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40" w:rsidRDefault="00D37986">
      <w:pPr>
        <w:spacing w:before="280" w:after="280"/>
        <w:ind w:left="360"/>
        <w:rPr>
          <w:rFonts w:cs="Times-Roman"/>
          <w:sz w:val="20"/>
          <w:szCs w:val="20"/>
          <w:lang w:val="en-US"/>
        </w:rPr>
      </w:pPr>
      <w:r>
        <w:rPr>
          <w:rFonts w:eastAsia="Calibri" w:cs="Times New Roman"/>
          <w:lang w:val="en-US"/>
        </w:rPr>
        <w:t xml:space="preserve">According to practices preventing </w:t>
      </w:r>
      <w:r>
        <w:rPr>
          <w:rFonts w:eastAsia="Calibri" w:cs="Times New Roman"/>
          <w:i/>
          <w:iCs/>
          <w:lang w:val="en-US"/>
        </w:rPr>
        <w:t xml:space="preserve">ghostwriting </w:t>
      </w:r>
      <w:r>
        <w:rPr>
          <w:rFonts w:eastAsia="Calibri" w:cs="Times New Roman"/>
          <w:lang w:val="en-US"/>
        </w:rPr>
        <w:t>and</w:t>
      </w:r>
      <w:r>
        <w:rPr>
          <w:rFonts w:eastAsia="Calibri" w:cs="Times New Roman"/>
          <w:i/>
          <w:iCs/>
          <w:lang w:val="en-US"/>
        </w:rPr>
        <w:t xml:space="preserve"> guest </w:t>
      </w:r>
      <w:r>
        <w:rPr>
          <w:rFonts w:eastAsia="Calibri" w:cs="Times New Roman"/>
          <w:iCs/>
          <w:lang w:val="en-US"/>
        </w:rPr>
        <w:t>authorship, the Author is asked to determine the contribution of all co-authors in the article. Please send it with the text as a separate file.</w:t>
      </w:r>
    </w:p>
    <w:p w:rsidR="00A87A40" w:rsidRDefault="00D37986">
      <w:pPr>
        <w:ind w:left="360"/>
        <w:rPr>
          <w:rFonts w:cs="Times-Roman"/>
          <w:sz w:val="20"/>
          <w:szCs w:val="20"/>
          <w:lang w:val="en-US"/>
        </w:rPr>
      </w:pPr>
      <w:r>
        <w:rPr>
          <w:rFonts w:cs="Times-Roman"/>
          <w:sz w:val="20"/>
          <w:szCs w:val="20"/>
          <w:lang w:val="en-US"/>
        </w:rPr>
        <w:t>The authors’ contributions into the publication are as follows</w:t>
      </w:r>
      <w:r>
        <w:rPr>
          <w:lang w:val="en-US"/>
        </w:rPr>
        <w:t xml:space="preserve">: </w:t>
      </w:r>
    </w:p>
    <w:tbl>
      <w:tblPr>
        <w:tblW w:w="8208" w:type="dxa"/>
        <w:jc w:val="center"/>
        <w:tblInd w:w="1656" w:type="dxa"/>
        <w:tblLayout w:type="fixed"/>
        <w:tblCellMar>
          <w:left w:w="113" w:type="dxa"/>
        </w:tblCellMar>
        <w:tblLook w:val="0000"/>
      </w:tblPr>
      <w:tblGrid>
        <w:gridCol w:w="5800"/>
        <w:gridCol w:w="2408"/>
      </w:tblGrid>
      <w:tr w:rsidR="00A87A40" w:rsidTr="00610F3A">
        <w:trPr>
          <w:jc w:val="center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A40" w:rsidRDefault="00A87A40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A40" w:rsidRDefault="00D37986">
            <w:pPr>
              <w:spacing w:before="120" w:line="360" w:lineRule="auto"/>
              <w:jc w:val="center"/>
            </w:pPr>
            <w:proofErr w:type="spellStart"/>
            <w:r>
              <w:rPr>
                <w:rFonts w:cs="Times-Roman"/>
                <w:sz w:val="20"/>
                <w:szCs w:val="20"/>
              </w:rPr>
              <w:t>contribution</w:t>
            </w:r>
            <w:proofErr w:type="spellEnd"/>
          </w:p>
        </w:tc>
      </w:tr>
      <w:tr w:rsidR="00A87A40" w:rsidTr="00610F3A">
        <w:trPr>
          <w:jc w:val="center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F3A" w:rsidRDefault="00610F3A" w:rsidP="00610F3A">
            <w:pPr>
              <w:jc w:val="both"/>
              <w:rPr>
                <w:rFonts w:ascii="Times New Roman" w:hAnsi="Times New Roman" w:cs="Times New Roman"/>
                <w:bCs/>
                <w:szCs w:val="28"/>
                <w:lang w:val="en-GB"/>
              </w:rPr>
            </w:pPr>
            <w:proofErr w:type="spellStart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>Rafał</w:t>
            </w:r>
            <w:proofErr w:type="spellEnd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>Olchowski</w:t>
            </w:r>
            <w:proofErr w:type="spellEnd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 xml:space="preserve">, </w:t>
            </w:r>
          </w:p>
          <w:p w:rsidR="00610F3A" w:rsidRPr="00D54B79" w:rsidRDefault="00610F3A" w:rsidP="00610F3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</w:pP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Maria Curie-</w:t>
            </w:r>
            <w:proofErr w:type="spellStart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Skłodowska</w:t>
            </w:r>
            <w:proofErr w:type="spellEnd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University, Faculty of Chemistry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, </w:t>
            </w: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Department of Analytical Chemistry and Instrumental Analysis,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Maria Curie-</w:t>
            </w:r>
            <w:proofErr w:type="spellStart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Skłodowska</w:t>
            </w:r>
            <w:proofErr w:type="spellEnd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Sq. 3, 20-031 Lublin</w:t>
            </w:r>
          </w:p>
          <w:p w:rsidR="00A87A40" w:rsidRPr="00610F3A" w:rsidRDefault="00610F3A">
            <w:pPr>
              <w:rPr>
                <w:rFonts w:cs="Times-Roman"/>
                <w:sz w:val="20"/>
                <w:szCs w:val="20"/>
                <w:lang w:val="en-GB"/>
              </w:rPr>
            </w:pPr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A40" w:rsidRDefault="00610F3A" w:rsidP="00610F3A">
            <w:pPr>
              <w:spacing w:line="360" w:lineRule="auto"/>
              <w:jc w:val="center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90%</w:t>
            </w:r>
          </w:p>
        </w:tc>
      </w:tr>
      <w:tr w:rsidR="00A87A40" w:rsidTr="00610F3A">
        <w:trPr>
          <w:jc w:val="center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F3A" w:rsidRDefault="00610F3A" w:rsidP="00610F3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</w:pPr>
            <w:proofErr w:type="spellStart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>Ryszard</w:t>
            </w:r>
            <w:proofErr w:type="spellEnd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610F3A">
              <w:rPr>
                <w:rFonts w:ascii="Times New Roman" w:hAnsi="Times New Roman" w:cs="Times New Roman"/>
                <w:bCs/>
                <w:szCs w:val="28"/>
                <w:lang w:val="en-GB"/>
              </w:rPr>
              <w:t>Dobrowolski</w:t>
            </w:r>
            <w:proofErr w:type="spellEnd"/>
            <w:r w:rsidRPr="00610F3A">
              <w:rPr>
                <w:rFonts w:cs="Times-Roman"/>
                <w:sz w:val="20"/>
                <w:szCs w:val="20"/>
                <w:lang w:val="en-GB"/>
              </w:rPr>
              <w:t>,</w:t>
            </w: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  <w:p w:rsidR="00610F3A" w:rsidRPr="00D54B79" w:rsidRDefault="00610F3A" w:rsidP="00610F3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</w:pP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Maria Curie-</w:t>
            </w:r>
            <w:proofErr w:type="spellStart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Skłodowska</w:t>
            </w:r>
            <w:proofErr w:type="spellEnd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University, Faculty of Chemistry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, </w:t>
            </w: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Department of Analytical Chemistry and Instrumental Analysis,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Maria Curie-</w:t>
            </w:r>
            <w:proofErr w:type="spellStart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>Skłodowska</w:t>
            </w:r>
            <w:proofErr w:type="spellEnd"/>
            <w:r w:rsidRPr="00D54B7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en-US"/>
              </w:rPr>
              <w:t xml:space="preserve"> Sq. 3, 20-031 Lublin</w:t>
            </w:r>
          </w:p>
          <w:p w:rsidR="00A87A40" w:rsidRPr="00610F3A" w:rsidRDefault="00610F3A">
            <w:pPr>
              <w:rPr>
                <w:rFonts w:cs="Times-Roman"/>
                <w:sz w:val="20"/>
                <w:szCs w:val="20"/>
                <w:lang w:val="en-GB"/>
              </w:rPr>
            </w:pPr>
            <w:r w:rsidRPr="00610F3A">
              <w:rPr>
                <w:rFonts w:cs="Times-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A40" w:rsidRDefault="00610F3A" w:rsidP="00610F3A">
            <w:pPr>
              <w:spacing w:line="360" w:lineRule="auto"/>
              <w:jc w:val="center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10%</w:t>
            </w:r>
          </w:p>
        </w:tc>
      </w:tr>
    </w:tbl>
    <w:p w:rsidR="00A87A40" w:rsidRDefault="00A87A40">
      <w:pPr>
        <w:ind w:left="360"/>
      </w:pPr>
    </w:p>
    <w:p w:rsidR="00A87A40" w:rsidRDefault="00D37986">
      <w:pPr>
        <w:spacing w:before="280" w:after="280"/>
        <w:ind w:left="360"/>
        <w:rPr>
          <w:rFonts w:eastAsia="Times New Roman" w:cs="Times New Roman"/>
          <w:i/>
          <w:lang w:val="en-US" w:eastAsia="pl-PL"/>
        </w:rPr>
      </w:pPr>
      <w:r>
        <w:rPr>
          <w:rFonts w:eastAsia="Times New Roman" w:cs="Times New Roman"/>
          <w:lang w:val="en-US" w:eastAsia="pl-PL"/>
        </w:rPr>
        <w:t>According to the Ministry of Science and Higher Education (www.nauka.gov.pl):</w:t>
      </w:r>
    </w:p>
    <w:p w:rsidR="00A87A40" w:rsidRDefault="00D37986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i/>
          <w:lang w:val="en-US" w:eastAsia="pl-PL"/>
        </w:rPr>
      </w:pPr>
      <w:r>
        <w:rPr>
          <w:rFonts w:eastAsia="Times New Roman" w:cs="Times New Roman"/>
          <w:i/>
          <w:lang w:val="en-US" w:eastAsia="pl-PL"/>
        </w:rPr>
        <w:t>Ghostwriting</w:t>
      </w:r>
      <w:r>
        <w:rPr>
          <w:rFonts w:eastAsia="Times New Roman" w:cs="Times New Roman"/>
          <w:lang w:val="en-US" w:eastAsia="pl-PL"/>
        </w:rPr>
        <w:t xml:space="preserve"> is a situation when someone significantly contributes to writing a paper but is not acknowledged and listed in the references. </w:t>
      </w:r>
    </w:p>
    <w:p w:rsidR="00A87A40" w:rsidRDefault="00D37986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lang w:val="en-US" w:eastAsia="pl-PL"/>
        </w:rPr>
      </w:pPr>
      <w:r>
        <w:rPr>
          <w:rFonts w:eastAsia="Times New Roman" w:cs="Times New Roman"/>
          <w:i/>
          <w:lang w:val="en-US" w:eastAsia="pl-PL"/>
        </w:rPr>
        <w:t>Guest authorship</w:t>
      </w:r>
      <w:r>
        <w:rPr>
          <w:rFonts w:eastAsia="Times New Roman" w:cs="Times New Roman"/>
          <w:lang w:val="en-US" w:eastAsia="pl-PL"/>
        </w:rPr>
        <w:t xml:space="preserve"> (</w:t>
      </w:r>
      <w:r>
        <w:rPr>
          <w:rFonts w:eastAsia="Times New Roman" w:cs="Times New Roman"/>
          <w:i/>
          <w:lang w:val="en-US" w:eastAsia="pl-PL"/>
        </w:rPr>
        <w:t>honorary authorship</w:t>
      </w:r>
      <w:r>
        <w:rPr>
          <w:rFonts w:eastAsia="Times New Roman" w:cs="Times New Roman"/>
          <w:lang w:val="en-US" w:eastAsia="pl-PL"/>
        </w:rPr>
        <w:t xml:space="preserve">) is a situation when the Author’s contribution is low or none and he/she is listed as the Author/Co-Author of a work. </w:t>
      </w:r>
    </w:p>
    <w:p w:rsidR="00A87A40" w:rsidRDefault="00D37986">
      <w:pPr>
        <w:spacing w:before="280" w:after="280"/>
        <w:ind w:left="360"/>
        <w:rPr>
          <w:rFonts w:eastAsia="Times New Roman" w:cs="Times New Roman"/>
          <w:lang w:val="en-US" w:eastAsia="pl-PL"/>
        </w:rPr>
      </w:pPr>
      <w:r>
        <w:rPr>
          <w:rFonts w:eastAsia="Times New Roman" w:cs="Times New Roman"/>
          <w:lang w:val="en-US" w:eastAsia="pl-PL"/>
        </w:rPr>
        <w:t>The main responsibility for the provided information is born by the Author submitting the manuscript.</w:t>
      </w:r>
    </w:p>
    <w:p w:rsidR="00A87A40" w:rsidRDefault="00D37986">
      <w:pPr>
        <w:spacing w:before="280" w:after="280"/>
        <w:ind w:left="360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eastAsia="Times New Roman" w:cs="Times New Roman"/>
          <w:lang w:val="en-US" w:eastAsia="pl-PL"/>
        </w:rPr>
        <w:t>All unveiled cases of academic dishonesty such as ghostwriting and guest authorship, especially when scholarly rules of ethics are broken or breached, will be made public; actions include noticing suitable authorities (institutions employing the authors, scientific associations, academic editorial associations etc.).</w:t>
      </w:r>
    </w:p>
    <w:p w:rsidR="00A87A40" w:rsidRDefault="00A87A40">
      <w:pPr>
        <w:spacing w:before="280" w:after="280"/>
        <w:rPr>
          <w:rFonts w:ascii="Times New Roman" w:eastAsia="Times New Roman" w:hAnsi="Times New Roman" w:cs="Times New Roman"/>
          <w:lang w:val="en-US" w:eastAsia="pl-PL"/>
        </w:rPr>
      </w:pPr>
    </w:p>
    <w:p w:rsidR="00A87A40" w:rsidRDefault="00A87A40">
      <w:pPr>
        <w:rPr>
          <w:lang w:val="en-US"/>
        </w:rPr>
      </w:pPr>
    </w:p>
    <w:p w:rsidR="00A87A40" w:rsidRPr="00610F3A" w:rsidRDefault="00A87A40">
      <w:pPr>
        <w:rPr>
          <w:lang w:val="en-GB"/>
        </w:rPr>
      </w:pPr>
    </w:p>
    <w:sectPr w:rsidR="00A87A40" w:rsidRPr="00610F3A" w:rsidSect="00A87A4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37986"/>
    <w:rsid w:val="00610F3A"/>
    <w:rsid w:val="00A87A40"/>
    <w:rsid w:val="00D3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40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A87A40"/>
    <w:rPr>
      <w:rFonts w:cs="Courier New"/>
    </w:rPr>
  </w:style>
  <w:style w:type="paragraph" w:customStyle="1" w:styleId="Nagwek1">
    <w:name w:val="Nagłówek1"/>
    <w:basedOn w:val="Normalny"/>
    <w:next w:val="Tekstpodstawowy"/>
    <w:rsid w:val="00A87A4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A87A40"/>
    <w:pPr>
      <w:spacing w:after="140" w:line="288" w:lineRule="auto"/>
    </w:pPr>
  </w:style>
  <w:style w:type="paragraph" w:styleId="Lista">
    <w:name w:val="List"/>
    <w:basedOn w:val="Tekstpodstawowy"/>
    <w:rsid w:val="00A87A40"/>
  </w:style>
  <w:style w:type="paragraph" w:styleId="Legenda">
    <w:name w:val="caption"/>
    <w:basedOn w:val="Normalny"/>
    <w:qFormat/>
    <w:rsid w:val="00A87A4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87A40"/>
    <w:pPr>
      <w:suppressLineNumbers/>
    </w:pPr>
  </w:style>
  <w:style w:type="paragraph" w:customStyle="1" w:styleId="Akapitzlist1">
    <w:name w:val="Akapit z listą1"/>
    <w:basedOn w:val="Normalny"/>
    <w:rsid w:val="00A87A40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3</cp:revision>
  <cp:lastPrinted>1601-01-01T00:00:00Z</cp:lastPrinted>
  <dcterms:created xsi:type="dcterms:W3CDTF">2019-03-17T12:50:00Z</dcterms:created>
  <dcterms:modified xsi:type="dcterms:W3CDTF">2019-05-09T17:54:00Z</dcterms:modified>
</cp:coreProperties>
</file>