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ED1" w:rsidRPr="00A15531" w:rsidRDefault="00D633A5" w:rsidP="00D633A5">
      <w:pPr>
        <w:spacing w:after="0" w:line="240" w:lineRule="auto"/>
        <w:rPr>
          <w:rFonts w:ascii="Times New Roman" w:hAnsi="Times New Roman" w:cs="Times New Roman"/>
          <w:sz w:val="20"/>
          <w:szCs w:val="20"/>
        </w:rPr>
      </w:pPr>
      <w:r w:rsidRPr="00A15531">
        <w:rPr>
          <w:rFonts w:ascii="Times New Roman" w:hAnsi="Times New Roman" w:cs="Times New Roman"/>
          <w:sz w:val="20"/>
          <w:szCs w:val="20"/>
        </w:rPr>
        <w:t>Tab. 1. Charakterystyka muzeów filmowych w Polsce</w:t>
      </w:r>
    </w:p>
    <w:tbl>
      <w:tblPr>
        <w:tblStyle w:val="Tabela-Siatka"/>
        <w:tblW w:w="0" w:type="auto"/>
        <w:tblLook w:val="04A0" w:firstRow="1" w:lastRow="0" w:firstColumn="1" w:lastColumn="0" w:noHBand="0" w:noVBand="1"/>
      </w:tblPr>
      <w:tblGrid>
        <w:gridCol w:w="1541"/>
        <w:gridCol w:w="1372"/>
        <w:gridCol w:w="1660"/>
        <w:gridCol w:w="6875"/>
        <w:gridCol w:w="2546"/>
      </w:tblGrid>
      <w:tr w:rsidR="00F760D3" w:rsidRPr="00A15531" w:rsidTr="00EF2EE8">
        <w:tc>
          <w:tcPr>
            <w:tcW w:w="1544" w:type="dxa"/>
          </w:tcPr>
          <w:p w:rsidR="00094ED1" w:rsidRPr="00A15531" w:rsidRDefault="00094ED1" w:rsidP="00094ED1">
            <w:pPr>
              <w:jc w:val="center"/>
              <w:rPr>
                <w:rFonts w:ascii="Times New Roman" w:hAnsi="Times New Roman" w:cs="Times New Roman"/>
                <w:sz w:val="20"/>
                <w:szCs w:val="20"/>
              </w:rPr>
            </w:pPr>
            <w:r w:rsidRPr="00A15531">
              <w:rPr>
                <w:rFonts w:ascii="Times New Roman" w:hAnsi="Times New Roman" w:cs="Times New Roman"/>
                <w:sz w:val="20"/>
                <w:szCs w:val="20"/>
              </w:rPr>
              <w:t>Na</w:t>
            </w:r>
            <w:r w:rsidR="00DD39AD" w:rsidRPr="00A15531">
              <w:rPr>
                <w:rFonts w:ascii="Times New Roman" w:hAnsi="Times New Roman" w:cs="Times New Roman"/>
                <w:sz w:val="20"/>
                <w:szCs w:val="20"/>
              </w:rPr>
              <w:t xml:space="preserve">zwa </w:t>
            </w:r>
            <w:r w:rsidRPr="00A15531">
              <w:rPr>
                <w:rFonts w:ascii="Times New Roman" w:hAnsi="Times New Roman" w:cs="Times New Roman"/>
                <w:sz w:val="20"/>
                <w:szCs w:val="20"/>
              </w:rPr>
              <w:t>placówki</w:t>
            </w:r>
            <w:r w:rsidR="00CD6433">
              <w:rPr>
                <w:rFonts w:ascii="Times New Roman" w:hAnsi="Times New Roman" w:cs="Times New Roman"/>
                <w:sz w:val="20"/>
                <w:szCs w:val="20"/>
              </w:rPr>
              <w:t>/</w:t>
            </w:r>
          </w:p>
          <w:p w:rsidR="00DA2654" w:rsidRPr="00A15531" w:rsidRDefault="00DA2654" w:rsidP="00094ED1">
            <w:pPr>
              <w:jc w:val="center"/>
              <w:rPr>
                <w:rFonts w:ascii="Times New Roman" w:hAnsi="Times New Roman" w:cs="Times New Roman"/>
                <w:sz w:val="20"/>
                <w:szCs w:val="20"/>
              </w:rPr>
            </w:pPr>
            <w:r w:rsidRPr="00A15531">
              <w:rPr>
                <w:rFonts w:ascii="Times New Roman" w:hAnsi="Times New Roman" w:cs="Times New Roman"/>
                <w:sz w:val="20"/>
                <w:szCs w:val="20"/>
              </w:rPr>
              <w:t>lokalizacja</w:t>
            </w:r>
          </w:p>
        </w:tc>
        <w:tc>
          <w:tcPr>
            <w:tcW w:w="1058" w:type="dxa"/>
          </w:tcPr>
          <w:p w:rsidR="00094ED1" w:rsidRPr="00A15531" w:rsidRDefault="00094ED1" w:rsidP="00094ED1">
            <w:pPr>
              <w:jc w:val="center"/>
              <w:rPr>
                <w:rFonts w:ascii="Times New Roman" w:hAnsi="Times New Roman" w:cs="Times New Roman"/>
                <w:sz w:val="20"/>
                <w:szCs w:val="20"/>
              </w:rPr>
            </w:pPr>
            <w:r w:rsidRPr="00A15531">
              <w:rPr>
                <w:rFonts w:ascii="Times New Roman" w:hAnsi="Times New Roman" w:cs="Times New Roman"/>
                <w:sz w:val="20"/>
                <w:szCs w:val="20"/>
              </w:rPr>
              <w:t>Rok powstania</w:t>
            </w:r>
          </w:p>
        </w:tc>
        <w:tc>
          <w:tcPr>
            <w:tcW w:w="1646" w:type="dxa"/>
          </w:tcPr>
          <w:p w:rsidR="00094ED1" w:rsidRPr="00A15531" w:rsidRDefault="00094ED1" w:rsidP="00094ED1">
            <w:pPr>
              <w:jc w:val="center"/>
              <w:rPr>
                <w:rFonts w:ascii="Times New Roman" w:hAnsi="Times New Roman" w:cs="Times New Roman"/>
                <w:sz w:val="20"/>
                <w:szCs w:val="20"/>
              </w:rPr>
            </w:pPr>
            <w:r w:rsidRPr="00A15531">
              <w:rPr>
                <w:rFonts w:ascii="Times New Roman" w:hAnsi="Times New Roman" w:cs="Times New Roman"/>
                <w:sz w:val="20"/>
                <w:szCs w:val="20"/>
              </w:rPr>
              <w:t>Siedziba</w:t>
            </w:r>
          </w:p>
        </w:tc>
        <w:tc>
          <w:tcPr>
            <w:tcW w:w="7158" w:type="dxa"/>
          </w:tcPr>
          <w:p w:rsidR="00094ED1" w:rsidRPr="00A15531" w:rsidRDefault="00F65723" w:rsidP="00094ED1">
            <w:pPr>
              <w:jc w:val="center"/>
              <w:rPr>
                <w:rFonts w:ascii="Times New Roman" w:hAnsi="Times New Roman" w:cs="Times New Roman"/>
                <w:sz w:val="20"/>
                <w:szCs w:val="20"/>
              </w:rPr>
            </w:pPr>
            <w:r w:rsidRPr="00A15531">
              <w:rPr>
                <w:rFonts w:ascii="Times New Roman" w:hAnsi="Times New Roman" w:cs="Times New Roman"/>
                <w:sz w:val="20"/>
                <w:szCs w:val="20"/>
              </w:rPr>
              <w:t>Zbiory i ekspozycja</w:t>
            </w:r>
          </w:p>
        </w:tc>
        <w:tc>
          <w:tcPr>
            <w:tcW w:w="2588" w:type="dxa"/>
          </w:tcPr>
          <w:p w:rsidR="00094ED1" w:rsidRPr="00A15531" w:rsidRDefault="00094ED1" w:rsidP="00094ED1">
            <w:pPr>
              <w:jc w:val="center"/>
              <w:rPr>
                <w:rFonts w:ascii="Times New Roman" w:hAnsi="Times New Roman" w:cs="Times New Roman"/>
                <w:sz w:val="20"/>
                <w:szCs w:val="20"/>
              </w:rPr>
            </w:pPr>
            <w:r w:rsidRPr="00A15531">
              <w:rPr>
                <w:rFonts w:ascii="Times New Roman" w:hAnsi="Times New Roman" w:cs="Times New Roman"/>
                <w:sz w:val="20"/>
                <w:szCs w:val="20"/>
              </w:rPr>
              <w:t>Dodatkowa działalność</w:t>
            </w:r>
          </w:p>
        </w:tc>
      </w:tr>
      <w:tr w:rsidR="00F760D3" w:rsidRPr="00A15531" w:rsidTr="00A15531">
        <w:tc>
          <w:tcPr>
            <w:tcW w:w="13994" w:type="dxa"/>
            <w:gridSpan w:val="5"/>
          </w:tcPr>
          <w:p w:rsidR="00F760D3" w:rsidRPr="00A15531" w:rsidRDefault="00F760D3" w:rsidP="00F760D3">
            <w:pPr>
              <w:jc w:val="center"/>
              <w:rPr>
                <w:rFonts w:ascii="Times New Roman" w:hAnsi="Times New Roman" w:cs="Times New Roman"/>
                <w:sz w:val="20"/>
                <w:szCs w:val="20"/>
              </w:rPr>
            </w:pPr>
            <w:r w:rsidRPr="00A15531">
              <w:rPr>
                <w:rFonts w:ascii="Times New Roman" w:hAnsi="Times New Roman" w:cs="Times New Roman"/>
                <w:b/>
                <w:sz w:val="20"/>
                <w:szCs w:val="20"/>
              </w:rPr>
              <w:t>1. Właściwe muzea filmowe</w:t>
            </w:r>
          </w:p>
        </w:tc>
      </w:tr>
      <w:tr w:rsidR="00A44C8F" w:rsidRPr="00A15531" w:rsidTr="00EF2EE8">
        <w:tc>
          <w:tcPr>
            <w:tcW w:w="1544" w:type="dxa"/>
          </w:tcPr>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Muzeum Kinematografii w Łodzi</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(woj. łódzkie)</w:t>
            </w:r>
          </w:p>
        </w:tc>
        <w:tc>
          <w:tcPr>
            <w:tcW w:w="1058" w:type="dxa"/>
          </w:tcPr>
          <w:p w:rsidR="00D633A5" w:rsidRPr="00A15531" w:rsidRDefault="00D633A5" w:rsidP="00525D21">
            <w:pPr>
              <w:jc w:val="center"/>
              <w:rPr>
                <w:rFonts w:ascii="Times New Roman" w:hAnsi="Times New Roman" w:cs="Times New Roman"/>
                <w:sz w:val="20"/>
                <w:szCs w:val="20"/>
              </w:rPr>
            </w:pPr>
            <w:r w:rsidRPr="00A15531">
              <w:rPr>
                <w:rFonts w:ascii="Times New Roman" w:hAnsi="Times New Roman" w:cs="Times New Roman"/>
                <w:sz w:val="20"/>
                <w:szCs w:val="20"/>
              </w:rPr>
              <w:t>1986</w:t>
            </w:r>
          </w:p>
          <w:p w:rsidR="00D633A5" w:rsidRPr="00A15531" w:rsidRDefault="00D633A5" w:rsidP="00525D21">
            <w:pPr>
              <w:jc w:val="center"/>
              <w:rPr>
                <w:rFonts w:ascii="Times New Roman" w:hAnsi="Times New Roman" w:cs="Times New Roman"/>
                <w:sz w:val="20"/>
                <w:szCs w:val="20"/>
              </w:rPr>
            </w:pPr>
            <w:r w:rsidRPr="00A15531">
              <w:rPr>
                <w:rFonts w:ascii="Times New Roman" w:hAnsi="Times New Roman" w:cs="Times New Roman"/>
                <w:sz w:val="20"/>
                <w:szCs w:val="20"/>
              </w:rPr>
              <w:t>(1976 – Dział Kultury Filmowej i Teatralnej w Muzeum Historii Miasta Łodzi</w:t>
            </w:r>
          </w:p>
          <w:p w:rsidR="00D633A5" w:rsidRPr="00A15531" w:rsidRDefault="00D633A5" w:rsidP="00525D21">
            <w:pPr>
              <w:jc w:val="center"/>
              <w:rPr>
                <w:rFonts w:ascii="Times New Roman" w:hAnsi="Times New Roman" w:cs="Times New Roman"/>
                <w:sz w:val="20"/>
                <w:szCs w:val="20"/>
              </w:rPr>
            </w:pPr>
            <w:r w:rsidRPr="00A15531">
              <w:rPr>
                <w:rFonts w:ascii="Times New Roman" w:hAnsi="Times New Roman" w:cs="Times New Roman"/>
                <w:sz w:val="20"/>
                <w:szCs w:val="20"/>
              </w:rPr>
              <w:t>1984 –oddział MHMŁ)</w:t>
            </w:r>
          </w:p>
          <w:p w:rsidR="00D633A5" w:rsidRPr="00A15531" w:rsidRDefault="00D633A5" w:rsidP="00525D21">
            <w:pPr>
              <w:jc w:val="center"/>
              <w:rPr>
                <w:rFonts w:ascii="Times New Roman" w:hAnsi="Times New Roman" w:cs="Times New Roman"/>
                <w:sz w:val="20"/>
                <w:szCs w:val="20"/>
              </w:rPr>
            </w:pPr>
          </w:p>
        </w:tc>
        <w:tc>
          <w:tcPr>
            <w:tcW w:w="1646" w:type="dxa"/>
          </w:tcPr>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xml:space="preserve">Kompleks pałacowy Karola </w:t>
            </w:r>
            <w:proofErr w:type="spellStart"/>
            <w:r w:rsidRPr="00A15531">
              <w:rPr>
                <w:rFonts w:ascii="Times New Roman" w:hAnsi="Times New Roman" w:cs="Times New Roman"/>
                <w:sz w:val="20"/>
                <w:szCs w:val="20"/>
              </w:rPr>
              <w:t>Scheiblera</w:t>
            </w:r>
            <w:proofErr w:type="spellEnd"/>
            <w:r w:rsidRPr="00A15531">
              <w:rPr>
                <w:rStyle w:val="Odwoanieprzypisudolnego"/>
                <w:rFonts w:ascii="Times New Roman" w:hAnsi="Times New Roman" w:cs="Times New Roman"/>
                <w:sz w:val="20"/>
                <w:szCs w:val="20"/>
              </w:rPr>
              <w:footnoteReference w:id="1"/>
            </w:r>
            <w:r w:rsidRPr="00A15531">
              <w:rPr>
                <w:rFonts w:ascii="Times New Roman" w:hAnsi="Times New Roman" w:cs="Times New Roman"/>
                <w:sz w:val="20"/>
                <w:szCs w:val="20"/>
              </w:rPr>
              <w:t xml:space="preserve"> (największego łódzkiego przemysłowca XIX w.): pałac (ekspozycje stałe i czasowe), wozownia (sala kinowa), stajnia (pracownie, magazyny, pomieszczenia biurowo-administracyjne)</w:t>
            </w:r>
          </w:p>
        </w:tc>
        <w:tc>
          <w:tcPr>
            <w:tcW w:w="7158" w:type="dxa"/>
          </w:tcPr>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xml:space="preserve">Największa i najważniejsza filmowa placówka muzealna w Polsce, drugie pod względem wielkości archiwum filmowe w kraju (po Filmotece Narodowej). Unikatowe zbiory muzeum liczą łącznie ponad 50 tys. eksponatów. </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Zgromadzona kolekcja koncentruje się wokół kilku wątków tematycznych: technika filmowa, historia polskiego kina, plakaty, fotosy i elementy scenografii. W ramach ekspozycji prezentowane są:</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xml:space="preserve">- wnętrza z pamiątkami po rodzinie </w:t>
            </w:r>
            <w:proofErr w:type="spellStart"/>
            <w:r w:rsidRPr="00A15531">
              <w:rPr>
                <w:rFonts w:ascii="Times New Roman" w:hAnsi="Times New Roman" w:cs="Times New Roman"/>
                <w:sz w:val="20"/>
                <w:szCs w:val="20"/>
              </w:rPr>
              <w:t>Scheiblerów</w:t>
            </w:r>
            <w:proofErr w:type="spellEnd"/>
            <w:r w:rsidRPr="00A15531">
              <w:rPr>
                <w:rFonts w:ascii="Times New Roman" w:hAnsi="Times New Roman" w:cs="Times New Roman"/>
                <w:sz w:val="20"/>
                <w:szCs w:val="20"/>
              </w:rPr>
              <w:t xml:space="preserve"> (zdjęcia, obrazy, bibeloty, meble),</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filmowe wystawy stałe („Tajemnice planu filmowego”, „Cud ożywionej fotografii”) i czasowe,</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wystawa poświęcona polskiej animacji („Pałac pełen bajek”).</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xml:space="preserve">Dział techniczny gromadzi: urządzenia z epoki poprzedzającej film (latarnie magiczne, mutoskop), aparaty fotograficzne i kamery filmowe uznanych światowych firm, różnorodne projektory filmowe ilustrujące rozwój techniki od początków kina po dzień dzisiejszy (na wszystkie szerokości taśmy i różnorodne źródła światła – od lampy naftowej po łuk elektryczny). Na szczególną uwagę zasługuje Cesarska Panorama z ok. 1900 r. – nadal sprawny fotoplastykon pochodzący z pracowni wynalazcy tego urządzenia Augusta </w:t>
            </w:r>
            <w:proofErr w:type="spellStart"/>
            <w:r w:rsidRPr="00A15531">
              <w:rPr>
                <w:rFonts w:ascii="Times New Roman" w:hAnsi="Times New Roman" w:cs="Times New Roman"/>
                <w:sz w:val="20"/>
                <w:szCs w:val="20"/>
              </w:rPr>
              <w:t>Fuhrmana</w:t>
            </w:r>
            <w:proofErr w:type="spellEnd"/>
            <w:r w:rsidRPr="00A15531">
              <w:rPr>
                <w:rFonts w:ascii="Times New Roman" w:hAnsi="Times New Roman" w:cs="Times New Roman"/>
                <w:sz w:val="20"/>
                <w:szCs w:val="20"/>
              </w:rPr>
              <w:t xml:space="preserve"> (jeden z czterech zachowanych na świecie egzemplarzy). Urządzenie „zagrało” w filmie J. Machulskiego „</w:t>
            </w:r>
            <w:proofErr w:type="spellStart"/>
            <w:r w:rsidRPr="00A15531">
              <w:rPr>
                <w:rFonts w:ascii="Times New Roman" w:hAnsi="Times New Roman" w:cs="Times New Roman"/>
                <w:sz w:val="20"/>
                <w:szCs w:val="20"/>
              </w:rPr>
              <w:t>Vabank</w:t>
            </w:r>
            <w:proofErr w:type="spellEnd"/>
            <w:r w:rsidRPr="00A15531">
              <w:rPr>
                <w:rFonts w:ascii="Times New Roman" w:hAnsi="Times New Roman" w:cs="Times New Roman"/>
                <w:sz w:val="20"/>
                <w:szCs w:val="20"/>
              </w:rPr>
              <w:t xml:space="preserve">” (miejsce tajnych spotkań Kwinty i Duńczyka). </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xml:space="preserve">Dział archiwalny zbiera: dokumenty, zdjęcia, materiały promocyjne, kopie filmowe, scenariusze i scenopisy dokumentujące dzieje polskiej kinematografii. Szczególnie cenne są przekazane przez spadkobierców archiwa twórców polskiej sztuki filmowej (P. Negri, A. Munka, J. Rybkowskiego, A. Forda, J. Kawalerowicza, J. Ziarnika, J. Toeplitza, T. Konwickiego), obejmujące nagrody, zapiski, korespondencje, fotografie, dokumenty związane z ich życiem prywatnym i zawodowym (ponad 13 tys. jednostek archiwalnych). Muzeum posiada </w:t>
            </w:r>
            <w:r w:rsidR="00EF2EE8" w:rsidRPr="00A15531">
              <w:rPr>
                <w:rFonts w:ascii="Times New Roman" w:hAnsi="Times New Roman" w:cs="Times New Roman"/>
                <w:sz w:val="20"/>
                <w:szCs w:val="20"/>
              </w:rPr>
              <w:t>własną filmotekę (</w:t>
            </w:r>
            <w:r w:rsidRPr="00A15531">
              <w:rPr>
                <w:rFonts w:ascii="Times New Roman" w:hAnsi="Times New Roman" w:cs="Times New Roman"/>
                <w:sz w:val="20"/>
                <w:szCs w:val="20"/>
              </w:rPr>
              <w:t>blisko 1,5 tys. polskich filmów fabularnych i animowanych</w:t>
            </w:r>
            <w:r w:rsidR="00EF2EE8" w:rsidRPr="00A15531">
              <w:rPr>
                <w:rFonts w:ascii="Times New Roman" w:hAnsi="Times New Roman" w:cs="Times New Roman"/>
                <w:sz w:val="20"/>
                <w:szCs w:val="20"/>
              </w:rPr>
              <w:t>)</w:t>
            </w:r>
            <w:r w:rsidRPr="00A15531">
              <w:rPr>
                <w:rFonts w:ascii="Times New Roman" w:hAnsi="Times New Roman" w:cs="Times New Roman"/>
                <w:sz w:val="20"/>
                <w:szCs w:val="20"/>
              </w:rPr>
              <w:t xml:space="preserve">. </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xml:space="preserve">Kolekcja obejmuje także kilkanaście tysięcy polskich i zagranicznych plakatów filmowych (jeden z największych zbiorów w kraju) – dzieł najwybitniejszych </w:t>
            </w:r>
            <w:r w:rsidRPr="00A15531">
              <w:rPr>
                <w:rFonts w:ascii="Times New Roman" w:hAnsi="Times New Roman" w:cs="Times New Roman"/>
                <w:sz w:val="20"/>
                <w:szCs w:val="20"/>
              </w:rPr>
              <w:lastRenderedPageBreak/>
              <w:t xml:space="preserve">polskich artystów plastyków 2. poł. XX w. i pocz. XXI w. oraz projekty scenograficzne do filmów fabularnych i animowanych (m.in. prace jednego z najwybitniejszych polskich scenografów Anatola </w:t>
            </w:r>
            <w:proofErr w:type="spellStart"/>
            <w:r w:rsidRPr="00A15531">
              <w:rPr>
                <w:rFonts w:ascii="Times New Roman" w:hAnsi="Times New Roman" w:cs="Times New Roman"/>
                <w:sz w:val="20"/>
                <w:szCs w:val="20"/>
              </w:rPr>
              <w:t>Radzinowicza</w:t>
            </w:r>
            <w:proofErr w:type="spellEnd"/>
            <w:r w:rsidRPr="00A15531">
              <w:rPr>
                <w:rFonts w:ascii="Times New Roman" w:hAnsi="Times New Roman" w:cs="Times New Roman"/>
                <w:sz w:val="20"/>
                <w:szCs w:val="20"/>
              </w:rPr>
              <w:t>).</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xml:space="preserve">W oparciu o zgromadzone zbiory </w:t>
            </w:r>
            <w:r w:rsidR="00647E1B" w:rsidRPr="00A15531">
              <w:rPr>
                <w:rFonts w:ascii="Times New Roman" w:hAnsi="Times New Roman" w:cs="Times New Roman"/>
                <w:sz w:val="20"/>
                <w:szCs w:val="20"/>
              </w:rPr>
              <w:t>powstają</w:t>
            </w:r>
            <w:r w:rsidRPr="00A15531">
              <w:rPr>
                <w:rFonts w:ascii="Times New Roman" w:hAnsi="Times New Roman" w:cs="Times New Roman"/>
                <w:sz w:val="20"/>
                <w:szCs w:val="20"/>
              </w:rPr>
              <w:t xml:space="preserve"> wystawy poświęcone historii kina, wystawy scenografii z popularnych filmów (np. „Stara Baśń”, „Ogniem i mieczem”, „Quo </w:t>
            </w:r>
            <w:proofErr w:type="spellStart"/>
            <w:r w:rsidRPr="00A15531">
              <w:rPr>
                <w:rFonts w:ascii="Times New Roman" w:hAnsi="Times New Roman" w:cs="Times New Roman"/>
                <w:sz w:val="20"/>
                <w:szCs w:val="20"/>
              </w:rPr>
              <w:t>vadis</w:t>
            </w:r>
            <w:proofErr w:type="spellEnd"/>
            <w:r w:rsidRPr="00A15531">
              <w:rPr>
                <w:rFonts w:ascii="Times New Roman" w:hAnsi="Times New Roman" w:cs="Times New Roman"/>
                <w:sz w:val="20"/>
                <w:szCs w:val="20"/>
              </w:rPr>
              <w:t>”, „Pan Tadeusz”), czy też wystawy biograficzne poświęcone gwiazdom kina (P. Negri, K. Kieślowski, R. Polański, J. Kawalerowicz, A. Holland, I. Bergman).</w:t>
            </w:r>
          </w:p>
          <w:p w:rsidR="00D633A5" w:rsidRPr="00A15531" w:rsidRDefault="00D633A5" w:rsidP="00647E1B">
            <w:pPr>
              <w:rPr>
                <w:rFonts w:ascii="Times New Roman" w:hAnsi="Times New Roman" w:cs="Times New Roman"/>
                <w:sz w:val="20"/>
                <w:szCs w:val="20"/>
              </w:rPr>
            </w:pPr>
            <w:r w:rsidRPr="00A15531">
              <w:rPr>
                <w:rFonts w:ascii="Times New Roman" w:hAnsi="Times New Roman" w:cs="Times New Roman"/>
                <w:sz w:val="20"/>
                <w:szCs w:val="20"/>
              </w:rPr>
              <w:t xml:space="preserve">W 2011 r. przed wejściem do </w:t>
            </w:r>
            <w:r w:rsidR="00647E1B" w:rsidRPr="00A15531">
              <w:rPr>
                <w:rFonts w:ascii="Times New Roman" w:hAnsi="Times New Roman" w:cs="Times New Roman"/>
                <w:sz w:val="20"/>
                <w:szCs w:val="20"/>
              </w:rPr>
              <w:t>muzeum</w:t>
            </w:r>
            <w:r w:rsidRPr="00A15531">
              <w:rPr>
                <w:rFonts w:ascii="Times New Roman" w:hAnsi="Times New Roman" w:cs="Times New Roman"/>
                <w:sz w:val="20"/>
                <w:szCs w:val="20"/>
              </w:rPr>
              <w:t xml:space="preserve"> odsłonięto rzeźby kotów Filemona i Bonifacego (jeden z pomników na </w:t>
            </w:r>
            <w:r w:rsidR="00EF2EE8" w:rsidRPr="00A15531">
              <w:rPr>
                <w:rFonts w:ascii="Times New Roman" w:hAnsi="Times New Roman" w:cs="Times New Roman"/>
                <w:sz w:val="20"/>
                <w:szCs w:val="20"/>
              </w:rPr>
              <w:t xml:space="preserve">łódzkim </w:t>
            </w:r>
            <w:r w:rsidRPr="00A15531">
              <w:rPr>
                <w:rFonts w:ascii="Times New Roman" w:hAnsi="Times New Roman" w:cs="Times New Roman"/>
                <w:sz w:val="20"/>
                <w:szCs w:val="20"/>
              </w:rPr>
              <w:t>Szlaku Bajkowym, prezentującym bohaterów filmów animowanych Se-Ma-Fora).</w:t>
            </w:r>
          </w:p>
        </w:tc>
        <w:tc>
          <w:tcPr>
            <w:tcW w:w="2588" w:type="dxa"/>
          </w:tcPr>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lastRenderedPageBreak/>
              <w:t>- szeroka działalność edukacyjna i popularyzatorska (lekcje muzealne, warsztaty dla dzieci i dorosłych, spotkania z ludźmi filmu, projekcje filmów)</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działalność wydawnicza (monografie naukowe, publikacje popularnonaukowe, albumy, biografie i wspomnienia filmowców)</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koprodukcja kilku polskich filmów fabularnych</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kameralne kino „Kinematograf” (ok. 70 miejsc), prezentujące filmy artystyczne (stały repertuar, pokazy festiwalowe, projekcje specjalne)</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Festiwal Mediów „Człowiek w zagrożeniu” (od 2000 r.)</w:t>
            </w:r>
          </w:p>
          <w:p w:rsidR="00D633A5" w:rsidRPr="00A15531" w:rsidRDefault="00D633A5" w:rsidP="00647E1B">
            <w:pPr>
              <w:rPr>
                <w:rFonts w:ascii="Times New Roman" w:hAnsi="Times New Roman" w:cs="Times New Roman"/>
                <w:sz w:val="20"/>
                <w:szCs w:val="20"/>
              </w:rPr>
            </w:pPr>
            <w:r w:rsidRPr="00A15531">
              <w:rPr>
                <w:rFonts w:ascii="Times New Roman" w:hAnsi="Times New Roman" w:cs="Times New Roman"/>
                <w:sz w:val="20"/>
                <w:szCs w:val="20"/>
              </w:rPr>
              <w:t xml:space="preserve">- Cyfrowe Muzeum Kinematografii </w:t>
            </w:r>
            <w:r w:rsidR="00635962">
              <w:rPr>
                <w:rFonts w:ascii="Times New Roman" w:hAnsi="Times New Roman" w:cs="Times New Roman"/>
                <w:sz w:val="20"/>
                <w:szCs w:val="20"/>
              </w:rPr>
              <w:t xml:space="preserve">(od 2016) </w:t>
            </w:r>
            <w:r w:rsidRPr="00A15531">
              <w:rPr>
                <w:rFonts w:ascii="Times New Roman" w:hAnsi="Times New Roman" w:cs="Times New Roman"/>
                <w:sz w:val="20"/>
                <w:szCs w:val="20"/>
              </w:rPr>
              <w:t xml:space="preserve">– strona internetowa prezentująca efekty realizowanych projektów: „Kino ulotne” (digitalizacja </w:t>
            </w:r>
            <w:r w:rsidRPr="00A15531">
              <w:rPr>
                <w:rFonts w:ascii="Times New Roman" w:hAnsi="Times New Roman" w:cs="Times New Roman"/>
                <w:sz w:val="20"/>
                <w:szCs w:val="20"/>
              </w:rPr>
              <w:lastRenderedPageBreak/>
              <w:t xml:space="preserve">programów filmowych), „Rozmowy o </w:t>
            </w:r>
            <w:proofErr w:type="spellStart"/>
            <w:r w:rsidRPr="00A15531">
              <w:rPr>
                <w:rFonts w:ascii="Times New Roman" w:hAnsi="Times New Roman" w:cs="Times New Roman"/>
                <w:sz w:val="20"/>
                <w:szCs w:val="20"/>
              </w:rPr>
              <w:t>HollyŁodzi</w:t>
            </w:r>
            <w:proofErr w:type="spellEnd"/>
            <w:r w:rsidRPr="00A15531">
              <w:rPr>
                <w:rFonts w:ascii="Times New Roman" w:hAnsi="Times New Roman" w:cs="Times New Roman"/>
                <w:sz w:val="20"/>
                <w:szCs w:val="20"/>
              </w:rPr>
              <w:t>” (</w:t>
            </w:r>
            <w:r w:rsidR="00647E1B" w:rsidRPr="00A15531">
              <w:rPr>
                <w:rFonts w:ascii="Times New Roman" w:hAnsi="Times New Roman" w:cs="Times New Roman"/>
                <w:sz w:val="20"/>
                <w:szCs w:val="20"/>
              </w:rPr>
              <w:t>wywiady</w:t>
            </w:r>
            <w:r w:rsidRPr="00A15531">
              <w:rPr>
                <w:rFonts w:ascii="Times New Roman" w:hAnsi="Times New Roman" w:cs="Times New Roman"/>
                <w:sz w:val="20"/>
                <w:szCs w:val="20"/>
              </w:rPr>
              <w:t xml:space="preserve"> z 20 twórcami Łodzi filmowej), „Aparat OKO i Orchestrion”, „Blask stereoskopii” (konserwacja obiektów muzealnych, w tym jedynego na świecie działającego egzempl</w:t>
            </w:r>
            <w:r w:rsidR="00635962">
              <w:rPr>
                <w:rFonts w:ascii="Times New Roman" w:hAnsi="Times New Roman" w:cs="Times New Roman"/>
                <w:sz w:val="20"/>
                <w:szCs w:val="20"/>
              </w:rPr>
              <w:t>arza wynalazku K. Prószyńskiego</w:t>
            </w:r>
          </w:p>
        </w:tc>
      </w:tr>
      <w:tr w:rsidR="00F760D3" w:rsidRPr="00A15531" w:rsidTr="00EF2EE8">
        <w:tc>
          <w:tcPr>
            <w:tcW w:w="1544" w:type="dxa"/>
          </w:tcPr>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lastRenderedPageBreak/>
              <w:t>Muzeum Dobranocek w Rzeszowie</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(woj. podkarpackie)</w:t>
            </w:r>
          </w:p>
        </w:tc>
        <w:tc>
          <w:tcPr>
            <w:tcW w:w="1058" w:type="dxa"/>
          </w:tcPr>
          <w:p w:rsidR="00D633A5" w:rsidRPr="00A15531" w:rsidRDefault="00D633A5" w:rsidP="00525D21">
            <w:pPr>
              <w:jc w:val="center"/>
              <w:rPr>
                <w:rFonts w:ascii="Times New Roman" w:hAnsi="Times New Roman" w:cs="Times New Roman"/>
                <w:sz w:val="20"/>
                <w:szCs w:val="20"/>
              </w:rPr>
            </w:pPr>
            <w:r w:rsidRPr="00A15531">
              <w:rPr>
                <w:rFonts w:ascii="Times New Roman" w:hAnsi="Times New Roman" w:cs="Times New Roman"/>
                <w:sz w:val="20"/>
                <w:szCs w:val="20"/>
              </w:rPr>
              <w:t>2009</w:t>
            </w:r>
          </w:p>
        </w:tc>
        <w:tc>
          <w:tcPr>
            <w:tcW w:w="1646" w:type="dxa"/>
          </w:tcPr>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Budynek dzielony z Teatrem Maska</w:t>
            </w:r>
          </w:p>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(w pobliżu rynku)</w:t>
            </w:r>
          </w:p>
        </w:tc>
        <w:tc>
          <w:tcPr>
            <w:tcW w:w="7158" w:type="dxa"/>
          </w:tcPr>
          <w:p w:rsidR="00D633A5" w:rsidRPr="00A15531" w:rsidRDefault="00D633A5" w:rsidP="00A15531">
            <w:pPr>
              <w:rPr>
                <w:rFonts w:ascii="Times New Roman" w:hAnsi="Times New Roman" w:cs="Times New Roman"/>
                <w:sz w:val="20"/>
                <w:szCs w:val="20"/>
              </w:rPr>
            </w:pPr>
            <w:r w:rsidRPr="00A15531">
              <w:rPr>
                <w:rFonts w:ascii="Times New Roman" w:hAnsi="Times New Roman" w:cs="Times New Roman"/>
                <w:sz w:val="20"/>
                <w:szCs w:val="20"/>
              </w:rPr>
              <w:t xml:space="preserve">Aktualnie jedyna placówka muzealna w Polsce poświęcona krajowej i zagranicznej animacji dla dzieci. Jej zalążkiem była prywatna kolekcja Wojciecha Jamy (przekazana miastu w 2008 r.). Trzon ekspozycji stanowią oryginalne lalki z filmów kukiełkowych (m.in. „Miś </w:t>
            </w:r>
            <w:proofErr w:type="spellStart"/>
            <w:r w:rsidRPr="00A15531">
              <w:rPr>
                <w:rFonts w:ascii="Times New Roman" w:hAnsi="Times New Roman" w:cs="Times New Roman"/>
                <w:sz w:val="20"/>
                <w:szCs w:val="20"/>
              </w:rPr>
              <w:t>Colargol</w:t>
            </w:r>
            <w:proofErr w:type="spellEnd"/>
            <w:r w:rsidRPr="00A15531">
              <w:rPr>
                <w:rFonts w:ascii="Times New Roman" w:hAnsi="Times New Roman" w:cs="Times New Roman"/>
                <w:sz w:val="20"/>
                <w:szCs w:val="20"/>
              </w:rPr>
              <w:t>”, „Miś Uszatek”, „</w:t>
            </w:r>
            <w:proofErr w:type="spellStart"/>
            <w:r w:rsidRPr="00A15531">
              <w:rPr>
                <w:rFonts w:ascii="Times New Roman" w:hAnsi="Times New Roman" w:cs="Times New Roman"/>
                <w:sz w:val="20"/>
                <w:szCs w:val="20"/>
              </w:rPr>
              <w:t>Plastusiowy</w:t>
            </w:r>
            <w:proofErr w:type="spellEnd"/>
            <w:r w:rsidRPr="00A15531">
              <w:rPr>
                <w:rFonts w:ascii="Times New Roman" w:hAnsi="Times New Roman" w:cs="Times New Roman"/>
                <w:sz w:val="20"/>
                <w:szCs w:val="20"/>
              </w:rPr>
              <w:t xml:space="preserve"> pamiętnik”, „Kolorowy świat </w:t>
            </w:r>
            <w:proofErr w:type="spellStart"/>
            <w:r w:rsidRPr="00A15531">
              <w:rPr>
                <w:rFonts w:ascii="Times New Roman" w:hAnsi="Times New Roman" w:cs="Times New Roman"/>
                <w:sz w:val="20"/>
                <w:szCs w:val="20"/>
              </w:rPr>
              <w:t>Pacyka</w:t>
            </w:r>
            <w:proofErr w:type="spellEnd"/>
            <w:r w:rsidRPr="00A15531">
              <w:rPr>
                <w:rFonts w:ascii="Times New Roman" w:hAnsi="Times New Roman" w:cs="Times New Roman"/>
                <w:sz w:val="20"/>
                <w:szCs w:val="20"/>
              </w:rPr>
              <w:t xml:space="preserve">”, „Maurycy i Hawranek”), a także inne eksponaty związane z realizacją animacji (projekty, scenariusze, </w:t>
            </w:r>
            <w:proofErr w:type="spellStart"/>
            <w:r w:rsidRPr="00A15531">
              <w:rPr>
                <w:rFonts w:ascii="Times New Roman" w:hAnsi="Times New Roman" w:cs="Times New Roman"/>
                <w:sz w:val="20"/>
                <w:szCs w:val="20"/>
              </w:rPr>
              <w:t>storyboardy</w:t>
            </w:r>
            <w:proofErr w:type="spellEnd"/>
            <w:r w:rsidRPr="00A15531">
              <w:rPr>
                <w:rFonts w:ascii="Times New Roman" w:hAnsi="Times New Roman" w:cs="Times New Roman"/>
                <w:sz w:val="20"/>
                <w:szCs w:val="20"/>
              </w:rPr>
              <w:t>, folie animacyjne itp.). W muzeum można zobaczyć również bohaterów innych popularnych bajek, np. Jacka i Agatkę, Gąskę Balbinkę, Reksia, Bolka i Lolka, Małego Pingwina Pik-</w:t>
            </w:r>
            <w:proofErr w:type="spellStart"/>
            <w:r w:rsidRPr="00A15531">
              <w:rPr>
                <w:rFonts w:ascii="Times New Roman" w:hAnsi="Times New Roman" w:cs="Times New Roman"/>
                <w:sz w:val="20"/>
                <w:szCs w:val="20"/>
              </w:rPr>
              <w:t>Poka</w:t>
            </w:r>
            <w:proofErr w:type="spellEnd"/>
            <w:r w:rsidRPr="00A15531">
              <w:rPr>
                <w:rFonts w:ascii="Times New Roman" w:hAnsi="Times New Roman" w:cs="Times New Roman"/>
                <w:sz w:val="20"/>
                <w:szCs w:val="20"/>
              </w:rPr>
              <w:t>, Trzy Misie, Kota Filemona, Smerfy, Pszczółkę Maję, Wilka i Zająca. Są to zabawki, figurki, plakietki, przywieszki itp. Placówka posiada bogatą kolekcję różnego rodzaju przedmiotów z wizerunkami dziecięcych ulubieńców (książki, plakaty, proporczyki, walory filatelistyczne, numizmaty, opakowania artykułów spożywczych i kosmetyków), a także filmów na szpulach, kasetach i płytach.</w:t>
            </w:r>
          </w:p>
        </w:tc>
        <w:tc>
          <w:tcPr>
            <w:tcW w:w="2588" w:type="dxa"/>
          </w:tcPr>
          <w:p w:rsidR="00D633A5" w:rsidRPr="00A15531" w:rsidRDefault="0025562D" w:rsidP="00A15531">
            <w:pPr>
              <w:rPr>
                <w:rFonts w:ascii="Times New Roman" w:hAnsi="Times New Roman" w:cs="Times New Roman"/>
                <w:sz w:val="20"/>
                <w:szCs w:val="20"/>
              </w:rPr>
            </w:pPr>
            <w:r w:rsidRPr="00A15531">
              <w:rPr>
                <w:rFonts w:ascii="Times New Roman" w:hAnsi="Times New Roman" w:cs="Times New Roman"/>
                <w:sz w:val="20"/>
                <w:szCs w:val="20"/>
              </w:rPr>
              <w:t>- działalność edukacyjna (grupowe warsztaty twórcze, grupowe zajęcia tematyczne)</w:t>
            </w:r>
          </w:p>
        </w:tc>
      </w:tr>
      <w:tr w:rsidR="00525D21" w:rsidRPr="00A15531" w:rsidTr="00EF2EE8">
        <w:tc>
          <w:tcPr>
            <w:tcW w:w="1544" w:type="dxa"/>
          </w:tcPr>
          <w:p w:rsidR="00B80181" w:rsidRDefault="00525D21" w:rsidP="00525D21">
            <w:pPr>
              <w:rPr>
                <w:rFonts w:ascii="Times New Roman" w:hAnsi="Times New Roman" w:cs="Times New Roman"/>
                <w:sz w:val="20"/>
                <w:szCs w:val="20"/>
              </w:rPr>
            </w:pPr>
            <w:r>
              <w:rPr>
                <w:rFonts w:ascii="Times New Roman" w:hAnsi="Times New Roman" w:cs="Times New Roman"/>
                <w:sz w:val="20"/>
                <w:szCs w:val="20"/>
              </w:rPr>
              <w:t>Dział</w:t>
            </w:r>
            <w:r w:rsidRPr="00525D21">
              <w:rPr>
                <w:rFonts w:ascii="Times New Roman" w:hAnsi="Times New Roman" w:cs="Times New Roman"/>
                <w:sz w:val="20"/>
                <w:szCs w:val="20"/>
              </w:rPr>
              <w:t xml:space="preserve"> Teatralno-Filmow</w:t>
            </w:r>
            <w:r>
              <w:rPr>
                <w:rFonts w:ascii="Times New Roman" w:hAnsi="Times New Roman" w:cs="Times New Roman"/>
                <w:sz w:val="20"/>
                <w:szCs w:val="20"/>
              </w:rPr>
              <w:t xml:space="preserve">y </w:t>
            </w:r>
            <w:r w:rsidRPr="00525D21">
              <w:rPr>
                <w:rFonts w:ascii="Times New Roman" w:hAnsi="Times New Roman" w:cs="Times New Roman"/>
                <w:sz w:val="20"/>
                <w:szCs w:val="20"/>
              </w:rPr>
              <w:t>Muzeum Historii Katowic</w:t>
            </w:r>
            <w:r w:rsidR="00B80181">
              <w:rPr>
                <w:rFonts w:ascii="Times New Roman" w:hAnsi="Times New Roman" w:cs="Times New Roman"/>
                <w:sz w:val="20"/>
                <w:szCs w:val="20"/>
              </w:rPr>
              <w:t xml:space="preserve"> </w:t>
            </w:r>
          </w:p>
          <w:p w:rsidR="00525D21" w:rsidRPr="00A15531" w:rsidRDefault="00B80181" w:rsidP="00525D21">
            <w:pPr>
              <w:rPr>
                <w:rFonts w:ascii="Times New Roman" w:hAnsi="Times New Roman" w:cs="Times New Roman"/>
                <w:sz w:val="20"/>
                <w:szCs w:val="20"/>
              </w:rPr>
            </w:pPr>
            <w:r>
              <w:rPr>
                <w:rFonts w:ascii="Times New Roman" w:hAnsi="Times New Roman" w:cs="Times New Roman"/>
                <w:sz w:val="20"/>
                <w:szCs w:val="20"/>
              </w:rPr>
              <w:t>(woj. śląskie)</w:t>
            </w:r>
          </w:p>
        </w:tc>
        <w:tc>
          <w:tcPr>
            <w:tcW w:w="1058" w:type="dxa"/>
          </w:tcPr>
          <w:p w:rsidR="00525D21" w:rsidRDefault="00525D21" w:rsidP="00525D21">
            <w:pPr>
              <w:jc w:val="center"/>
              <w:rPr>
                <w:rFonts w:ascii="Times New Roman" w:hAnsi="Times New Roman" w:cs="Times New Roman"/>
                <w:sz w:val="20"/>
                <w:szCs w:val="20"/>
              </w:rPr>
            </w:pPr>
            <w:r>
              <w:rPr>
                <w:rFonts w:ascii="Times New Roman" w:hAnsi="Times New Roman" w:cs="Times New Roman"/>
                <w:sz w:val="20"/>
                <w:szCs w:val="20"/>
              </w:rPr>
              <w:t>2011</w:t>
            </w:r>
          </w:p>
          <w:p w:rsidR="00525D21" w:rsidRPr="00A15531" w:rsidRDefault="00D33F15" w:rsidP="00525D21">
            <w:pPr>
              <w:jc w:val="center"/>
              <w:rPr>
                <w:rFonts w:ascii="Times New Roman" w:hAnsi="Times New Roman" w:cs="Times New Roman"/>
                <w:sz w:val="20"/>
                <w:szCs w:val="20"/>
              </w:rPr>
            </w:pPr>
            <w:r>
              <w:rPr>
                <w:rFonts w:ascii="Times New Roman" w:hAnsi="Times New Roman" w:cs="Times New Roman"/>
                <w:sz w:val="20"/>
                <w:szCs w:val="20"/>
              </w:rPr>
              <w:t>(1999 – Pracownia Konrada Swinarskiego)</w:t>
            </w:r>
          </w:p>
        </w:tc>
        <w:tc>
          <w:tcPr>
            <w:tcW w:w="1646" w:type="dxa"/>
          </w:tcPr>
          <w:p w:rsidR="00525D21" w:rsidRPr="00A15531" w:rsidRDefault="00D33F15" w:rsidP="00D33F15">
            <w:pPr>
              <w:rPr>
                <w:rFonts w:ascii="Times New Roman" w:hAnsi="Times New Roman" w:cs="Times New Roman"/>
                <w:sz w:val="20"/>
                <w:szCs w:val="20"/>
              </w:rPr>
            </w:pPr>
            <w:r>
              <w:rPr>
                <w:rFonts w:ascii="Times New Roman" w:hAnsi="Times New Roman" w:cs="Times New Roman"/>
                <w:sz w:val="20"/>
                <w:szCs w:val="20"/>
              </w:rPr>
              <w:t>Dwupoziomowy apartament w zabytkowej kamienicy (byłe mieszkanie B. i S. Ptaków)</w:t>
            </w:r>
          </w:p>
        </w:tc>
        <w:tc>
          <w:tcPr>
            <w:tcW w:w="7158" w:type="dxa"/>
          </w:tcPr>
          <w:p w:rsidR="00525D21" w:rsidRDefault="00666059" w:rsidP="00666059">
            <w:pPr>
              <w:rPr>
                <w:rFonts w:ascii="Times New Roman" w:hAnsi="Times New Roman" w:cs="Times New Roman"/>
                <w:sz w:val="20"/>
                <w:szCs w:val="20"/>
              </w:rPr>
            </w:pPr>
            <w:r>
              <w:rPr>
                <w:rFonts w:ascii="Times New Roman" w:hAnsi="Times New Roman" w:cs="Times New Roman"/>
                <w:sz w:val="20"/>
                <w:szCs w:val="20"/>
              </w:rPr>
              <w:t>Wystawa</w:t>
            </w:r>
            <w:r w:rsidR="00D33F15" w:rsidRPr="00D33F15">
              <w:rPr>
                <w:rFonts w:ascii="Times New Roman" w:hAnsi="Times New Roman" w:cs="Times New Roman"/>
                <w:sz w:val="20"/>
                <w:szCs w:val="20"/>
              </w:rPr>
              <w:t xml:space="preserve"> stała „Muzeum Barbary i Stanisława Ptaków” ukazuje pracownię wybitnej scenograf i kostiumolog Barbary Ptak (projekty, kostiumy, fotografie)</w:t>
            </w:r>
            <w:r w:rsidR="00D33F15">
              <w:rPr>
                <w:rFonts w:ascii="Times New Roman" w:hAnsi="Times New Roman" w:cs="Times New Roman"/>
                <w:sz w:val="20"/>
                <w:szCs w:val="20"/>
              </w:rPr>
              <w:t xml:space="preserve">, </w:t>
            </w:r>
            <w:r>
              <w:rPr>
                <w:rFonts w:ascii="Times New Roman" w:hAnsi="Times New Roman" w:cs="Times New Roman"/>
                <w:sz w:val="20"/>
                <w:szCs w:val="20"/>
              </w:rPr>
              <w:t>eksponaty dokumentujące twórczość</w:t>
            </w:r>
            <w:r w:rsidRPr="00666059">
              <w:rPr>
                <w:rFonts w:ascii="Times New Roman" w:hAnsi="Times New Roman" w:cs="Times New Roman"/>
                <w:sz w:val="20"/>
                <w:szCs w:val="20"/>
              </w:rPr>
              <w:t xml:space="preserve"> aktora i śpiewaka </w:t>
            </w:r>
            <w:r>
              <w:rPr>
                <w:rFonts w:ascii="Times New Roman" w:hAnsi="Times New Roman" w:cs="Times New Roman"/>
                <w:sz w:val="20"/>
                <w:szCs w:val="20"/>
              </w:rPr>
              <w:t xml:space="preserve">Stanisława Ptaka, </w:t>
            </w:r>
            <w:r w:rsidR="00D33F15">
              <w:rPr>
                <w:rFonts w:ascii="Times New Roman" w:hAnsi="Times New Roman" w:cs="Times New Roman"/>
                <w:sz w:val="20"/>
                <w:szCs w:val="20"/>
              </w:rPr>
              <w:t xml:space="preserve">a także pamiątki rodzinne </w:t>
            </w:r>
            <w:r>
              <w:rPr>
                <w:rFonts w:ascii="Times New Roman" w:hAnsi="Times New Roman" w:cs="Times New Roman"/>
                <w:sz w:val="20"/>
                <w:szCs w:val="20"/>
              </w:rPr>
              <w:t xml:space="preserve">pary </w:t>
            </w:r>
            <w:r w:rsidR="00B80181">
              <w:rPr>
                <w:rFonts w:ascii="Times New Roman" w:hAnsi="Times New Roman" w:cs="Times New Roman"/>
                <w:sz w:val="20"/>
                <w:szCs w:val="20"/>
              </w:rPr>
              <w:t xml:space="preserve">niezwykłych </w:t>
            </w:r>
            <w:r>
              <w:rPr>
                <w:rFonts w:ascii="Times New Roman" w:hAnsi="Times New Roman" w:cs="Times New Roman"/>
                <w:sz w:val="20"/>
                <w:szCs w:val="20"/>
              </w:rPr>
              <w:t>artystów.</w:t>
            </w:r>
          </w:p>
          <w:p w:rsidR="00666059" w:rsidRPr="00D33F15" w:rsidRDefault="00666059" w:rsidP="00666059">
            <w:pPr>
              <w:rPr>
                <w:rFonts w:ascii="Times New Roman" w:hAnsi="Times New Roman" w:cs="Times New Roman"/>
                <w:sz w:val="20"/>
                <w:szCs w:val="20"/>
              </w:rPr>
            </w:pPr>
            <w:r>
              <w:rPr>
                <w:rFonts w:ascii="Times New Roman" w:hAnsi="Times New Roman" w:cs="Times New Roman"/>
                <w:sz w:val="20"/>
                <w:szCs w:val="20"/>
              </w:rPr>
              <w:t>W „Galerii</w:t>
            </w:r>
            <w:r w:rsidRPr="00666059">
              <w:rPr>
                <w:rFonts w:ascii="Times New Roman" w:hAnsi="Times New Roman" w:cs="Times New Roman"/>
                <w:sz w:val="20"/>
                <w:szCs w:val="20"/>
              </w:rPr>
              <w:t xml:space="preserve"> pod 11</w:t>
            </w:r>
            <w:r>
              <w:rPr>
                <w:rFonts w:ascii="Times New Roman" w:hAnsi="Times New Roman" w:cs="Times New Roman"/>
                <w:sz w:val="20"/>
                <w:szCs w:val="20"/>
              </w:rPr>
              <w:t xml:space="preserve">” odbywają się wystawy czasowe </w:t>
            </w:r>
            <w:r w:rsidRPr="00666059">
              <w:rPr>
                <w:rFonts w:ascii="Times New Roman" w:hAnsi="Times New Roman" w:cs="Times New Roman"/>
                <w:sz w:val="20"/>
                <w:szCs w:val="20"/>
              </w:rPr>
              <w:t xml:space="preserve">i wydarzenia kulturalne </w:t>
            </w:r>
            <w:r w:rsidR="00B80181">
              <w:rPr>
                <w:rFonts w:ascii="Times New Roman" w:hAnsi="Times New Roman" w:cs="Times New Roman"/>
                <w:sz w:val="20"/>
                <w:szCs w:val="20"/>
              </w:rPr>
              <w:t>(</w:t>
            </w:r>
            <w:r w:rsidRPr="00666059">
              <w:rPr>
                <w:rFonts w:ascii="Times New Roman" w:hAnsi="Times New Roman" w:cs="Times New Roman"/>
                <w:sz w:val="20"/>
                <w:szCs w:val="20"/>
              </w:rPr>
              <w:t>wystawy fotograficzne, projekcje filmowe</w:t>
            </w:r>
            <w:r>
              <w:rPr>
                <w:rFonts w:ascii="Times New Roman" w:hAnsi="Times New Roman" w:cs="Times New Roman"/>
                <w:sz w:val="20"/>
                <w:szCs w:val="20"/>
              </w:rPr>
              <w:t>, spektakle, kameralne koncerty</w:t>
            </w:r>
            <w:r w:rsidR="00B80181">
              <w:rPr>
                <w:rFonts w:ascii="Times New Roman" w:hAnsi="Times New Roman" w:cs="Times New Roman"/>
                <w:sz w:val="20"/>
                <w:szCs w:val="20"/>
              </w:rPr>
              <w:t xml:space="preserve"> itp.)</w:t>
            </w:r>
            <w:r>
              <w:rPr>
                <w:rFonts w:ascii="Times New Roman" w:hAnsi="Times New Roman" w:cs="Times New Roman"/>
                <w:sz w:val="20"/>
                <w:szCs w:val="20"/>
              </w:rPr>
              <w:t>.</w:t>
            </w:r>
          </w:p>
        </w:tc>
        <w:tc>
          <w:tcPr>
            <w:tcW w:w="2588" w:type="dxa"/>
          </w:tcPr>
          <w:p w:rsidR="00525D21" w:rsidRPr="00A15531" w:rsidRDefault="00666059" w:rsidP="00666059">
            <w:pPr>
              <w:rPr>
                <w:rFonts w:ascii="Times New Roman" w:hAnsi="Times New Roman" w:cs="Times New Roman"/>
                <w:sz w:val="20"/>
                <w:szCs w:val="20"/>
              </w:rPr>
            </w:pPr>
            <w:r>
              <w:rPr>
                <w:rFonts w:ascii="Times New Roman" w:hAnsi="Times New Roman" w:cs="Times New Roman"/>
                <w:sz w:val="20"/>
                <w:szCs w:val="20"/>
              </w:rPr>
              <w:t>- warsztaty plastyczne dla dzieci („</w:t>
            </w:r>
            <w:r w:rsidRPr="00666059">
              <w:rPr>
                <w:rFonts w:ascii="Times New Roman" w:hAnsi="Times New Roman" w:cs="Times New Roman"/>
                <w:sz w:val="20"/>
                <w:szCs w:val="20"/>
              </w:rPr>
              <w:t xml:space="preserve">Mały </w:t>
            </w:r>
            <w:proofErr w:type="spellStart"/>
            <w:r w:rsidRPr="00666059">
              <w:rPr>
                <w:rFonts w:ascii="Times New Roman" w:hAnsi="Times New Roman" w:cs="Times New Roman"/>
                <w:sz w:val="20"/>
                <w:szCs w:val="20"/>
              </w:rPr>
              <w:t>kostiumograf</w:t>
            </w:r>
            <w:proofErr w:type="spellEnd"/>
            <w:r w:rsidRPr="00666059">
              <w:rPr>
                <w:rFonts w:ascii="Times New Roman" w:hAnsi="Times New Roman" w:cs="Times New Roman"/>
                <w:sz w:val="20"/>
                <w:szCs w:val="20"/>
              </w:rPr>
              <w:t>”</w:t>
            </w:r>
            <w:r>
              <w:rPr>
                <w:rFonts w:ascii="Times New Roman" w:hAnsi="Times New Roman" w:cs="Times New Roman"/>
                <w:sz w:val="20"/>
                <w:szCs w:val="20"/>
              </w:rPr>
              <w:t>, „Szalony k</w:t>
            </w:r>
            <w:r w:rsidRPr="00666059">
              <w:rPr>
                <w:rFonts w:ascii="Times New Roman" w:hAnsi="Times New Roman" w:cs="Times New Roman"/>
                <w:sz w:val="20"/>
                <w:szCs w:val="20"/>
              </w:rPr>
              <w:t>apelusznik”</w:t>
            </w:r>
            <w:r>
              <w:rPr>
                <w:rFonts w:ascii="Times New Roman" w:hAnsi="Times New Roman" w:cs="Times New Roman"/>
                <w:sz w:val="20"/>
                <w:szCs w:val="20"/>
              </w:rPr>
              <w:t xml:space="preserve">, </w:t>
            </w:r>
            <w:r w:rsidRPr="00666059">
              <w:rPr>
                <w:rFonts w:ascii="Times New Roman" w:hAnsi="Times New Roman" w:cs="Times New Roman"/>
                <w:sz w:val="20"/>
                <w:szCs w:val="20"/>
              </w:rPr>
              <w:t>„Wenecki karnawał”</w:t>
            </w:r>
            <w:r>
              <w:rPr>
                <w:rFonts w:ascii="Times New Roman" w:hAnsi="Times New Roman" w:cs="Times New Roman"/>
                <w:sz w:val="20"/>
                <w:szCs w:val="20"/>
              </w:rPr>
              <w:t>)</w:t>
            </w:r>
          </w:p>
        </w:tc>
      </w:tr>
      <w:tr w:rsidR="00F760D3" w:rsidRPr="00A15531" w:rsidTr="00A15531">
        <w:tc>
          <w:tcPr>
            <w:tcW w:w="13994" w:type="dxa"/>
            <w:gridSpan w:val="5"/>
          </w:tcPr>
          <w:p w:rsidR="00F760D3" w:rsidRPr="00A15531" w:rsidRDefault="00F760D3" w:rsidP="00F760D3">
            <w:pPr>
              <w:jc w:val="center"/>
              <w:rPr>
                <w:rFonts w:ascii="Times New Roman" w:hAnsi="Times New Roman" w:cs="Times New Roman"/>
                <w:b/>
                <w:sz w:val="20"/>
                <w:szCs w:val="20"/>
              </w:rPr>
            </w:pPr>
            <w:r w:rsidRPr="00A15531">
              <w:rPr>
                <w:rFonts w:ascii="Times New Roman" w:hAnsi="Times New Roman" w:cs="Times New Roman"/>
                <w:b/>
                <w:sz w:val="20"/>
                <w:szCs w:val="20"/>
              </w:rPr>
              <w:t>2. Izby pamięci</w:t>
            </w:r>
          </w:p>
        </w:tc>
      </w:tr>
      <w:tr w:rsidR="00F760D3" w:rsidRPr="00A15531" w:rsidTr="00EF2EE8">
        <w:tc>
          <w:tcPr>
            <w:tcW w:w="1544" w:type="dxa"/>
          </w:tcPr>
          <w:p w:rsidR="00094ED1" w:rsidRPr="00A15531" w:rsidRDefault="00094ED1" w:rsidP="00094ED1">
            <w:pPr>
              <w:rPr>
                <w:rFonts w:ascii="Times New Roman" w:hAnsi="Times New Roman" w:cs="Times New Roman"/>
                <w:sz w:val="20"/>
                <w:szCs w:val="20"/>
              </w:rPr>
            </w:pPr>
            <w:r w:rsidRPr="00A15531">
              <w:rPr>
                <w:rFonts w:ascii="Times New Roman" w:hAnsi="Times New Roman" w:cs="Times New Roman"/>
                <w:sz w:val="20"/>
                <w:szCs w:val="20"/>
              </w:rPr>
              <w:t xml:space="preserve">Izba Pamięci </w:t>
            </w:r>
            <w:proofErr w:type="spellStart"/>
            <w:r w:rsidRPr="00A15531">
              <w:rPr>
                <w:rFonts w:ascii="Times New Roman" w:hAnsi="Times New Roman" w:cs="Times New Roman"/>
                <w:sz w:val="20"/>
                <w:szCs w:val="20"/>
              </w:rPr>
              <w:t>Poli</w:t>
            </w:r>
            <w:proofErr w:type="spellEnd"/>
            <w:r w:rsidRPr="00A15531">
              <w:rPr>
                <w:rFonts w:ascii="Times New Roman" w:hAnsi="Times New Roman" w:cs="Times New Roman"/>
                <w:sz w:val="20"/>
                <w:szCs w:val="20"/>
              </w:rPr>
              <w:t xml:space="preserve"> Negri w Lipnie</w:t>
            </w:r>
          </w:p>
          <w:p w:rsidR="00DA2654" w:rsidRPr="00A15531" w:rsidRDefault="00CD6433" w:rsidP="00094ED1">
            <w:pPr>
              <w:rPr>
                <w:rFonts w:ascii="Times New Roman" w:hAnsi="Times New Roman" w:cs="Times New Roman"/>
                <w:sz w:val="20"/>
                <w:szCs w:val="20"/>
              </w:rPr>
            </w:pPr>
            <w:r>
              <w:rPr>
                <w:rFonts w:ascii="Times New Roman" w:hAnsi="Times New Roman" w:cs="Times New Roman"/>
                <w:sz w:val="20"/>
                <w:szCs w:val="20"/>
              </w:rPr>
              <w:t>(woj. kujawsko-pomor</w:t>
            </w:r>
            <w:r w:rsidR="00DA2654" w:rsidRPr="00A15531">
              <w:rPr>
                <w:rFonts w:ascii="Times New Roman" w:hAnsi="Times New Roman" w:cs="Times New Roman"/>
                <w:sz w:val="20"/>
                <w:szCs w:val="20"/>
              </w:rPr>
              <w:t>skie)</w:t>
            </w:r>
          </w:p>
        </w:tc>
        <w:tc>
          <w:tcPr>
            <w:tcW w:w="1058" w:type="dxa"/>
          </w:tcPr>
          <w:p w:rsidR="00094ED1" w:rsidRPr="00A15531" w:rsidRDefault="00094ED1" w:rsidP="00D33F15">
            <w:pPr>
              <w:jc w:val="center"/>
              <w:rPr>
                <w:rFonts w:ascii="Times New Roman" w:hAnsi="Times New Roman" w:cs="Times New Roman"/>
                <w:sz w:val="20"/>
                <w:szCs w:val="20"/>
              </w:rPr>
            </w:pPr>
            <w:r w:rsidRPr="00A15531">
              <w:rPr>
                <w:rFonts w:ascii="Times New Roman" w:hAnsi="Times New Roman" w:cs="Times New Roman"/>
                <w:sz w:val="20"/>
                <w:szCs w:val="20"/>
              </w:rPr>
              <w:t>2005</w:t>
            </w:r>
          </w:p>
        </w:tc>
        <w:tc>
          <w:tcPr>
            <w:tcW w:w="1646" w:type="dxa"/>
          </w:tcPr>
          <w:p w:rsidR="00094ED1" w:rsidRPr="00A15531" w:rsidRDefault="00094ED1" w:rsidP="00094ED1">
            <w:pPr>
              <w:rPr>
                <w:rFonts w:ascii="Times New Roman" w:hAnsi="Times New Roman" w:cs="Times New Roman"/>
                <w:sz w:val="20"/>
                <w:szCs w:val="20"/>
              </w:rPr>
            </w:pPr>
            <w:r w:rsidRPr="00A15531">
              <w:rPr>
                <w:rFonts w:ascii="Times New Roman" w:hAnsi="Times New Roman" w:cs="Times New Roman"/>
                <w:sz w:val="20"/>
                <w:szCs w:val="20"/>
              </w:rPr>
              <w:t xml:space="preserve">Siedziba Lipnowskiego Towarzystwa Kulturalnego im. </w:t>
            </w:r>
            <w:proofErr w:type="spellStart"/>
            <w:r w:rsidRPr="00A15531">
              <w:rPr>
                <w:rFonts w:ascii="Times New Roman" w:hAnsi="Times New Roman" w:cs="Times New Roman"/>
                <w:sz w:val="20"/>
                <w:szCs w:val="20"/>
              </w:rPr>
              <w:t>Poli</w:t>
            </w:r>
            <w:proofErr w:type="spellEnd"/>
            <w:r w:rsidRPr="00A15531">
              <w:rPr>
                <w:rFonts w:ascii="Times New Roman" w:hAnsi="Times New Roman" w:cs="Times New Roman"/>
                <w:sz w:val="20"/>
                <w:szCs w:val="20"/>
              </w:rPr>
              <w:t xml:space="preserve"> Negri,</w:t>
            </w:r>
          </w:p>
          <w:p w:rsidR="00094ED1" w:rsidRPr="00A15531" w:rsidRDefault="00094ED1" w:rsidP="00094ED1">
            <w:pPr>
              <w:rPr>
                <w:rFonts w:ascii="Times New Roman" w:hAnsi="Times New Roman" w:cs="Times New Roman"/>
                <w:sz w:val="20"/>
                <w:szCs w:val="20"/>
              </w:rPr>
            </w:pPr>
            <w:r w:rsidRPr="00A15531">
              <w:rPr>
                <w:rFonts w:ascii="Times New Roman" w:hAnsi="Times New Roman" w:cs="Times New Roman"/>
                <w:sz w:val="20"/>
                <w:szCs w:val="20"/>
              </w:rPr>
              <w:t>Kino „Nawojka”</w:t>
            </w:r>
          </w:p>
        </w:tc>
        <w:tc>
          <w:tcPr>
            <w:tcW w:w="7158" w:type="dxa"/>
          </w:tcPr>
          <w:p w:rsidR="00094ED1" w:rsidRPr="00A15531" w:rsidRDefault="00094ED1" w:rsidP="00DA2654">
            <w:pPr>
              <w:rPr>
                <w:rFonts w:ascii="Times New Roman" w:hAnsi="Times New Roman" w:cs="Times New Roman"/>
                <w:sz w:val="20"/>
                <w:szCs w:val="20"/>
              </w:rPr>
            </w:pPr>
            <w:r w:rsidRPr="00A15531">
              <w:rPr>
                <w:rFonts w:ascii="Times New Roman" w:hAnsi="Times New Roman" w:cs="Times New Roman"/>
                <w:sz w:val="20"/>
                <w:szCs w:val="20"/>
              </w:rPr>
              <w:t xml:space="preserve">Izba prezentuje pamiątki związane z urodzoną w Lipnie światową gwiazdą kina niemego </w:t>
            </w:r>
            <w:proofErr w:type="spellStart"/>
            <w:r w:rsidRPr="00A15531">
              <w:rPr>
                <w:rFonts w:ascii="Times New Roman" w:hAnsi="Times New Roman" w:cs="Times New Roman"/>
                <w:sz w:val="20"/>
                <w:szCs w:val="20"/>
              </w:rPr>
              <w:t>Polą</w:t>
            </w:r>
            <w:proofErr w:type="spellEnd"/>
            <w:r w:rsidRPr="00A15531">
              <w:rPr>
                <w:rFonts w:ascii="Times New Roman" w:hAnsi="Times New Roman" w:cs="Times New Roman"/>
                <w:sz w:val="20"/>
                <w:szCs w:val="20"/>
              </w:rPr>
              <w:t xml:space="preserve"> Negri (1897-1987, właśc. Apolonia </w:t>
            </w:r>
            <w:proofErr w:type="spellStart"/>
            <w:r w:rsidRPr="00A15531">
              <w:rPr>
                <w:rFonts w:ascii="Times New Roman" w:hAnsi="Times New Roman" w:cs="Times New Roman"/>
                <w:sz w:val="20"/>
                <w:szCs w:val="20"/>
              </w:rPr>
              <w:t>Chalupec</w:t>
            </w:r>
            <w:proofErr w:type="spellEnd"/>
            <w:r w:rsidRPr="00A15531">
              <w:rPr>
                <w:rFonts w:ascii="Times New Roman" w:hAnsi="Times New Roman" w:cs="Times New Roman"/>
                <w:sz w:val="20"/>
                <w:szCs w:val="20"/>
              </w:rPr>
              <w:t xml:space="preserve">). Wśród eksponatów są m.in.: fotografie </w:t>
            </w:r>
            <w:proofErr w:type="spellStart"/>
            <w:r w:rsidRPr="00A15531">
              <w:rPr>
                <w:rFonts w:ascii="Times New Roman" w:hAnsi="Times New Roman" w:cs="Times New Roman"/>
                <w:sz w:val="20"/>
                <w:szCs w:val="20"/>
              </w:rPr>
              <w:t>Poli</w:t>
            </w:r>
            <w:proofErr w:type="spellEnd"/>
            <w:r w:rsidRPr="00A15531">
              <w:rPr>
                <w:rFonts w:ascii="Times New Roman" w:hAnsi="Times New Roman" w:cs="Times New Roman"/>
                <w:sz w:val="20"/>
                <w:szCs w:val="20"/>
              </w:rPr>
              <w:t xml:space="preserve"> Negri, dokumenty, listy, publikacje na temat aktorki i ówczesnego świata filmu, egzemplarze tygodnika „Kino” (z lat 1931-39), zawierające wywiady z gwiazdą oraz jej impresariatem, reportaże z planów filmowych, odcinki powieści, na podstawie których powstały scenariusze </w:t>
            </w:r>
            <w:r w:rsidR="00DA2654" w:rsidRPr="00A15531">
              <w:rPr>
                <w:rFonts w:ascii="Times New Roman" w:hAnsi="Times New Roman" w:cs="Times New Roman"/>
                <w:sz w:val="20"/>
                <w:szCs w:val="20"/>
              </w:rPr>
              <w:t xml:space="preserve">filmów, a także </w:t>
            </w:r>
            <w:r w:rsidRPr="00A15531">
              <w:rPr>
                <w:rFonts w:ascii="Times New Roman" w:hAnsi="Times New Roman" w:cs="Times New Roman"/>
                <w:sz w:val="20"/>
                <w:szCs w:val="20"/>
              </w:rPr>
              <w:t xml:space="preserve">fragment amatorskiego filmu przedstawiającego </w:t>
            </w:r>
            <w:proofErr w:type="spellStart"/>
            <w:r w:rsidRPr="00A15531">
              <w:rPr>
                <w:rFonts w:ascii="Times New Roman" w:hAnsi="Times New Roman" w:cs="Times New Roman"/>
                <w:sz w:val="20"/>
                <w:szCs w:val="20"/>
              </w:rPr>
              <w:t>Polę</w:t>
            </w:r>
            <w:proofErr w:type="spellEnd"/>
            <w:r w:rsidRPr="00A15531">
              <w:rPr>
                <w:rFonts w:ascii="Times New Roman" w:hAnsi="Times New Roman" w:cs="Times New Roman"/>
                <w:sz w:val="20"/>
                <w:szCs w:val="20"/>
              </w:rPr>
              <w:t xml:space="preserve"> Negri i Charliego </w:t>
            </w:r>
            <w:r w:rsidRPr="00A15531">
              <w:rPr>
                <w:rFonts w:ascii="Times New Roman" w:hAnsi="Times New Roman" w:cs="Times New Roman"/>
                <w:sz w:val="20"/>
                <w:szCs w:val="20"/>
              </w:rPr>
              <w:lastRenderedPageBreak/>
              <w:t>Chaplina. Podczas zwiedzania odtwarzane są nastrojowe romanse w wykonaniu aktorki.</w:t>
            </w:r>
          </w:p>
        </w:tc>
        <w:tc>
          <w:tcPr>
            <w:tcW w:w="2588" w:type="dxa"/>
          </w:tcPr>
          <w:p w:rsidR="00DA2654" w:rsidRPr="00A15531" w:rsidRDefault="00DA2654" w:rsidP="00094ED1">
            <w:pPr>
              <w:rPr>
                <w:rFonts w:ascii="Times New Roman" w:hAnsi="Times New Roman" w:cs="Times New Roman"/>
                <w:sz w:val="20"/>
                <w:szCs w:val="20"/>
              </w:rPr>
            </w:pPr>
            <w:r w:rsidRPr="00A15531">
              <w:rPr>
                <w:rFonts w:ascii="Times New Roman" w:hAnsi="Times New Roman" w:cs="Times New Roman"/>
                <w:sz w:val="20"/>
                <w:szCs w:val="20"/>
              </w:rPr>
              <w:lastRenderedPageBreak/>
              <w:t>- Przegląd Twórczości Filmowej „Pola i Inni”</w:t>
            </w:r>
          </w:p>
          <w:p w:rsidR="00DA2654" w:rsidRPr="00A15531" w:rsidRDefault="00DD02D6" w:rsidP="00DA2654">
            <w:pPr>
              <w:rPr>
                <w:rFonts w:ascii="Times New Roman" w:hAnsi="Times New Roman" w:cs="Times New Roman"/>
                <w:sz w:val="20"/>
                <w:szCs w:val="20"/>
              </w:rPr>
            </w:pPr>
            <w:r w:rsidRPr="00A15531">
              <w:rPr>
                <w:rFonts w:ascii="Times New Roman" w:hAnsi="Times New Roman" w:cs="Times New Roman"/>
                <w:sz w:val="20"/>
                <w:szCs w:val="20"/>
              </w:rPr>
              <w:t xml:space="preserve">- </w:t>
            </w:r>
            <w:r w:rsidR="00DA2654" w:rsidRPr="00A15531">
              <w:rPr>
                <w:rFonts w:ascii="Times New Roman" w:hAnsi="Times New Roman" w:cs="Times New Roman"/>
                <w:sz w:val="20"/>
                <w:szCs w:val="20"/>
              </w:rPr>
              <w:t>Konkurs Interpr</w:t>
            </w:r>
            <w:r w:rsidRPr="00A15531">
              <w:rPr>
                <w:rFonts w:ascii="Times New Roman" w:hAnsi="Times New Roman" w:cs="Times New Roman"/>
                <w:sz w:val="20"/>
                <w:szCs w:val="20"/>
              </w:rPr>
              <w:t>etacji Piosenek Hanki Ordonówny</w:t>
            </w:r>
          </w:p>
          <w:p w:rsidR="00094ED1" w:rsidRPr="00A15531" w:rsidRDefault="00DA2654" w:rsidP="00DD39AD">
            <w:pPr>
              <w:rPr>
                <w:rFonts w:ascii="Times New Roman" w:hAnsi="Times New Roman" w:cs="Times New Roman"/>
                <w:sz w:val="20"/>
                <w:szCs w:val="20"/>
              </w:rPr>
            </w:pPr>
            <w:r w:rsidRPr="00A15531">
              <w:rPr>
                <w:rFonts w:ascii="Times New Roman" w:hAnsi="Times New Roman" w:cs="Times New Roman"/>
                <w:sz w:val="20"/>
                <w:szCs w:val="20"/>
              </w:rPr>
              <w:t xml:space="preserve">- </w:t>
            </w:r>
            <w:r w:rsidR="00DD02D6" w:rsidRPr="00A15531">
              <w:rPr>
                <w:rFonts w:ascii="Times New Roman" w:hAnsi="Times New Roman" w:cs="Times New Roman"/>
                <w:sz w:val="20"/>
                <w:szCs w:val="20"/>
              </w:rPr>
              <w:t>Nagrody</w:t>
            </w:r>
            <w:r w:rsidRPr="00A15531">
              <w:rPr>
                <w:rFonts w:ascii="Times New Roman" w:hAnsi="Times New Roman" w:cs="Times New Roman"/>
                <w:sz w:val="20"/>
                <w:szCs w:val="20"/>
              </w:rPr>
              <w:t xml:space="preserve"> im. P. Negri (tzw. </w:t>
            </w:r>
            <w:proofErr w:type="spellStart"/>
            <w:r w:rsidRPr="00A15531">
              <w:rPr>
                <w:rFonts w:ascii="Times New Roman" w:hAnsi="Times New Roman" w:cs="Times New Roman"/>
                <w:sz w:val="20"/>
                <w:szCs w:val="20"/>
              </w:rPr>
              <w:t>Politk</w:t>
            </w:r>
            <w:r w:rsidR="00DD39AD" w:rsidRPr="00A15531">
              <w:rPr>
                <w:rFonts w:ascii="Times New Roman" w:hAnsi="Times New Roman" w:cs="Times New Roman"/>
                <w:sz w:val="20"/>
                <w:szCs w:val="20"/>
              </w:rPr>
              <w:t>i</w:t>
            </w:r>
            <w:proofErr w:type="spellEnd"/>
            <w:r w:rsidRPr="00A15531">
              <w:rPr>
                <w:rFonts w:ascii="Times New Roman" w:hAnsi="Times New Roman" w:cs="Times New Roman"/>
                <w:sz w:val="20"/>
                <w:szCs w:val="20"/>
              </w:rPr>
              <w:t>)</w:t>
            </w:r>
            <w:r w:rsidR="002633A4">
              <w:rPr>
                <w:rFonts w:ascii="Times New Roman" w:hAnsi="Times New Roman" w:cs="Times New Roman"/>
                <w:sz w:val="20"/>
                <w:szCs w:val="20"/>
              </w:rPr>
              <w:br/>
            </w:r>
            <w:r w:rsidRPr="00A15531">
              <w:rPr>
                <w:rFonts w:ascii="Times New Roman" w:hAnsi="Times New Roman" w:cs="Times New Roman"/>
                <w:sz w:val="20"/>
                <w:szCs w:val="20"/>
              </w:rPr>
              <w:t xml:space="preserve">- </w:t>
            </w:r>
            <w:r w:rsidR="00DD39AD" w:rsidRPr="00A15531">
              <w:rPr>
                <w:rFonts w:ascii="Times New Roman" w:hAnsi="Times New Roman" w:cs="Times New Roman"/>
                <w:sz w:val="20"/>
                <w:szCs w:val="20"/>
              </w:rPr>
              <w:t xml:space="preserve">współpraca z Filmoteką </w:t>
            </w:r>
            <w:r w:rsidR="00DD39AD" w:rsidRPr="00A15531">
              <w:rPr>
                <w:rFonts w:ascii="Times New Roman" w:hAnsi="Times New Roman" w:cs="Times New Roman"/>
                <w:sz w:val="20"/>
                <w:szCs w:val="20"/>
              </w:rPr>
              <w:lastRenderedPageBreak/>
              <w:t>Narodową przy rekonstrukcji filmów archiwalnych</w:t>
            </w:r>
          </w:p>
        </w:tc>
      </w:tr>
      <w:tr w:rsidR="00F760D3" w:rsidRPr="00A15531" w:rsidTr="00A15531">
        <w:tc>
          <w:tcPr>
            <w:tcW w:w="13994" w:type="dxa"/>
            <w:gridSpan w:val="5"/>
          </w:tcPr>
          <w:p w:rsidR="00F760D3" w:rsidRPr="00A15531" w:rsidRDefault="00F760D3" w:rsidP="00F760D3">
            <w:pPr>
              <w:jc w:val="center"/>
              <w:rPr>
                <w:rFonts w:ascii="Times New Roman" w:hAnsi="Times New Roman" w:cs="Times New Roman"/>
                <w:b/>
                <w:sz w:val="20"/>
                <w:szCs w:val="20"/>
              </w:rPr>
            </w:pPr>
            <w:r w:rsidRPr="00A15531">
              <w:rPr>
                <w:rFonts w:ascii="Times New Roman" w:hAnsi="Times New Roman" w:cs="Times New Roman"/>
                <w:b/>
                <w:sz w:val="20"/>
                <w:szCs w:val="20"/>
              </w:rPr>
              <w:lastRenderedPageBreak/>
              <w:t xml:space="preserve">3. Placówki </w:t>
            </w:r>
            <w:proofErr w:type="spellStart"/>
            <w:r w:rsidRPr="00A15531">
              <w:rPr>
                <w:rFonts w:ascii="Times New Roman" w:hAnsi="Times New Roman" w:cs="Times New Roman"/>
                <w:b/>
                <w:sz w:val="20"/>
                <w:szCs w:val="20"/>
              </w:rPr>
              <w:t>paramuzealne</w:t>
            </w:r>
            <w:proofErr w:type="spellEnd"/>
          </w:p>
        </w:tc>
      </w:tr>
      <w:tr w:rsidR="00EF2EE8" w:rsidRPr="00A15531" w:rsidTr="00EF2EE8">
        <w:tc>
          <w:tcPr>
            <w:tcW w:w="1544" w:type="dxa"/>
          </w:tcPr>
          <w:p w:rsidR="00DA2654" w:rsidRPr="00A15531" w:rsidRDefault="00DA2654" w:rsidP="00094ED1">
            <w:pPr>
              <w:rPr>
                <w:rFonts w:ascii="Times New Roman" w:hAnsi="Times New Roman" w:cs="Times New Roman"/>
                <w:sz w:val="20"/>
                <w:szCs w:val="20"/>
              </w:rPr>
            </w:pPr>
            <w:r w:rsidRPr="00A15531">
              <w:rPr>
                <w:rFonts w:ascii="Times New Roman" w:hAnsi="Times New Roman" w:cs="Times New Roman"/>
                <w:sz w:val="20"/>
                <w:szCs w:val="20"/>
              </w:rPr>
              <w:t xml:space="preserve">Muzeum Kargula i Pawlaka w Lubomierzu </w:t>
            </w:r>
          </w:p>
          <w:p w:rsidR="00094ED1" w:rsidRPr="00A15531" w:rsidRDefault="00DA2654" w:rsidP="00094ED1">
            <w:pPr>
              <w:rPr>
                <w:rFonts w:ascii="Times New Roman" w:hAnsi="Times New Roman" w:cs="Times New Roman"/>
                <w:sz w:val="20"/>
                <w:szCs w:val="20"/>
              </w:rPr>
            </w:pPr>
            <w:r w:rsidRPr="00A15531">
              <w:rPr>
                <w:rFonts w:ascii="Times New Roman" w:hAnsi="Times New Roman" w:cs="Times New Roman"/>
                <w:sz w:val="20"/>
                <w:szCs w:val="20"/>
              </w:rPr>
              <w:t>(woj. dolnośląskie)</w:t>
            </w:r>
          </w:p>
        </w:tc>
        <w:tc>
          <w:tcPr>
            <w:tcW w:w="1058" w:type="dxa"/>
          </w:tcPr>
          <w:p w:rsidR="00094ED1" w:rsidRPr="00A15531" w:rsidRDefault="00DA2654" w:rsidP="00D33F15">
            <w:pPr>
              <w:jc w:val="center"/>
              <w:rPr>
                <w:rFonts w:ascii="Times New Roman" w:hAnsi="Times New Roman" w:cs="Times New Roman"/>
                <w:sz w:val="20"/>
                <w:szCs w:val="20"/>
              </w:rPr>
            </w:pPr>
            <w:r w:rsidRPr="00A15531">
              <w:rPr>
                <w:rFonts w:ascii="Times New Roman" w:hAnsi="Times New Roman" w:cs="Times New Roman"/>
                <w:sz w:val="20"/>
                <w:szCs w:val="20"/>
              </w:rPr>
              <w:t>1996</w:t>
            </w:r>
          </w:p>
        </w:tc>
        <w:tc>
          <w:tcPr>
            <w:tcW w:w="1646" w:type="dxa"/>
          </w:tcPr>
          <w:p w:rsidR="00094ED1" w:rsidRPr="00A15531" w:rsidRDefault="00B171D9" w:rsidP="00B171D9">
            <w:pPr>
              <w:rPr>
                <w:rFonts w:ascii="Times New Roman" w:hAnsi="Times New Roman" w:cs="Times New Roman"/>
                <w:sz w:val="20"/>
                <w:szCs w:val="20"/>
              </w:rPr>
            </w:pPr>
            <w:r w:rsidRPr="00A15531">
              <w:rPr>
                <w:rFonts w:ascii="Times New Roman" w:hAnsi="Times New Roman" w:cs="Times New Roman"/>
                <w:sz w:val="20"/>
                <w:szCs w:val="20"/>
              </w:rPr>
              <w:t xml:space="preserve">Dom Płócienników </w:t>
            </w:r>
            <w:r w:rsidR="00DA2654" w:rsidRPr="00A15531">
              <w:rPr>
                <w:rFonts w:ascii="Times New Roman" w:hAnsi="Times New Roman" w:cs="Times New Roman"/>
                <w:sz w:val="20"/>
                <w:szCs w:val="20"/>
              </w:rPr>
              <w:t>–</w:t>
            </w:r>
            <w:r w:rsidR="00635962">
              <w:rPr>
                <w:rFonts w:ascii="Times New Roman" w:hAnsi="Times New Roman" w:cs="Times New Roman"/>
                <w:sz w:val="20"/>
                <w:szCs w:val="20"/>
              </w:rPr>
              <w:t xml:space="preserve"> </w:t>
            </w:r>
            <w:r w:rsidRPr="00A15531">
              <w:rPr>
                <w:rFonts w:ascii="Times New Roman" w:hAnsi="Times New Roman" w:cs="Times New Roman"/>
                <w:sz w:val="20"/>
                <w:szCs w:val="20"/>
              </w:rPr>
              <w:t>XVI-wieczna kamienica</w:t>
            </w:r>
            <w:r w:rsidRPr="00A15531">
              <w:rPr>
                <w:rStyle w:val="Odwoanieprzypisudolnego"/>
                <w:rFonts w:ascii="Times New Roman" w:hAnsi="Times New Roman" w:cs="Times New Roman"/>
                <w:sz w:val="20"/>
                <w:szCs w:val="20"/>
              </w:rPr>
              <w:footnoteReference w:id="2"/>
            </w:r>
          </w:p>
        </w:tc>
        <w:tc>
          <w:tcPr>
            <w:tcW w:w="7158" w:type="dxa"/>
          </w:tcPr>
          <w:p w:rsidR="00094ED1" w:rsidRPr="00A15531" w:rsidRDefault="00DA2654" w:rsidP="001F2BEB">
            <w:pPr>
              <w:rPr>
                <w:rFonts w:ascii="Times New Roman" w:hAnsi="Times New Roman" w:cs="Times New Roman"/>
                <w:sz w:val="20"/>
                <w:szCs w:val="20"/>
              </w:rPr>
            </w:pPr>
            <w:r w:rsidRPr="00A15531">
              <w:rPr>
                <w:rFonts w:ascii="Times New Roman" w:hAnsi="Times New Roman" w:cs="Times New Roman"/>
                <w:sz w:val="20"/>
                <w:szCs w:val="20"/>
              </w:rPr>
              <w:t>Muzeum poświęcone jest komediowej trylogii Sylwestra Chęcińskiego o wielopokoleniowym konflikcie rodu Kargulów i Pawlaków („Sami swoi” – 1967, „Nie ma mocnych” – 1974 i „Kochaj albo rzuć” – 1977).</w:t>
            </w:r>
            <w:r w:rsidR="008E68C0" w:rsidRPr="00A15531">
              <w:rPr>
                <w:rFonts w:ascii="Times New Roman" w:hAnsi="Times New Roman" w:cs="Times New Roman"/>
                <w:sz w:val="20"/>
                <w:szCs w:val="20"/>
              </w:rPr>
              <w:t xml:space="preserve"> W salach ekspozycyjnych prezentowane są: filmowe rekwizyty (np. oddzielający posesje płot z koszulami i garnkami, fragment muru z napisem „3 x NIE”, karabin, z którego zamek „wylata”, granat do świątecznego ubrania, ziemia z </w:t>
            </w:r>
            <w:proofErr w:type="spellStart"/>
            <w:r w:rsidR="008E68C0" w:rsidRPr="00A15531">
              <w:rPr>
                <w:rFonts w:ascii="Times New Roman" w:hAnsi="Times New Roman" w:cs="Times New Roman"/>
                <w:sz w:val="20"/>
                <w:szCs w:val="20"/>
              </w:rPr>
              <w:t>Krużewnik</w:t>
            </w:r>
            <w:proofErr w:type="spellEnd"/>
            <w:r w:rsidR="008E68C0" w:rsidRPr="00A15531">
              <w:rPr>
                <w:rFonts w:ascii="Times New Roman" w:hAnsi="Times New Roman" w:cs="Times New Roman"/>
                <w:sz w:val="20"/>
                <w:szCs w:val="20"/>
              </w:rPr>
              <w:t xml:space="preserve">), umowa z Józefem Jakubowskim (dublerem Władysława Hańczy), pierwsza kopia filmu „Sami swoi”. Dopełnienie wystawy stanowią sprzęty i urządzenia używane w czasach powojennych przez osadników na Dolnym Śląsku. Obok muzeum, w tzw. zaułku filmowym, umieszczono </w:t>
            </w:r>
            <w:r w:rsidR="001F2BEB">
              <w:rPr>
                <w:rFonts w:ascii="Times New Roman" w:hAnsi="Times New Roman" w:cs="Times New Roman"/>
                <w:sz w:val="20"/>
                <w:szCs w:val="20"/>
              </w:rPr>
              <w:t>ok. 100 tablic</w:t>
            </w:r>
            <w:r w:rsidR="008E68C0" w:rsidRPr="00A15531">
              <w:rPr>
                <w:rFonts w:ascii="Times New Roman" w:hAnsi="Times New Roman" w:cs="Times New Roman"/>
                <w:sz w:val="20"/>
                <w:szCs w:val="20"/>
              </w:rPr>
              <w:t xml:space="preserve"> pamiątkow</w:t>
            </w:r>
            <w:r w:rsidR="001F2BEB">
              <w:rPr>
                <w:rFonts w:ascii="Times New Roman" w:hAnsi="Times New Roman" w:cs="Times New Roman"/>
                <w:sz w:val="20"/>
                <w:szCs w:val="20"/>
              </w:rPr>
              <w:t>ych</w:t>
            </w:r>
            <w:r w:rsidR="008E68C0" w:rsidRPr="00A15531">
              <w:rPr>
                <w:rFonts w:ascii="Times New Roman" w:hAnsi="Times New Roman" w:cs="Times New Roman"/>
                <w:sz w:val="20"/>
                <w:szCs w:val="20"/>
              </w:rPr>
              <w:t xml:space="preserve"> poświęcon</w:t>
            </w:r>
            <w:r w:rsidR="001F2BEB">
              <w:rPr>
                <w:rFonts w:ascii="Times New Roman" w:hAnsi="Times New Roman" w:cs="Times New Roman"/>
                <w:sz w:val="20"/>
                <w:szCs w:val="20"/>
              </w:rPr>
              <w:t>ych</w:t>
            </w:r>
            <w:r w:rsidR="008E68C0" w:rsidRPr="00A15531">
              <w:rPr>
                <w:rFonts w:ascii="Times New Roman" w:hAnsi="Times New Roman" w:cs="Times New Roman"/>
                <w:sz w:val="20"/>
                <w:szCs w:val="20"/>
              </w:rPr>
              <w:t xml:space="preserve"> ludziom filmu.</w:t>
            </w:r>
          </w:p>
        </w:tc>
        <w:tc>
          <w:tcPr>
            <w:tcW w:w="2588" w:type="dxa"/>
          </w:tcPr>
          <w:p w:rsidR="00094ED1" w:rsidRPr="00A15531" w:rsidRDefault="008E68C0" w:rsidP="00094ED1">
            <w:pPr>
              <w:rPr>
                <w:rFonts w:ascii="Times New Roman" w:hAnsi="Times New Roman" w:cs="Times New Roman"/>
                <w:sz w:val="20"/>
                <w:szCs w:val="20"/>
              </w:rPr>
            </w:pPr>
            <w:r w:rsidRPr="00A15531">
              <w:rPr>
                <w:rFonts w:ascii="Times New Roman" w:hAnsi="Times New Roman" w:cs="Times New Roman"/>
                <w:sz w:val="20"/>
                <w:szCs w:val="20"/>
              </w:rPr>
              <w:t>- Festiwal Filmów Komediowych (od 1997 r.)</w:t>
            </w:r>
          </w:p>
        </w:tc>
      </w:tr>
      <w:tr w:rsidR="00EF2EE8" w:rsidRPr="00A15531" w:rsidTr="00EF2EE8">
        <w:tc>
          <w:tcPr>
            <w:tcW w:w="1544" w:type="dxa"/>
          </w:tcPr>
          <w:p w:rsidR="00094ED1" w:rsidRPr="00A15531" w:rsidRDefault="00DD39AD" w:rsidP="00CD6433">
            <w:pPr>
              <w:rPr>
                <w:rFonts w:ascii="Times New Roman" w:hAnsi="Times New Roman" w:cs="Times New Roman"/>
                <w:sz w:val="20"/>
                <w:szCs w:val="20"/>
              </w:rPr>
            </w:pPr>
            <w:r w:rsidRPr="00A15531">
              <w:rPr>
                <w:rFonts w:ascii="Times New Roman" w:hAnsi="Times New Roman" w:cs="Times New Roman"/>
                <w:sz w:val="20"/>
                <w:szCs w:val="20"/>
              </w:rPr>
              <w:t>Skansen Filmowy” „</w:t>
            </w:r>
            <w:proofErr w:type="spellStart"/>
            <w:r w:rsidRPr="00A15531">
              <w:rPr>
                <w:rFonts w:ascii="Times New Roman" w:hAnsi="Times New Roman" w:cs="Times New Roman"/>
                <w:sz w:val="20"/>
                <w:szCs w:val="20"/>
              </w:rPr>
              <w:t>Soplicowo</w:t>
            </w:r>
            <w:proofErr w:type="spellEnd"/>
            <w:r w:rsidRPr="00A15531">
              <w:rPr>
                <w:rFonts w:ascii="Times New Roman" w:hAnsi="Times New Roman" w:cs="Times New Roman"/>
                <w:sz w:val="20"/>
                <w:szCs w:val="20"/>
              </w:rPr>
              <w:t>” w Cichowie (woj. wielkopolskie)</w:t>
            </w:r>
          </w:p>
        </w:tc>
        <w:tc>
          <w:tcPr>
            <w:tcW w:w="1058" w:type="dxa"/>
          </w:tcPr>
          <w:p w:rsidR="00094ED1" w:rsidRPr="00A15531" w:rsidRDefault="00DD39AD" w:rsidP="00D33F15">
            <w:pPr>
              <w:jc w:val="center"/>
              <w:rPr>
                <w:rFonts w:ascii="Times New Roman" w:hAnsi="Times New Roman" w:cs="Times New Roman"/>
                <w:sz w:val="20"/>
                <w:szCs w:val="20"/>
              </w:rPr>
            </w:pPr>
            <w:r w:rsidRPr="00A15531">
              <w:rPr>
                <w:rFonts w:ascii="Times New Roman" w:hAnsi="Times New Roman" w:cs="Times New Roman"/>
                <w:sz w:val="20"/>
                <w:szCs w:val="20"/>
              </w:rPr>
              <w:t>1999</w:t>
            </w:r>
          </w:p>
        </w:tc>
        <w:tc>
          <w:tcPr>
            <w:tcW w:w="1646" w:type="dxa"/>
          </w:tcPr>
          <w:p w:rsidR="00094ED1" w:rsidRPr="00A15531" w:rsidRDefault="00DD39AD" w:rsidP="00094ED1">
            <w:pPr>
              <w:rPr>
                <w:rFonts w:ascii="Times New Roman" w:hAnsi="Times New Roman" w:cs="Times New Roman"/>
                <w:sz w:val="20"/>
                <w:szCs w:val="20"/>
              </w:rPr>
            </w:pPr>
            <w:r w:rsidRPr="00A15531">
              <w:rPr>
                <w:rFonts w:ascii="Times New Roman" w:hAnsi="Times New Roman" w:cs="Times New Roman"/>
                <w:sz w:val="20"/>
                <w:szCs w:val="20"/>
              </w:rPr>
              <w:t>Prywatny kompleks muzealno-gastronomiczno-noclegowy</w:t>
            </w:r>
          </w:p>
        </w:tc>
        <w:tc>
          <w:tcPr>
            <w:tcW w:w="7158" w:type="dxa"/>
          </w:tcPr>
          <w:p w:rsidR="00094ED1" w:rsidRPr="00A15531" w:rsidRDefault="00DD39AD" w:rsidP="00DD39AD">
            <w:pPr>
              <w:rPr>
                <w:rFonts w:ascii="Times New Roman" w:hAnsi="Times New Roman" w:cs="Times New Roman"/>
                <w:sz w:val="20"/>
                <w:szCs w:val="20"/>
              </w:rPr>
            </w:pPr>
            <w:r w:rsidRPr="00A15531">
              <w:rPr>
                <w:rFonts w:ascii="Times New Roman" w:hAnsi="Times New Roman" w:cs="Times New Roman"/>
                <w:sz w:val="20"/>
                <w:szCs w:val="20"/>
              </w:rPr>
              <w:t>Wyjątkowy w skali Polski przykład zachowania scenografii filmowej (autorstwa Alana Starskiego) i przekształcenia jej w kompleks turystyczno-kulturalny. Skansen tworzą oryginalne budowle z filmu „Pan Tadeusz” (lamus, wozownia, stajnia, stodoła, kurnik i spichlerz) przeniesione do wsi Cichowo. W 2011 r. do zespołu dobudowano Dwór Sopliców. Filmowy folwark wraz z przyległym sadem udostępnione są do zwiedzania jako dekoracja zewnętrzna, odtwarzająca atmosferę „mickiewiczowskiej wsi”. W Dworze Sopliców i Pensjonacie Gerwazego dostępne są miejsca noclegowe. Gospoda „Stajnia” świadczy usługi gastronomiczne.</w:t>
            </w:r>
          </w:p>
        </w:tc>
        <w:tc>
          <w:tcPr>
            <w:tcW w:w="2588" w:type="dxa"/>
          </w:tcPr>
          <w:p w:rsidR="00DD39AD" w:rsidRPr="00A15531" w:rsidRDefault="00DD39AD" w:rsidP="00094ED1">
            <w:pPr>
              <w:rPr>
                <w:rFonts w:ascii="Times New Roman" w:hAnsi="Times New Roman" w:cs="Times New Roman"/>
                <w:sz w:val="20"/>
                <w:szCs w:val="20"/>
              </w:rPr>
            </w:pPr>
            <w:r w:rsidRPr="00A15531">
              <w:rPr>
                <w:rFonts w:ascii="Times New Roman" w:hAnsi="Times New Roman" w:cs="Times New Roman"/>
                <w:sz w:val="20"/>
                <w:szCs w:val="20"/>
              </w:rPr>
              <w:t>- wydarzenia plenerowe poświęcone A. Mickiewiczowi, polskiej twórczości filmowej i staropolskim tradycjom</w:t>
            </w:r>
          </w:p>
          <w:p w:rsidR="00094ED1" w:rsidRPr="00A15531" w:rsidRDefault="00DD39AD" w:rsidP="00DD39AD">
            <w:pPr>
              <w:rPr>
                <w:rFonts w:ascii="Times New Roman" w:hAnsi="Times New Roman" w:cs="Times New Roman"/>
                <w:sz w:val="20"/>
                <w:szCs w:val="20"/>
              </w:rPr>
            </w:pPr>
            <w:r w:rsidRPr="00A15531">
              <w:rPr>
                <w:rFonts w:ascii="Times New Roman" w:hAnsi="Times New Roman" w:cs="Times New Roman"/>
                <w:sz w:val="20"/>
                <w:szCs w:val="20"/>
              </w:rPr>
              <w:t>- komercyjne imprezy rodzinne i firmowe</w:t>
            </w:r>
          </w:p>
        </w:tc>
      </w:tr>
      <w:tr w:rsidR="00EF2EE8" w:rsidRPr="00A15531" w:rsidTr="00EF2EE8">
        <w:tc>
          <w:tcPr>
            <w:tcW w:w="1544" w:type="dxa"/>
          </w:tcPr>
          <w:p w:rsidR="00286537" w:rsidRPr="00A15531" w:rsidRDefault="00286537" w:rsidP="00094ED1">
            <w:pPr>
              <w:rPr>
                <w:rFonts w:ascii="Times New Roman" w:hAnsi="Times New Roman" w:cs="Times New Roman"/>
                <w:sz w:val="20"/>
                <w:szCs w:val="20"/>
              </w:rPr>
            </w:pPr>
            <w:r w:rsidRPr="00A15531">
              <w:rPr>
                <w:rFonts w:ascii="Times New Roman" w:hAnsi="Times New Roman" w:cs="Times New Roman"/>
                <w:sz w:val="20"/>
                <w:szCs w:val="20"/>
              </w:rPr>
              <w:t>Muzeum Serialu „Czarne chmury”  (Muzeum „Czarnych Chmur”) w Rytwianach</w:t>
            </w:r>
          </w:p>
          <w:p w:rsidR="00286537" w:rsidRPr="00A15531" w:rsidRDefault="00286537" w:rsidP="00F760D3">
            <w:pPr>
              <w:rPr>
                <w:rFonts w:ascii="Times New Roman" w:hAnsi="Times New Roman" w:cs="Times New Roman"/>
                <w:sz w:val="20"/>
                <w:szCs w:val="20"/>
              </w:rPr>
            </w:pPr>
            <w:r w:rsidRPr="00A15531">
              <w:rPr>
                <w:rFonts w:ascii="Times New Roman" w:hAnsi="Times New Roman" w:cs="Times New Roman"/>
                <w:sz w:val="20"/>
                <w:szCs w:val="20"/>
              </w:rPr>
              <w:t>(woj. świętokrzyskie)</w:t>
            </w:r>
          </w:p>
        </w:tc>
        <w:tc>
          <w:tcPr>
            <w:tcW w:w="1058" w:type="dxa"/>
          </w:tcPr>
          <w:p w:rsidR="00094ED1" w:rsidRPr="00A15531" w:rsidRDefault="00286537" w:rsidP="00D33F15">
            <w:pPr>
              <w:jc w:val="center"/>
              <w:rPr>
                <w:rFonts w:ascii="Times New Roman" w:hAnsi="Times New Roman" w:cs="Times New Roman"/>
                <w:sz w:val="20"/>
                <w:szCs w:val="20"/>
              </w:rPr>
            </w:pPr>
            <w:r w:rsidRPr="00A15531">
              <w:rPr>
                <w:rFonts w:ascii="Times New Roman" w:hAnsi="Times New Roman" w:cs="Times New Roman"/>
                <w:sz w:val="20"/>
                <w:szCs w:val="20"/>
              </w:rPr>
              <w:t>2013</w:t>
            </w:r>
          </w:p>
        </w:tc>
        <w:tc>
          <w:tcPr>
            <w:tcW w:w="1646" w:type="dxa"/>
          </w:tcPr>
          <w:p w:rsidR="00094ED1" w:rsidRPr="00A15531" w:rsidRDefault="00286537" w:rsidP="00286537">
            <w:pPr>
              <w:rPr>
                <w:rFonts w:ascii="Times New Roman" w:hAnsi="Times New Roman" w:cs="Times New Roman"/>
                <w:sz w:val="20"/>
                <w:szCs w:val="20"/>
              </w:rPr>
            </w:pPr>
            <w:r w:rsidRPr="00A15531">
              <w:rPr>
                <w:rFonts w:ascii="Times New Roman" w:hAnsi="Times New Roman" w:cs="Times New Roman"/>
                <w:sz w:val="20"/>
                <w:szCs w:val="20"/>
              </w:rPr>
              <w:t>Sala na piętrze kościoła w dawnym klasztorze kamedułów (obecnie Pustelnia Złotego Lasu</w:t>
            </w:r>
            <w:r w:rsidR="003E5D9C" w:rsidRPr="00A15531">
              <w:rPr>
                <w:rFonts w:ascii="Times New Roman" w:hAnsi="Times New Roman" w:cs="Times New Roman"/>
                <w:sz w:val="20"/>
                <w:szCs w:val="20"/>
              </w:rPr>
              <w:t xml:space="preserve">) </w:t>
            </w:r>
          </w:p>
        </w:tc>
        <w:tc>
          <w:tcPr>
            <w:tcW w:w="7158" w:type="dxa"/>
          </w:tcPr>
          <w:p w:rsidR="00094ED1" w:rsidRPr="00A15531" w:rsidRDefault="003E5D9C" w:rsidP="002633A4">
            <w:pPr>
              <w:rPr>
                <w:rFonts w:ascii="Times New Roman" w:hAnsi="Times New Roman" w:cs="Times New Roman"/>
                <w:sz w:val="20"/>
                <w:szCs w:val="20"/>
              </w:rPr>
            </w:pPr>
            <w:r w:rsidRPr="00A15531">
              <w:rPr>
                <w:rFonts w:ascii="Times New Roman" w:hAnsi="Times New Roman" w:cs="Times New Roman"/>
                <w:sz w:val="20"/>
                <w:szCs w:val="20"/>
              </w:rPr>
              <w:t xml:space="preserve">Muzeum </w:t>
            </w:r>
            <w:r w:rsidR="00286537" w:rsidRPr="00A15531">
              <w:rPr>
                <w:rFonts w:ascii="Times New Roman" w:hAnsi="Times New Roman" w:cs="Times New Roman"/>
                <w:sz w:val="20"/>
                <w:szCs w:val="20"/>
              </w:rPr>
              <w:t>powstał</w:t>
            </w:r>
            <w:r w:rsidRPr="00A15531">
              <w:rPr>
                <w:rFonts w:ascii="Times New Roman" w:hAnsi="Times New Roman" w:cs="Times New Roman"/>
                <w:sz w:val="20"/>
                <w:szCs w:val="20"/>
              </w:rPr>
              <w:t>o</w:t>
            </w:r>
            <w:r w:rsidR="00286537" w:rsidRPr="00A15531">
              <w:rPr>
                <w:rFonts w:ascii="Times New Roman" w:hAnsi="Times New Roman" w:cs="Times New Roman"/>
                <w:sz w:val="20"/>
                <w:szCs w:val="20"/>
              </w:rPr>
              <w:t xml:space="preserve"> w miejscu, w którym 40 lat wcześniej nakręcono dwa odcinki (IV i X) serialu historycznego „Czarne chmury”. Obecnie w zespole poklasztornym funkcjonuje centrum ekumeniczne, rekolekcyjne, konferencyjne i terapeutyczno-wypoczynkowe. Ekspozycja zajmuje ni</w:t>
            </w:r>
            <w:r w:rsidRPr="00A15531">
              <w:rPr>
                <w:rFonts w:ascii="Times New Roman" w:hAnsi="Times New Roman" w:cs="Times New Roman"/>
                <w:sz w:val="20"/>
                <w:szCs w:val="20"/>
              </w:rPr>
              <w:t>ewielkie historyczne</w:t>
            </w:r>
            <w:r w:rsidR="00286537" w:rsidRPr="00A15531">
              <w:rPr>
                <w:rFonts w:ascii="Times New Roman" w:hAnsi="Times New Roman" w:cs="Times New Roman"/>
                <w:sz w:val="20"/>
                <w:szCs w:val="20"/>
              </w:rPr>
              <w:t xml:space="preserve"> wnętrz</w:t>
            </w:r>
            <w:r w:rsidRPr="00A15531">
              <w:rPr>
                <w:rFonts w:ascii="Times New Roman" w:hAnsi="Times New Roman" w:cs="Times New Roman"/>
                <w:sz w:val="20"/>
                <w:szCs w:val="20"/>
              </w:rPr>
              <w:t>e</w:t>
            </w:r>
            <w:r w:rsidR="00286537" w:rsidRPr="00A15531">
              <w:rPr>
                <w:rFonts w:ascii="Times New Roman" w:hAnsi="Times New Roman" w:cs="Times New Roman"/>
                <w:sz w:val="20"/>
                <w:szCs w:val="20"/>
              </w:rPr>
              <w:t xml:space="preserve"> (filmowy refektarz)</w:t>
            </w:r>
            <w:r w:rsidR="002633A4">
              <w:rPr>
                <w:rFonts w:ascii="Times New Roman" w:hAnsi="Times New Roman" w:cs="Times New Roman"/>
                <w:sz w:val="20"/>
                <w:szCs w:val="20"/>
              </w:rPr>
              <w:t>. M</w:t>
            </w:r>
            <w:r w:rsidR="00286537" w:rsidRPr="00A15531">
              <w:rPr>
                <w:rFonts w:ascii="Times New Roman" w:hAnsi="Times New Roman" w:cs="Times New Roman"/>
                <w:sz w:val="20"/>
                <w:szCs w:val="20"/>
              </w:rPr>
              <w:t xml:space="preserve">ożna obejrzeć rekwizyty z planu filmowego, fotosy i pamiątki z benefisu. Przed wejściem </w:t>
            </w:r>
            <w:r w:rsidRPr="00A15531">
              <w:rPr>
                <w:rFonts w:ascii="Times New Roman" w:hAnsi="Times New Roman" w:cs="Times New Roman"/>
                <w:sz w:val="20"/>
                <w:szCs w:val="20"/>
              </w:rPr>
              <w:t>ustawiono</w:t>
            </w:r>
            <w:r w:rsidR="00286537" w:rsidRPr="00A15531">
              <w:rPr>
                <w:rFonts w:ascii="Times New Roman" w:hAnsi="Times New Roman" w:cs="Times New Roman"/>
                <w:sz w:val="20"/>
                <w:szCs w:val="20"/>
              </w:rPr>
              <w:t xml:space="preserve"> figury głównych bohaterów i replik</w:t>
            </w:r>
            <w:r w:rsidRPr="00A15531">
              <w:rPr>
                <w:rFonts w:ascii="Times New Roman" w:hAnsi="Times New Roman" w:cs="Times New Roman"/>
                <w:sz w:val="20"/>
                <w:szCs w:val="20"/>
              </w:rPr>
              <w:t>ę</w:t>
            </w:r>
            <w:r w:rsidR="00286537" w:rsidRPr="00A15531">
              <w:rPr>
                <w:rFonts w:ascii="Times New Roman" w:hAnsi="Times New Roman" w:cs="Times New Roman"/>
                <w:sz w:val="20"/>
                <w:szCs w:val="20"/>
              </w:rPr>
              <w:t xml:space="preserve"> powozu Poczty Elektorskiej. W ogrodzie posadzono aleję 22 drzew dedykowanych osobom związanym z </w:t>
            </w:r>
            <w:r w:rsidRPr="00A15531">
              <w:rPr>
                <w:rFonts w:ascii="Times New Roman" w:hAnsi="Times New Roman" w:cs="Times New Roman"/>
                <w:sz w:val="20"/>
                <w:szCs w:val="20"/>
              </w:rPr>
              <w:t>serialem</w:t>
            </w:r>
            <w:r w:rsidR="00286537" w:rsidRPr="00A15531">
              <w:rPr>
                <w:rFonts w:ascii="Times New Roman" w:hAnsi="Times New Roman" w:cs="Times New Roman"/>
                <w:sz w:val="20"/>
                <w:szCs w:val="20"/>
              </w:rPr>
              <w:t xml:space="preserve">. </w:t>
            </w:r>
          </w:p>
        </w:tc>
        <w:tc>
          <w:tcPr>
            <w:tcW w:w="2588" w:type="dxa"/>
          </w:tcPr>
          <w:p w:rsidR="00094ED1" w:rsidRPr="00A15531" w:rsidRDefault="002633A4" w:rsidP="002633A4">
            <w:pPr>
              <w:rPr>
                <w:rFonts w:ascii="Times New Roman" w:hAnsi="Times New Roman" w:cs="Times New Roman"/>
                <w:sz w:val="20"/>
                <w:szCs w:val="20"/>
              </w:rPr>
            </w:pPr>
            <w:r>
              <w:rPr>
                <w:rFonts w:ascii="Times New Roman" w:hAnsi="Times New Roman" w:cs="Times New Roman"/>
                <w:sz w:val="20"/>
                <w:szCs w:val="20"/>
              </w:rPr>
              <w:t>- jeden</w:t>
            </w:r>
            <w:r w:rsidRPr="00A15531">
              <w:rPr>
                <w:rFonts w:ascii="Times New Roman" w:hAnsi="Times New Roman" w:cs="Times New Roman"/>
                <w:sz w:val="20"/>
                <w:szCs w:val="20"/>
              </w:rPr>
              <w:t xml:space="preserve"> z kilku obiektów opactwa udostępnionych do zwiedzania (także kościół, ere</w:t>
            </w:r>
            <w:r>
              <w:rPr>
                <w:rFonts w:ascii="Times New Roman" w:hAnsi="Times New Roman" w:cs="Times New Roman"/>
                <w:sz w:val="20"/>
                <w:szCs w:val="20"/>
              </w:rPr>
              <w:t>my, Galeria Kamedulska, ogrody)</w:t>
            </w:r>
          </w:p>
        </w:tc>
      </w:tr>
      <w:tr w:rsidR="00EF2EE8" w:rsidRPr="00A15531" w:rsidTr="00EF2EE8">
        <w:tc>
          <w:tcPr>
            <w:tcW w:w="1544" w:type="dxa"/>
          </w:tcPr>
          <w:p w:rsidR="003E5D9C" w:rsidRPr="00A15531" w:rsidRDefault="003E5D9C" w:rsidP="003E5D9C">
            <w:pPr>
              <w:rPr>
                <w:rFonts w:ascii="Times New Roman" w:hAnsi="Times New Roman" w:cs="Times New Roman"/>
                <w:sz w:val="20"/>
                <w:szCs w:val="20"/>
              </w:rPr>
            </w:pPr>
            <w:r w:rsidRPr="00A15531">
              <w:rPr>
                <w:rFonts w:ascii="Times New Roman" w:hAnsi="Times New Roman" w:cs="Times New Roman"/>
                <w:sz w:val="20"/>
                <w:szCs w:val="20"/>
              </w:rPr>
              <w:t xml:space="preserve">Wystawa „Świat ojca Mateusza” w </w:t>
            </w:r>
            <w:r w:rsidRPr="00A15531">
              <w:rPr>
                <w:rFonts w:ascii="Times New Roman" w:hAnsi="Times New Roman" w:cs="Times New Roman"/>
                <w:sz w:val="20"/>
                <w:szCs w:val="20"/>
              </w:rPr>
              <w:lastRenderedPageBreak/>
              <w:t>Sandomierzu</w:t>
            </w:r>
            <w:r w:rsidR="00CD6433">
              <w:rPr>
                <w:rFonts w:ascii="Times New Roman" w:hAnsi="Times New Roman" w:cs="Times New Roman"/>
                <w:sz w:val="20"/>
                <w:szCs w:val="20"/>
              </w:rPr>
              <w:t xml:space="preserve"> </w:t>
            </w:r>
            <w:r w:rsidR="00CD6433" w:rsidRPr="00CD6433">
              <w:rPr>
                <w:rFonts w:ascii="Times New Roman" w:hAnsi="Times New Roman" w:cs="Times New Roman"/>
                <w:sz w:val="20"/>
                <w:szCs w:val="20"/>
              </w:rPr>
              <w:t>(woj. świętokrzyskie)</w:t>
            </w:r>
          </w:p>
        </w:tc>
        <w:tc>
          <w:tcPr>
            <w:tcW w:w="1058" w:type="dxa"/>
          </w:tcPr>
          <w:p w:rsidR="003E5D9C" w:rsidRPr="00A15531" w:rsidRDefault="003E5D9C" w:rsidP="00D33F15">
            <w:pPr>
              <w:jc w:val="center"/>
              <w:rPr>
                <w:rFonts w:ascii="Times New Roman" w:hAnsi="Times New Roman" w:cs="Times New Roman"/>
                <w:sz w:val="20"/>
                <w:szCs w:val="20"/>
              </w:rPr>
            </w:pPr>
            <w:r w:rsidRPr="00A15531">
              <w:rPr>
                <w:rFonts w:ascii="Times New Roman" w:hAnsi="Times New Roman" w:cs="Times New Roman"/>
                <w:sz w:val="20"/>
                <w:szCs w:val="20"/>
              </w:rPr>
              <w:lastRenderedPageBreak/>
              <w:t>2017</w:t>
            </w:r>
          </w:p>
        </w:tc>
        <w:tc>
          <w:tcPr>
            <w:tcW w:w="1646" w:type="dxa"/>
          </w:tcPr>
          <w:p w:rsidR="003E5D9C" w:rsidRPr="00A15531" w:rsidRDefault="003E5D9C" w:rsidP="00286537">
            <w:pPr>
              <w:rPr>
                <w:rFonts w:ascii="Times New Roman" w:hAnsi="Times New Roman" w:cs="Times New Roman"/>
                <w:sz w:val="20"/>
                <w:szCs w:val="20"/>
              </w:rPr>
            </w:pPr>
            <w:r w:rsidRPr="00A15531">
              <w:rPr>
                <w:rFonts w:ascii="Times New Roman" w:hAnsi="Times New Roman" w:cs="Times New Roman"/>
                <w:sz w:val="20"/>
                <w:szCs w:val="20"/>
              </w:rPr>
              <w:t>Kamienica Konwikt Boboli (Rynek 5)</w:t>
            </w:r>
          </w:p>
        </w:tc>
        <w:tc>
          <w:tcPr>
            <w:tcW w:w="7158" w:type="dxa"/>
          </w:tcPr>
          <w:p w:rsidR="003E5D9C" w:rsidRPr="00A15531" w:rsidRDefault="003E5D9C" w:rsidP="00635962">
            <w:pPr>
              <w:rPr>
                <w:rFonts w:ascii="Times New Roman" w:hAnsi="Times New Roman" w:cs="Times New Roman"/>
                <w:sz w:val="20"/>
                <w:szCs w:val="20"/>
              </w:rPr>
            </w:pPr>
            <w:r w:rsidRPr="00A15531">
              <w:rPr>
                <w:rFonts w:ascii="Times New Roman" w:hAnsi="Times New Roman" w:cs="Times New Roman"/>
                <w:sz w:val="20"/>
                <w:szCs w:val="20"/>
              </w:rPr>
              <w:t>Na powierzchni 300 m</w:t>
            </w:r>
            <w:r w:rsidRPr="00A15531">
              <w:rPr>
                <w:rFonts w:ascii="Times New Roman" w:hAnsi="Times New Roman" w:cs="Times New Roman"/>
                <w:sz w:val="20"/>
                <w:szCs w:val="20"/>
                <w:vertAlign w:val="superscript"/>
              </w:rPr>
              <w:t>2</w:t>
            </w:r>
            <w:r w:rsidRPr="00A15531">
              <w:rPr>
                <w:rFonts w:ascii="Times New Roman" w:hAnsi="Times New Roman" w:cs="Times New Roman"/>
                <w:sz w:val="20"/>
                <w:szCs w:val="20"/>
              </w:rPr>
              <w:t xml:space="preserve"> zaaranżowano znane serialowe scenografie (kościół, plebania, pokój biskupa, posterunek policji, cela). We wnętrzach umieszczono </w:t>
            </w:r>
            <w:r w:rsidRPr="00A15531">
              <w:rPr>
                <w:rFonts w:ascii="Times New Roman" w:hAnsi="Times New Roman" w:cs="Times New Roman"/>
                <w:sz w:val="20"/>
                <w:szCs w:val="20"/>
              </w:rPr>
              <w:lastRenderedPageBreak/>
              <w:t xml:space="preserve">naturalnych rozmiarów figury woskowe bohaterów i oryginalne filmowe rekwizyty, a także inne pamiątki (np. tablice z odciskami dłoni aktorów). </w:t>
            </w:r>
          </w:p>
        </w:tc>
        <w:tc>
          <w:tcPr>
            <w:tcW w:w="2588" w:type="dxa"/>
          </w:tcPr>
          <w:p w:rsidR="00F65723" w:rsidRPr="00A15531" w:rsidRDefault="00F65723" w:rsidP="00094ED1">
            <w:pPr>
              <w:rPr>
                <w:rFonts w:ascii="Times New Roman" w:hAnsi="Times New Roman" w:cs="Times New Roman"/>
                <w:sz w:val="20"/>
                <w:szCs w:val="20"/>
              </w:rPr>
            </w:pPr>
            <w:r w:rsidRPr="00A15531">
              <w:rPr>
                <w:rFonts w:ascii="Times New Roman" w:hAnsi="Times New Roman" w:cs="Times New Roman"/>
                <w:sz w:val="20"/>
                <w:szCs w:val="20"/>
              </w:rPr>
              <w:lastRenderedPageBreak/>
              <w:t>- spotkania z bohaterami serialu</w:t>
            </w:r>
          </w:p>
          <w:p w:rsidR="003E5D9C" w:rsidRPr="00A15531" w:rsidRDefault="003E5D9C" w:rsidP="00094ED1">
            <w:pPr>
              <w:rPr>
                <w:rFonts w:ascii="Times New Roman" w:hAnsi="Times New Roman" w:cs="Times New Roman"/>
                <w:sz w:val="20"/>
                <w:szCs w:val="20"/>
              </w:rPr>
            </w:pPr>
            <w:r w:rsidRPr="00A15531">
              <w:rPr>
                <w:rFonts w:ascii="Times New Roman" w:hAnsi="Times New Roman" w:cs="Times New Roman"/>
                <w:sz w:val="20"/>
                <w:szCs w:val="20"/>
              </w:rPr>
              <w:lastRenderedPageBreak/>
              <w:t>- sklepik z pamiątkami sygnowanymi logo „Ojciec Mateusz”</w:t>
            </w:r>
          </w:p>
        </w:tc>
      </w:tr>
      <w:tr w:rsidR="00F760D3" w:rsidRPr="00A15531" w:rsidTr="00A15531">
        <w:tc>
          <w:tcPr>
            <w:tcW w:w="13994" w:type="dxa"/>
            <w:gridSpan w:val="5"/>
          </w:tcPr>
          <w:p w:rsidR="00F760D3" w:rsidRPr="00A15531" w:rsidRDefault="00F760D3" w:rsidP="00F760D3">
            <w:pPr>
              <w:jc w:val="center"/>
              <w:rPr>
                <w:rFonts w:ascii="Times New Roman" w:hAnsi="Times New Roman" w:cs="Times New Roman"/>
                <w:b/>
                <w:sz w:val="20"/>
                <w:szCs w:val="20"/>
              </w:rPr>
            </w:pPr>
            <w:r w:rsidRPr="00A15531">
              <w:rPr>
                <w:rFonts w:ascii="Times New Roman" w:hAnsi="Times New Roman" w:cs="Times New Roman"/>
                <w:b/>
                <w:sz w:val="20"/>
                <w:szCs w:val="20"/>
              </w:rPr>
              <w:lastRenderedPageBreak/>
              <w:t>4. Inne muzea związane z filmem</w:t>
            </w:r>
          </w:p>
        </w:tc>
      </w:tr>
      <w:tr w:rsidR="00F760D3" w:rsidRPr="00A15531" w:rsidTr="00EF2EE8">
        <w:tc>
          <w:tcPr>
            <w:tcW w:w="1544" w:type="dxa"/>
          </w:tcPr>
          <w:p w:rsidR="00F760D3" w:rsidRDefault="00F760D3" w:rsidP="00A15531">
            <w:pPr>
              <w:rPr>
                <w:rFonts w:ascii="Times New Roman" w:hAnsi="Times New Roman" w:cs="Times New Roman"/>
                <w:sz w:val="20"/>
                <w:szCs w:val="20"/>
              </w:rPr>
            </w:pPr>
            <w:r w:rsidRPr="00A15531">
              <w:rPr>
                <w:rFonts w:ascii="Times New Roman" w:hAnsi="Times New Roman" w:cs="Times New Roman"/>
                <w:sz w:val="20"/>
                <w:szCs w:val="20"/>
              </w:rPr>
              <w:t>Fabryka „Emalia” Oskara Schindlera, Oddział Muzeum Historycznego Miasta Krakowa</w:t>
            </w:r>
          </w:p>
          <w:p w:rsidR="00CD6433" w:rsidRPr="00A15531" w:rsidRDefault="00CD6433" w:rsidP="00A15531">
            <w:pPr>
              <w:rPr>
                <w:rFonts w:ascii="Times New Roman" w:hAnsi="Times New Roman" w:cs="Times New Roman"/>
                <w:sz w:val="20"/>
                <w:szCs w:val="20"/>
              </w:rPr>
            </w:pPr>
            <w:r>
              <w:rPr>
                <w:rFonts w:ascii="Times New Roman" w:hAnsi="Times New Roman" w:cs="Times New Roman"/>
                <w:sz w:val="20"/>
                <w:szCs w:val="20"/>
              </w:rPr>
              <w:t>(woj. małopolskie)</w:t>
            </w:r>
          </w:p>
        </w:tc>
        <w:tc>
          <w:tcPr>
            <w:tcW w:w="1058" w:type="dxa"/>
          </w:tcPr>
          <w:p w:rsidR="00F760D3" w:rsidRPr="00A15531" w:rsidRDefault="00F760D3" w:rsidP="00D33F15">
            <w:pPr>
              <w:jc w:val="center"/>
              <w:rPr>
                <w:rFonts w:ascii="Times New Roman" w:hAnsi="Times New Roman" w:cs="Times New Roman"/>
                <w:sz w:val="20"/>
                <w:szCs w:val="20"/>
              </w:rPr>
            </w:pPr>
            <w:r w:rsidRPr="00A15531">
              <w:rPr>
                <w:rFonts w:ascii="Times New Roman" w:hAnsi="Times New Roman" w:cs="Times New Roman"/>
                <w:sz w:val="20"/>
                <w:szCs w:val="20"/>
              </w:rPr>
              <w:t>2010</w:t>
            </w:r>
          </w:p>
        </w:tc>
        <w:tc>
          <w:tcPr>
            <w:tcW w:w="1646" w:type="dxa"/>
          </w:tcPr>
          <w:p w:rsidR="00F760D3" w:rsidRPr="00A15531" w:rsidRDefault="00EF2EE8" w:rsidP="00277374">
            <w:pPr>
              <w:rPr>
                <w:rFonts w:ascii="Times New Roman" w:hAnsi="Times New Roman" w:cs="Times New Roman"/>
                <w:sz w:val="20"/>
                <w:szCs w:val="20"/>
              </w:rPr>
            </w:pPr>
            <w:r w:rsidRPr="00A15531">
              <w:rPr>
                <w:rFonts w:ascii="Times New Roman" w:hAnsi="Times New Roman" w:cs="Times New Roman"/>
                <w:sz w:val="20"/>
                <w:szCs w:val="20"/>
              </w:rPr>
              <w:t>Budynek administracyjny</w:t>
            </w:r>
            <w:r w:rsidR="00F760D3" w:rsidRPr="00A15531">
              <w:rPr>
                <w:rFonts w:ascii="Times New Roman" w:hAnsi="Times New Roman" w:cs="Times New Roman"/>
                <w:sz w:val="20"/>
                <w:szCs w:val="20"/>
              </w:rPr>
              <w:t xml:space="preserve"> dawnej Deutsche </w:t>
            </w:r>
            <w:proofErr w:type="spellStart"/>
            <w:r w:rsidR="00F760D3" w:rsidRPr="00A15531">
              <w:rPr>
                <w:rFonts w:ascii="Times New Roman" w:hAnsi="Times New Roman" w:cs="Times New Roman"/>
                <w:sz w:val="20"/>
                <w:szCs w:val="20"/>
              </w:rPr>
              <w:t>Emailwarenfabrik</w:t>
            </w:r>
            <w:proofErr w:type="spellEnd"/>
            <w:r w:rsidR="00F760D3" w:rsidRPr="00A15531">
              <w:rPr>
                <w:rFonts w:ascii="Times New Roman" w:hAnsi="Times New Roman" w:cs="Times New Roman"/>
                <w:sz w:val="20"/>
                <w:szCs w:val="20"/>
              </w:rPr>
              <w:t xml:space="preserve"> (DEF)</w:t>
            </w:r>
          </w:p>
        </w:tc>
        <w:tc>
          <w:tcPr>
            <w:tcW w:w="7158" w:type="dxa"/>
          </w:tcPr>
          <w:p w:rsidR="00F760D3" w:rsidRPr="00A15531" w:rsidRDefault="005B2A2A" w:rsidP="00EF2EE8">
            <w:pPr>
              <w:rPr>
                <w:rFonts w:ascii="Times New Roman" w:hAnsi="Times New Roman" w:cs="Times New Roman"/>
                <w:sz w:val="20"/>
                <w:szCs w:val="20"/>
              </w:rPr>
            </w:pPr>
            <w:r w:rsidRPr="00A15531">
              <w:rPr>
                <w:rFonts w:ascii="Times New Roman" w:hAnsi="Times New Roman" w:cs="Times New Roman"/>
                <w:sz w:val="20"/>
                <w:szCs w:val="20"/>
              </w:rPr>
              <w:t>W</w:t>
            </w:r>
            <w:r w:rsidR="00EF2EE8" w:rsidRPr="00A15531">
              <w:rPr>
                <w:rFonts w:ascii="Times New Roman" w:hAnsi="Times New Roman" w:cs="Times New Roman"/>
                <w:sz w:val="20"/>
                <w:szCs w:val="20"/>
              </w:rPr>
              <w:t xml:space="preserve">ystawa stała nosi tytuł „Kraków – czas okupacji 1939-1945” i stanowi wielowątkową opowieść o losach polskich i żydowskich mieszkańców miasta na tle wielkiej historii II wojny światowej. W 45 salach ekspozycyjnych zgromadzono bogatą dokumentację fotograficzną i archiwalną, m.in. zwykłe, codzienne przedmioty, zdjęcia, gazety, dokumenty osobiste i urzędowe, relacje świadków. Wystawa wykracza jednak daleko poza ramy tradycyjnej ekspozycji muzealnej. Ma raczej charakter nasyconej silnymi emocjami opowieści teatralno-filmowej, w której ważnymi środkami wyrazu są rozbudowane multimedia (30 interaktywnych monitorów dotykowych, 70 ścieżek dźwiękowych, 15 wideoprojektorów) oraz rekonstrukcje autentycznych przestrzeni miejskich (zaułki Kazimierza, krakowski tramwaj, mieszkanie żydowskie, obóz w </w:t>
            </w:r>
            <w:proofErr w:type="spellStart"/>
            <w:r w:rsidR="00EF2EE8" w:rsidRPr="00A15531">
              <w:rPr>
                <w:rFonts w:ascii="Times New Roman" w:hAnsi="Times New Roman" w:cs="Times New Roman"/>
                <w:sz w:val="20"/>
                <w:szCs w:val="20"/>
              </w:rPr>
              <w:t>Płaszowie</w:t>
            </w:r>
            <w:proofErr w:type="spellEnd"/>
            <w:r w:rsidR="00EF2EE8" w:rsidRPr="00A15531">
              <w:rPr>
                <w:rFonts w:ascii="Times New Roman" w:hAnsi="Times New Roman" w:cs="Times New Roman"/>
                <w:sz w:val="20"/>
                <w:szCs w:val="20"/>
              </w:rPr>
              <w:t xml:space="preserve"> itd.) zderzone z metaforycznymi instalacjami rzeźbiarskimi (np. końcowa „Sala wyborów” poświęcona etycznym dylematom i postawom w czasie wojny). Ekspozycja podzielona jest na kilkanaście segmentów tematycznych, w tym: dzieje Oskara Schindlera, jego fabryki i pracujących w niej ludzi. Dla turystów filmowych kulminacyjnym punktem zwiedzania jest sekretariat i gabinet z biurkiem O. Schindlera, symboliczna „arka ocalonych” stworzona z tysięcy garnków przypominających te produkowane podczas wojny oraz izba pamięci uratowanych Żydów.</w:t>
            </w:r>
          </w:p>
        </w:tc>
        <w:tc>
          <w:tcPr>
            <w:tcW w:w="2588" w:type="dxa"/>
          </w:tcPr>
          <w:p w:rsidR="00F760D3" w:rsidRPr="00A15531" w:rsidRDefault="005B2A2A" w:rsidP="00A15531">
            <w:pPr>
              <w:rPr>
                <w:rFonts w:ascii="Times New Roman" w:hAnsi="Times New Roman" w:cs="Times New Roman"/>
                <w:sz w:val="20"/>
                <w:szCs w:val="20"/>
              </w:rPr>
            </w:pPr>
            <w:r w:rsidRPr="00A15531">
              <w:rPr>
                <w:rFonts w:ascii="Times New Roman" w:hAnsi="Times New Roman" w:cs="Times New Roman"/>
                <w:sz w:val="20"/>
                <w:szCs w:val="20"/>
              </w:rPr>
              <w:t>- działalność edukacyjna (lekcje muzealne, warsztaty, spacery miejskie, wycieczki objazdowe, gry miejskie, debaty, szkolenia dla przewodników)</w:t>
            </w:r>
          </w:p>
        </w:tc>
      </w:tr>
      <w:tr w:rsidR="00F760D3" w:rsidRPr="00A15531" w:rsidTr="00A15531">
        <w:tc>
          <w:tcPr>
            <w:tcW w:w="13994" w:type="dxa"/>
            <w:gridSpan w:val="5"/>
          </w:tcPr>
          <w:p w:rsidR="00F760D3" w:rsidRPr="00A15531" w:rsidRDefault="00F760D3" w:rsidP="00F760D3">
            <w:pPr>
              <w:jc w:val="center"/>
              <w:rPr>
                <w:rFonts w:ascii="Times New Roman" w:hAnsi="Times New Roman" w:cs="Times New Roman"/>
                <w:b/>
                <w:sz w:val="20"/>
                <w:szCs w:val="20"/>
              </w:rPr>
            </w:pPr>
            <w:r w:rsidRPr="00A15531">
              <w:rPr>
                <w:rFonts w:ascii="Times New Roman" w:hAnsi="Times New Roman" w:cs="Times New Roman"/>
                <w:b/>
                <w:sz w:val="20"/>
                <w:szCs w:val="20"/>
              </w:rPr>
              <w:t>5. Muzea nieistniejące (zamknięte)</w:t>
            </w:r>
          </w:p>
        </w:tc>
      </w:tr>
      <w:tr w:rsidR="00EF2EE8" w:rsidRPr="00A15531" w:rsidTr="00EF2EE8">
        <w:tc>
          <w:tcPr>
            <w:tcW w:w="1544" w:type="dxa"/>
          </w:tcPr>
          <w:p w:rsidR="00F65723" w:rsidRDefault="00F65723" w:rsidP="003E5D9C">
            <w:pPr>
              <w:rPr>
                <w:rFonts w:ascii="Times New Roman" w:hAnsi="Times New Roman" w:cs="Times New Roman"/>
                <w:sz w:val="20"/>
                <w:szCs w:val="20"/>
              </w:rPr>
            </w:pPr>
            <w:r w:rsidRPr="00A15531">
              <w:rPr>
                <w:rFonts w:ascii="Times New Roman" w:hAnsi="Times New Roman" w:cs="Times New Roman"/>
                <w:sz w:val="20"/>
                <w:szCs w:val="20"/>
              </w:rPr>
              <w:t>Muzeum Animacji Se-ma-for w Łodzi</w:t>
            </w:r>
          </w:p>
          <w:p w:rsidR="00CD6433" w:rsidRPr="00A15531" w:rsidRDefault="00CD6433" w:rsidP="003E5D9C">
            <w:pPr>
              <w:rPr>
                <w:rFonts w:ascii="Times New Roman" w:hAnsi="Times New Roman" w:cs="Times New Roman"/>
                <w:sz w:val="20"/>
                <w:szCs w:val="20"/>
              </w:rPr>
            </w:pPr>
            <w:r>
              <w:rPr>
                <w:rFonts w:ascii="Times New Roman" w:hAnsi="Times New Roman" w:cs="Times New Roman"/>
                <w:sz w:val="20"/>
                <w:szCs w:val="20"/>
              </w:rPr>
              <w:t>(woj. łódzkie)</w:t>
            </w:r>
          </w:p>
        </w:tc>
        <w:tc>
          <w:tcPr>
            <w:tcW w:w="1058" w:type="dxa"/>
          </w:tcPr>
          <w:p w:rsidR="00F65723" w:rsidRPr="00A15531" w:rsidRDefault="00F65723" w:rsidP="00D33F15">
            <w:pPr>
              <w:jc w:val="center"/>
              <w:rPr>
                <w:rFonts w:ascii="Times New Roman" w:hAnsi="Times New Roman" w:cs="Times New Roman"/>
                <w:sz w:val="20"/>
                <w:szCs w:val="20"/>
              </w:rPr>
            </w:pPr>
            <w:r w:rsidRPr="00A15531">
              <w:rPr>
                <w:rFonts w:ascii="Times New Roman" w:hAnsi="Times New Roman" w:cs="Times New Roman"/>
                <w:sz w:val="20"/>
                <w:szCs w:val="20"/>
              </w:rPr>
              <w:t>2008</w:t>
            </w:r>
          </w:p>
        </w:tc>
        <w:tc>
          <w:tcPr>
            <w:tcW w:w="1646" w:type="dxa"/>
          </w:tcPr>
          <w:p w:rsidR="00F65723" w:rsidRPr="00A15531" w:rsidRDefault="00A44C8F" w:rsidP="00286537">
            <w:pPr>
              <w:rPr>
                <w:rFonts w:ascii="Times New Roman" w:hAnsi="Times New Roman" w:cs="Times New Roman"/>
                <w:sz w:val="20"/>
                <w:szCs w:val="20"/>
              </w:rPr>
            </w:pPr>
            <w:r w:rsidRPr="00A15531">
              <w:rPr>
                <w:rFonts w:ascii="Times New Roman" w:hAnsi="Times New Roman" w:cs="Times New Roman"/>
                <w:sz w:val="20"/>
                <w:szCs w:val="20"/>
              </w:rPr>
              <w:t xml:space="preserve">Budynek w kompleksie zabytkowej </w:t>
            </w:r>
            <w:proofErr w:type="spellStart"/>
            <w:r w:rsidRPr="00A15531">
              <w:rPr>
                <w:rFonts w:ascii="Times New Roman" w:hAnsi="Times New Roman" w:cs="Times New Roman"/>
                <w:sz w:val="20"/>
                <w:szCs w:val="20"/>
              </w:rPr>
              <w:t>elekrociepłowni</w:t>
            </w:r>
            <w:proofErr w:type="spellEnd"/>
            <w:r w:rsidRPr="00A15531">
              <w:rPr>
                <w:rFonts w:ascii="Times New Roman" w:hAnsi="Times New Roman" w:cs="Times New Roman"/>
                <w:sz w:val="20"/>
                <w:szCs w:val="20"/>
              </w:rPr>
              <w:t xml:space="preserve"> EC1, później na terenie Widzewskiej Manufaktury i w kamienicy</w:t>
            </w:r>
          </w:p>
        </w:tc>
        <w:tc>
          <w:tcPr>
            <w:tcW w:w="7158" w:type="dxa"/>
          </w:tcPr>
          <w:p w:rsidR="00F65723" w:rsidRPr="00A15531" w:rsidRDefault="00DD02D6" w:rsidP="00DD02D6">
            <w:pPr>
              <w:rPr>
                <w:rFonts w:ascii="Times New Roman" w:hAnsi="Times New Roman" w:cs="Times New Roman"/>
                <w:sz w:val="20"/>
                <w:szCs w:val="20"/>
              </w:rPr>
            </w:pPr>
            <w:r w:rsidRPr="00A15531">
              <w:rPr>
                <w:rFonts w:ascii="Times New Roman" w:hAnsi="Times New Roman" w:cs="Times New Roman"/>
                <w:sz w:val="20"/>
                <w:szCs w:val="20"/>
              </w:rPr>
              <w:t>P</w:t>
            </w:r>
            <w:r w:rsidR="00F65723" w:rsidRPr="00A15531">
              <w:rPr>
                <w:rFonts w:ascii="Times New Roman" w:hAnsi="Times New Roman" w:cs="Times New Roman"/>
                <w:sz w:val="20"/>
                <w:szCs w:val="20"/>
              </w:rPr>
              <w:t xml:space="preserve">oczątkowo </w:t>
            </w:r>
            <w:r w:rsidRPr="00A15531">
              <w:rPr>
                <w:rFonts w:ascii="Times New Roman" w:hAnsi="Times New Roman" w:cs="Times New Roman"/>
                <w:sz w:val="20"/>
                <w:szCs w:val="20"/>
              </w:rPr>
              <w:t xml:space="preserve">muzeum </w:t>
            </w:r>
            <w:r w:rsidR="00F65723" w:rsidRPr="00A15531">
              <w:rPr>
                <w:rFonts w:ascii="Times New Roman" w:hAnsi="Times New Roman" w:cs="Times New Roman"/>
                <w:sz w:val="20"/>
                <w:szCs w:val="20"/>
              </w:rPr>
              <w:t xml:space="preserve">prowadzone było przez Fundację Filmową Se-ma-for, a od 2016 r. przez firmę Se-ma-for Technical Solution. </w:t>
            </w:r>
            <w:r w:rsidR="00A44C8F" w:rsidRPr="00A15531">
              <w:rPr>
                <w:rFonts w:ascii="Times New Roman" w:hAnsi="Times New Roman" w:cs="Times New Roman"/>
                <w:sz w:val="20"/>
                <w:szCs w:val="20"/>
              </w:rPr>
              <w:t>P</w:t>
            </w:r>
            <w:r w:rsidR="00F65723" w:rsidRPr="00A15531">
              <w:rPr>
                <w:rFonts w:ascii="Times New Roman" w:hAnsi="Times New Roman" w:cs="Times New Roman"/>
                <w:sz w:val="20"/>
                <w:szCs w:val="20"/>
              </w:rPr>
              <w:t xml:space="preserve">rezentowało profesjonalny sprzęt zdjęciowy do animacji </w:t>
            </w:r>
            <w:proofErr w:type="spellStart"/>
            <w:r w:rsidR="00F65723" w:rsidRPr="00A15531">
              <w:rPr>
                <w:rFonts w:ascii="Times New Roman" w:hAnsi="Times New Roman" w:cs="Times New Roman"/>
                <w:sz w:val="20"/>
                <w:szCs w:val="20"/>
              </w:rPr>
              <w:t>poklatkowej</w:t>
            </w:r>
            <w:proofErr w:type="spellEnd"/>
            <w:r w:rsidR="00F65723" w:rsidRPr="00A15531">
              <w:rPr>
                <w:rFonts w:ascii="Times New Roman" w:hAnsi="Times New Roman" w:cs="Times New Roman"/>
                <w:sz w:val="20"/>
                <w:szCs w:val="20"/>
              </w:rPr>
              <w:t xml:space="preserve"> oraz lalki i dekoracje z filmów animowanych zrealizowanych w łódzkiej wytwórni. Ukazan</w:t>
            </w:r>
            <w:r w:rsidR="00A44C8F" w:rsidRPr="00A15531">
              <w:rPr>
                <w:rFonts w:ascii="Times New Roman" w:hAnsi="Times New Roman" w:cs="Times New Roman"/>
                <w:sz w:val="20"/>
                <w:szCs w:val="20"/>
              </w:rPr>
              <w:t>o</w:t>
            </w:r>
            <w:r w:rsidR="00F65723" w:rsidRPr="00A15531">
              <w:rPr>
                <w:rFonts w:ascii="Times New Roman" w:hAnsi="Times New Roman" w:cs="Times New Roman"/>
                <w:sz w:val="20"/>
                <w:szCs w:val="20"/>
              </w:rPr>
              <w:t xml:space="preserve"> zarówno kultowe seriale dla dzieci (np. „Miś Uszatek”, „Przygody Misia </w:t>
            </w:r>
            <w:proofErr w:type="spellStart"/>
            <w:r w:rsidR="00F65723" w:rsidRPr="00A15531">
              <w:rPr>
                <w:rFonts w:ascii="Times New Roman" w:hAnsi="Times New Roman" w:cs="Times New Roman"/>
                <w:sz w:val="20"/>
                <w:szCs w:val="20"/>
              </w:rPr>
              <w:t>Colargola</w:t>
            </w:r>
            <w:proofErr w:type="spellEnd"/>
            <w:r w:rsidR="00F65723" w:rsidRPr="00A15531">
              <w:rPr>
                <w:rFonts w:ascii="Times New Roman" w:hAnsi="Times New Roman" w:cs="Times New Roman"/>
                <w:sz w:val="20"/>
                <w:szCs w:val="20"/>
              </w:rPr>
              <w:t>”, „Mały pingwin Pik-</w:t>
            </w:r>
            <w:proofErr w:type="spellStart"/>
            <w:r w:rsidR="00F65723" w:rsidRPr="00A15531">
              <w:rPr>
                <w:rFonts w:ascii="Times New Roman" w:hAnsi="Times New Roman" w:cs="Times New Roman"/>
                <w:sz w:val="20"/>
                <w:szCs w:val="20"/>
              </w:rPr>
              <w:t>Pok</w:t>
            </w:r>
            <w:proofErr w:type="spellEnd"/>
            <w:r w:rsidR="00F65723" w:rsidRPr="00A15531">
              <w:rPr>
                <w:rFonts w:ascii="Times New Roman" w:hAnsi="Times New Roman" w:cs="Times New Roman"/>
                <w:sz w:val="20"/>
                <w:szCs w:val="20"/>
              </w:rPr>
              <w:t xml:space="preserve">”), jak i arcydzieła </w:t>
            </w:r>
            <w:r w:rsidR="00A44C8F" w:rsidRPr="00A15531">
              <w:rPr>
                <w:rFonts w:ascii="Times New Roman" w:hAnsi="Times New Roman" w:cs="Times New Roman"/>
                <w:sz w:val="20"/>
                <w:szCs w:val="20"/>
              </w:rPr>
              <w:t>światowej animacji (</w:t>
            </w:r>
            <w:r w:rsidR="00F65723" w:rsidRPr="00A15531">
              <w:rPr>
                <w:rFonts w:ascii="Times New Roman" w:hAnsi="Times New Roman" w:cs="Times New Roman"/>
                <w:sz w:val="20"/>
                <w:szCs w:val="20"/>
              </w:rPr>
              <w:t>„</w:t>
            </w:r>
            <w:proofErr w:type="spellStart"/>
            <w:r w:rsidR="00F65723" w:rsidRPr="00A15531">
              <w:rPr>
                <w:rFonts w:ascii="Times New Roman" w:hAnsi="Times New Roman" w:cs="Times New Roman"/>
                <w:sz w:val="20"/>
                <w:szCs w:val="20"/>
              </w:rPr>
              <w:t>Ichthys</w:t>
            </w:r>
            <w:proofErr w:type="spellEnd"/>
            <w:r w:rsidR="00F65723" w:rsidRPr="00A15531">
              <w:rPr>
                <w:rFonts w:ascii="Times New Roman" w:hAnsi="Times New Roman" w:cs="Times New Roman"/>
                <w:sz w:val="20"/>
                <w:szCs w:val="20"/>
              </w:rPr>
              <w:t>” M. Skrobeckiego, oscarowe</w:t>
            </w:r>
            <w:r w:rsidR="00CD6433">
              <w:rPr>
                <w:rFonts w:ascii="Times New Roman" w:hAnsi="Times New Roman" w:cs="Times New Roman"/>
                <w:sz w:val="20"/>
                <w:szCs w:val="20"/>
              </w:rPr>
              <w:t>:</w:t>
            </w:r>
            <w:r w:rsidR="00F65723" w:rsidRPr="00A15531">
              <w:rPr>
                <w:rFonts w:ascii="Times New Roman" w:hAnsi="Times New Roman" w:cs="Times New Roman"/>
                <w:sz w:val="20"/>
                <w:szCs w:val="20"/>
              </w:rPr>
              <w:t xml:space="preserve"> „Tango” Z. Rybczyńskiego i „Piotruś i wilk” S. </w:t>
            </w:r>
            <w:proofErr w:type="spellStart"/>
            <w:r w:rsidR="00F65723" w:rsidRPr="00A15531">
              <w:rPr>
                <w:rFonts w:ascii="Times New Roman" w:hAnsi="Times New Roman" w:cs="Times New Roman"/>
                <w:sz w:val="20"/>
                <w:szCs w:val="20"/>
              </w:rPr>
              <w:t>Templeton</w:t>
            </w:r>
            <w:proofErr w:type="spellEnd"/>
            <w:r w:rsidR="00F65723" w:rsidRPr="00A15531">
              <w:rPr>
                <w:rFonts w:ascii="Times New Roman" w:hAnsi="Times New Roman" w:cs="Times New Roman"/>
                <w:sz w:val="20"/>
                <w:szCs w:val="20"/>
              </w:rPr>
              <w:t xml:space="preserve">). Multimedialne i interaktywne wystawy umożliwiały poznanie różnych technik animacji, a nawet nagranie własnego filmu w scenografii „Tanga”.  W wyniku kłopotów finansowych muzeum </w:t>
            </w:r>
            <w:r w:rsidR="00A44C8F" w:rsidRPr="00A15531">
              <w:rPr>
                <w:rFonts w:ascii="Times New Roman" w:hAnsi="Times New Roman" w:cs="Times New Roman"/>
                <w:sz w:val="20"/>
                <w:szCs w:val="20"/>
              </w:rPr>
              <w:t>dw</w:t>
            </w:r>
            <w:r w:rsidR="00F65723" w:rsidRPr="00A15531">
              <w:rPr>
                <w:rFonts w:ascii="Times New Roman" w:hAnsi="Times New Roman" w:cs="Times New Roman"/>
                <w:sz w:val="20"/>
                <w:szCs w:val="20"/>
              </w:rPr>
              <w:t>ukro</w:t>
            </w:r>
            <w:r w:rsidR="00A44C8F" w:rsidRPr="00A15531">
              <w:rPr>
                <w:rFonts w:ascii="Times New Roman" w:hAnsi="Times New Roman" w:cs="Times New Roman"/>
                <w:sz w:val="20"/>
                <w:szCs w:val="20"/>
              </w:rPr>
              <w:t>tnie zmieniało swoją siedzibę – o</w:t>
            </w:r>
            <w:r w:rsidR="00F65723" w:rsidRPr="00A15531">
              <w:rPr>
                <w:rFonts w:ascii="Times New Roman" w:hAnsi="Times New Roman" w:cs="Times New Roman"/>
                <w:sz w:val="20"/>
                <w:szCs w:val="20"/>
              </w:rPr>
              <w:t>statecznie zostało zamknięte w 2018 r.</w:t>
            </w:r>
          </w:p>
        </w:tc>
        <w:tc>
          <w:tcPr>
            <w:tcW w:w="2588" w:type="dxa"/>
          </w:tcPr>
          <w:p w:rsidR="00F65723" w:rsidRPr="00A15531" w:rsidRDefault="00A44C8F" w:rsidP="00094ED1">
            <w:pPr>
              <w:rPr>
                <w:rFonts w:ascii="Times New Roman" w:hAnsi="Times New Roman" w:cs="Times New Roman"/>
                <w:sz w:val="20"/>
                <w:szCs w:val="20"/>
              </w:rPr>
            </w:pPr>
            <w:r w:rsidRPr="00A15531">
              <w:rPr>
                <w:rFonts w:ascii="Times New Roman" w:hAnsi="Times New Roman" w:cs="Times New Roman"/>
                <w:sz w:val="20"/>
                <w:szCs w:val="20"/>
              </w:rPr>
              <w:t xml:space="preserve">- </w:t>
            </w:r>
            <w:r w:rsidR="00EF2EE8" w:rsidRPr="00A15531">
              <w:rPr>
                <w:rFonts w:ascii="Times New Roman" w:hAnsi="Times New Roman" w:cs="Times New Roman"/>
                <w:sz w:val="20"/>
                <w:szCs w:val="20"/>
              </w:rPr>
              <w:t>sala kinowa (projekcje filmów animowanych dla zwiedzających)</w:t>
            </w:r>
          </w:p>
          <w:p w:rsidR="00A44C8F" w:rsidRPr="00A15531" w:rsidRDefault="00A44C8F" w:rsidP="00A44C8F">
            <w:pPr>
              <w:rPr>
                <w:rFonts w:ascii="Times New Roman" w:hAnsi="Times New Roman" w:cs="Times New Roman"/>
                <w:sz w:val="20"/>
                <w:szCs w:val="20"/>
              </w:rPr>
            </w:pPr>
            <w:r w:rsidRPr="00A15531">
              <w:rPr>
                <w:rFonts w:ascii="Times New Roman" w:hAnsi="Times New Roman" w:cs="Times New Roman"/>
                <w:sz w:val="20"/>
                <w:szCs w:val="20"/>
              </w:rPr>
              <w:t>- warsztaty edukacyjne dla dzieci (filmowe, muzyczne i plastyczne)</w:t>
            </w:r>
          </w:p>
          <w:p w:rsidR="00A44C8F" w:rsidRPr="00A15531" w:rsidRDefault="00A44C8F" w:rsidP="00EF2EE8">
            <w:pPr>
              <w:rPr>
                <w:rFonts w:ascii="Times New Roman" w:hAnsi="Times New Roman" w:cs="Times New Roman"/>
                <w:sz w:val="20"/>
                <w:szCs w:val="20"/>
              </w:rPr>
            </w:pPr>
            <w:r w:rsidRPr="00A15531">
              <w:rPr>
                <w:rFonts w:ascii="Times New Roman" w:hAnsi="Times New Roman" w:cs="Times New Roman"/>
                <w:sz w:val="20"/>
                <w:szCs w:val="20"/>
              </w:rPr>
              <w:t xml:space="preserve">- Se-ma-for Film </w:t>
            </w:r>
            <w:proofErr w:type="spellStart"/>
            <w:r w:rsidRPr="00A15531">
              <w:rPr>
                <w:rFonts w:ascii="Times New Roman" w:hAnsi="Times New Roman" w:cs="Times New Roman"/>
                <w:sz w:val="20"/>
                <w:szCs w:val="20"/>
              </w:rPr>
              <w:t>Festival</w:t>
            </w:r>
            <w:proofErr w:type="spellEnd"/>
            <w:r w:rsidRPr="00A15531">
              <w:rPr>
                <w:rFonts w:ascii="Times New Roman" w:hAnsi="Times New Roman" w:cs="Times New Roman"/>
                <w:sz w:val="20"/>
                <w:szCs w:val="20"/>
              </w:rPr>
              <w:t xml:space="preserve"> </w:t>
            </w:r>
            <w:r w:rsidR="00EF2EE8" w:rsidRPr="00A15531">
              <w:rPr>
                <w:rFonts w:ascii="Times New Roman" w:hAnsi="Times New Roman" w:cs="Times New Roman"/>
                <w:sz w:val="20"/>
                <w:szCs w:val="20"/>
              </w:rPr>
              <w:t xml:space="preserve">– </w:t>
            </w:r>
            <w:r w:rsidRPr="00A15531">
              <w:rPr>
                <w:rFonts w:ascii="Times New Roman" w:hAnsi="Times New Roman" w:cs="Times New Roman"/>
                <w:sz w:val="20"/>
                <w:szCs w:val="20"/>
              </w:rPr>
              <w:t xml:space="preserve">jeden z dwóch na świecie festiwali </w:t>
            </w:r>
            <w:proofErr w:type="spellStart"/>
            <w:r w:rsidRPr="00A15531">
              <w:rPr>
                <w:rFonts w:ascii="Times New Roman" w:hAnsi="Times New Roman" w:cs="Times New Roman"/>
                <w:sz w:val="20"/>
                <w:szCs w:val="20"/>
              </w:rPr>
              <w:t>poklatkowej</w:t>
            </w:r>
            <w:proofErr w:type="spellEnd"/>
            <w:r w:rsidRPr="00A15531">
              <w:rPr>
                <w:rFonts w:ascii="Times New Roman" w:hAnsi="Times New Roman" w:cs="Times New Roman"/>
                <w:sz w:val="20"/>
                <w:szCs w:val="20"/>
              </w:rPr>
              <w:t xml:space="preserve"> animacji lalkowej</w:t>
            </w:r>
            <w:r w:rsidR="00EF2EE8" w:rsidRPr="00A15531">
              <w:rPr>
                <w:rFonts w:ascii="Times New Roman" w:hAnsi="Times New Roman" w:cs="Times New Roman"/>
                <w:sz w:val="20"/>
                <w:szCs w:val="20"/>
              </w:rPr>
              <w:t xml:space="preserve"> (</w:t>
            </w:r>
            <w:r w:rsidRPr="00A15531">
              <w:rPr>
                <w:rFonts w:ascii="Times New Roman" w:hAnsi="Times New Roman" w:cs="Times New Roman"/>
                <w:sz w:val="20"/>
                <w:szCs w:val="20"/>
              </w:rPr>
              <w:t>2010-13</w:t>
            </w:r>
            <w:r w:rsidR="00EF2EE8" w:rsidRPr="00A15531">
              <w:rPr>
                <w:rFonts w:ascii="Times New Roman" w:hAnsi="Times New Roman" w:cs="Times New Roman"/>
                <w:sz w:val="20"/>
                <w:szCs w:val="20"/>
              </w:rPr>
              <w:t>)</w:t>
            </w:r>
          </w:p>
        </w:tc>
      </w:tr>
      <w:tr w:rsidR="00EF2EE8" w:rsidRPr="00A15531" w:rsidTr="00EF2EE8">
        <w:tc>
          <w:tcPr>
            <w:tcW w:w="1544" w:type="dxa"/>
          </w:tcPr>
          <w:p w:rsidR="00EF2EE8" w:rsidRDefault="00EF2EE8" w:rsidP="00A15531">
            <w:pPr>
              <w:rPr>
                <w:rFonts w:ascii="Times New Roman" w:hAnsi="Times New Roman" w:cs="Times New Roman"/>
                <w:sz w:val="20"/>
                <w:szCs w:val="20"/>
              </w:rPr>
            </w:pPr>
            <w:r w:rsidRPr="00A15531">
              <w:rPr>
                <w:rFonts w:ascii="Times New Roman" w:hAnsi="Times New Roman" w:cs="Times New Roman"/>
                <w:sz w:val="20"/>
                <w:szCs w:val="20"/>
              </w:rPr>
              <w:t xml:space="preserve">Muzeum Hansa </w:t>
            </w:r>
            <w:proofErr w:type="spellStart"/>
            <w:r w:rsidRPr="00A15531">
              <w:rPr>
                <w:rFonts w:ascii="Times New Roman" w:hAnsi="Times New Roman" w:cs="Times New Roman"/>
                <w:sz w:val="20"/>
                <w:szCs w:val="20"/>
              </w:rPr>
              <w:t>Klossa</w:t>
            </w:r>
            <w:proofErr w:type="spellEnd"/>
            <w:r w:rsidRPr="00A15531">
              <w:rPr>
                <w:rFonts w:ascii="Times New Roman" w:hAnsi="Times New Roman" w:cs="Times New Roman"/>
                <w:sz w:val="20"/>
                <w:szCs w:val="20"/>
              </w:rPr>
              <w:t xml:space="preserve"> w Katowicach</w:t>
            </w:r>
          </w:p>
          <w:p w:rsidR="00CD6433" w:rsidRPr="00A15531" w:rsidRDefault="00CD6433" w:rsidP="00A15531">
            <w:pPr>
              <w:rPr>
                <w:rFonts w:ascii="Times New Roman" w:hAnsi="Times New Roman" w:cs="Times New Roman"/>
                <w:sz w:val="20"/>
                <w:szCs w:val="20"/>
              </w:rPr>
            </w:pPr>
            <w:r>
              <w:rPr>
                <w:rFonts w:ascii="Times New Roman" w:hAnsi="Times New Roman" w:cs="Times New Roman"/>
                <w:sz w:val="20"/>
                <w:szCs w:val="20"/>
              </w:rPr>
              <w:t>(woj. śląskie)</w:t>
            </w:r>
          </w:p>
        </w:tc>
        <w:tc>
          <w:tcPr>
            <w:tcW w:w="1058" w:type="dxa"/>
          </w:tcPr>
          <w:p w:rsidR="00EF2EE8" w:rsidRPr="00A15531" w:rsidRDefault="00EF2EE8" w:rsidP="00D33F15">
            <w:pPr>
              <w:jc w:val="center"/>
              <w:rPr>
                <w:rFonts w:ascii="Times New Roman" w:hAnsi="Times New Roman" w:cs="Times New Roman"/>
                <w:sz w:val="20"/>
                <w:szCs w:val="20"/>
              </w:rPr>
            </w:pPr>
            <w:r w:rsidRPr="00A15531">
              <w:rPr>
                <w:rFonts w:ascii="Times New Roman" w:hAnsi="Times New Roman" w:cs="Times New Roman"/>
                <w:sz w:val="20"/>
                <w:szCs w:val="20"/>
              </w:rPr>
              <w:t>2009</w:t>
            </w:r>
          </w:p>
        </w:tc>
        <w:tc>
          <w:tcPr>
            <w:tcW w:w="1646" w:type="dxa"/>
          </w:tcPr>
          <w:p w:rsidR="00EF2EE8" w:rsidRPr="00A15531" w:rsidRDefault="00EF2EE8" w:rsidP="00A15531">
            <w:pPr>
              <w:rPr>
                <w:rFonts w:ascii="Times New Roman" w:hAnsi="Times New Roman" w:cs="Times New Roman"/>
                <w:sz w:val="20"/>
                <w:szCs w:val="20"/>
              </w:rPr>
            </w:pPr>
            <w:r w:rsidRPr="00A15531">
              <w:rPr>
                <w:rFonts w:ascii="Times New Roman" w:hAnsi="Times New Roman" w:cs="Times New Roman"/>
                <w:sz w:val="20"/>
                <w:szCs w:val="20"/>
              </w:rPr>
              <w:t>Pomieszczenia w kamienicy stylizowane na wojskowy schron</w:t>
            </w:r>
          </w:p>
        </w:tc>
        <w:tc>
          <w:tcPr>
            <w:tcW w:w="7158" w:type="dxa"/>
          </w:tcPr>
          <w:p w:rsidR="00EF2EE8" w:rsidRPr="00A15531" w:rsidRDefault="00EF2EE8" w:rsidP="00A15531">
            <w:pPr>
              <w:rPr>
                <w:rFonts w:ascii="Times New Roman" w:hAnsi="Times New Roman" w:cs="Times New Roman"/>
                <w:sz w:val="20"/>
                <w:szCs w:val="20"/>
              </w:rPr>
            </w:pPr>
            <w:r w:rsidRPr="00A15531">
              <w:rPr>
                <w:rFonts w:ascii="Times New Roman" w:hAnsi="Times New Roman" w:cs="Times New Roman"/>
                <w:sz w:val="20"/>
                <w:szCs w:val="20"/>
              </w:rPr>
              <w:t xml:space="preserve">Twórcą muzeum był Piotr </w:t>
            </w:r>
            <w:proofErr w:type="spellStart"/>
            <w:r w:rsidRPr="00A15531">
              <w:rPr>
                <w:rFonts w:ascii="Times New Roman" w:hAnsi="Times New Roman" w:cs="Times New Roman"/>
                <w:sz w:val="20"/>
                <w:szCs w:val="20"/>
              </w:rPr>
              <w:t>Owcarz</w:t>
            </w:r>
            <w:proofErr w:type="spellEnd"/>
            <w:r w:rsidRPr="00A15531">
              <w:rPr>
                <w:rFonts w:ascii="Times New Roman" w:hAnsi="Times New Roman" w:cs="Times New Roman"/>
                <w:sz w:val="20"/>
                <w:szCs w:val="20"/>
              </w:rPr>
              <w:t xml:space="preserve"> – animator kultury, pisarz i producent filmowy. Wystawa prezentowała kulturowy fenomen serialu „Stawka większa niż życie”. Ekspozycję tworzyły m.in. rekwizyty z planu filmowego, woskowe figury bohaterów, oryginalne taśmy filmowe, dyplomy i nagrody twórców serialu, </w:t>
            </w:r>
            <w:r w:rsidRPr="00A15531">
              <w:rPr>
                <w:rFonts w:ascii="Times New Roman" w:hAnsi="Times New Roman" w:cs="Times New Roman"/>
                <w:sz w:val="20"/>
                <w:szCs w:val="20"/>
              </w:rPr>
              <w:lastRenderedPageBreak/>
              <w:t xml:space="preserve">wycinki prasowe o filmie, zeszyty komiksu „Kapitan </w:t>
            </w:r>
            <w:proofErr w:type="spellStart"/>
            <w:r w:rsidRPr="00A15531">
              <w:rPr>
                <w:rFonts w:ascii="Times New Roman" w:hAnsi="Times New Roman" w:cs="Times New Roman"/>
                <w:sz w:val="20"/>
                <w:szCs w:val="20"/>
              </w:rPr>
              <w:t>Kloss</w:t>
            </w:r>
            <w:proofErr w:type="spellEnd"/>
            <w:r w:rsidRPr="00A15531">
              <w:rPr>
                <w:rFonts w:ascii="Times New Roman" w:hAnsi="Times New Roman" w:cs="Times New Roman"/>
                <w:sz w:val="20"/>
                <w:szCs w:val="20"/>
              </w:rPr>
              <w:t>”, a także atrapy broni z czasów II wojny światowej i inne przedmioty odtwarzające nastrój filmu. W jednym z pomieszczeń wyświetlano fragmenty serialu. Po 10 miesiącach działalności placówka została zamknięta.</w:t>
            </w:r>
          </w:p>
        </w:tc>
        <w:tc>
          <w:tcPr>
            <w:tcW w:w="2588" w:type="dxa"/>
          </w:tcPr>
          <w:p w:rsidR="00EF2EE8" w:rsidRPr="00A15531" w:rsidRDefault="00EF2EE8" w:rsidP="00A15531">
            <w:pPr>
              <w:rPr>
                <w:rFonts w:ascii="Times New Roman" w:hAnsi="Times New Roman" w:cs="Times New Roman"/>
                <w:sz w:val="20"/>
                <w:szCs w:val="20"/>
              </w:rPr>
            </w:pPr>
            <w:r w:rsidRPr="00A15531">
              <w:rPr>
                <w:rFonts w:ascii="Times New Roman" w:hAnsi="Times New Roman" w:cs="Times New Roman"/>
                <w:sz w:val="20"/>
                <w:szCs w:val="20"/>
              </w:rPr>
              <w:lastRenderedPageBreak/>
              <w:t>- spotkania z ludźmi kultury (pisarzami, aktorami)</w:t>
            </w:r>
          </w:p>
        </w:tc>
      </w:tr>
    </w:tbl>
    <w:p w:rsidR="00A15531" w:rsidRDefault="00D633A5" w:rsidP="00D633A5">
      <w:pPr>
        <w:spacing w:after="0" w:line="240" w:lineRule="auto"/>
        <w:rPr>
          <w:rFonts w:ascii="Times New Roman" w:hAnsi="Times New Roman" w:cs="Times New Roman"/>
          <w:sz w:val="20"/>
          <w:szCs w:val="20"/>
        </w:rPr>
      </w:pPr>
      <w:r w:rsidRPr="00A15531">
        <w:rPr>
          <w:rFonts w:ascii="Times New Roman" w:hAnsi="Times New Roman" w:cs="Times New Roman"/>
          <w:sz w:val="20"/>
          <w:szCs w:val="20"/>
        </w:rPr>
        <w:lastRenderedPageBreak/>
        <w:t>Źródło: opracowanie własne na podstawie informacji uzyskanych w muzeach, materiałów promocyjnych oraz stron internetowych:</w:t>
      </w:r>
    </w:p>
    <w:p w:rsidR="002633A4" w:rsidRPr="00635962" w:rsidRDefault="002633A4" w:rsidP="00635962">
      <w:pPr>
        <w:spacing w:after="0" w:line="240" w:lineRule="auto"/>
        <w:rPr>
          <w:rFonts w:ascii="Times New Roman" w:hAnsi="Times New Roman" w:cs="Times New Roman"/>
          <w:sz w:val="20"/>
          <w:szCs w:val="20"/>
        </w:rPr>
      </w:pPr>
      <w:r w:rsidRPr="00635962">
        <w:rPr>
          <w:rFonts w:ascii="Times New Roman" w:hAnsi="Times New Roman" w:cs="Times New Roman"/>
          <w:sz w:val="20"/>
          <w:szCs w:val="20"/>
        </w:rPr>
        <w:t>http://cyfrowe.kinomuzeum.pl</w:t>
      </w:r>
      <w:r>
        <w:rPr>
          <w:rFonts w:ascii="Times New Roman" w:hAnsi="Times New Roman" w:cs="Times New Roman"/>
          <w:sz w:val="20"/>
          <w:szCs w:val="20"/>
        </w:rPr>
        <w:t xml:space="preserve">, </w:t>
      </w:r>
      <w:r w:rsidRPr="00635962">
        <w:rPr>
          <w:rFonts w:ascii="Times New Roman" w:hAnsi="Times New Roman" w:cs="Times New Roman"/>
          <w:sz w:val="20"/>
          <w:szCs w:val="20"/>
        </w:rPr>
        <w:t>http://kinomuzeum.pl</w:t>
      </w:r>
      <w:r>
        <w:rPr>
          <w:rFonts w:ascii="Times New Roman" w:hAnsi="Times New Roman" w:cs="Times New Roman"/>
          <w:sz w:val="20"/>
          <w:szCs w:val="20"/>
        </w:rPr>
        <w:t xml:space="preserve">, </w:t>
      </w:r>
      <w:r w:rsidRPr="00635962">
        <w:rPr>
          <w:rFonts w:ascii="Times New Roman" w:hAnsi="Times New Roman" w:cs="Times New Roman"/>
          <w:sz w:val="20"/>
          <w:szCs w:val="20"/>
        </w:rPr>
        <w:t>http://polanegri.pl/index.php</w:t>
      </w:r>
      <w:r>
        <w:rPr>
          <w:rFonts w:ascii="Times New Roman" w:hAnsi="Times New Roman" w:cs="Times New Roman"/>
          <w:sz w:val="20"/>
          <w:szCs w:val="20"/>
        </w:rPr>
        <w:t xml:space="preserve">, </w:t>
      </w:r>
      <w:r w:rsidRPr="00635962">
        <w:rPr>
          <w:rFonts w:ascii="Times New Roman" w:hAnsi="Times New Roman" w:cs="Times New Roman"/>
          <w:sz w:val="20"/>
          <w:szCs w:val="20"/>
        </w:rPr>
        <w:t>http://swiatojcamateusza.pl</w:t>
      </w:r>
      <w:r>
        <w:rPr>
          <w:rFonts w:ascii="Times New Roman" w:hAnsi="Times New Roman" w:cs="Times New Roman"/>
          <w:sz w:val="20"/>
          <w:szCs w:val="20"/>
        </w:rPr>
        <w:t xml:space="preserve">, </w:t>
      </w:r>
      <w:r w:rsidRPr="00635962">
        <w:rPr>
          <w:rFonts w:ascii="Times New Roman" w:hAnsi="Times New Roman" w:cs="Times New Roman"/>
          <w:sz w:val="20"/>
          <w:szCs w:val="20"/>
        </w:rPr>
        <w:t>http://www.muzeumdobranocek.pl</w:t>
      </w:r>
      <w:r>
        <w:rPr>
          <w:rFonts w:ascii="Times New Roman" w:hAnsi="Times New Roman" w:cs="Times New Roman"/>
          <w:sz w:val="20"/>
          <w:szCs w:val="20"/>
        </w:rPr>
        <w:t xml:space="preserve">, </w:t>
      </w:r>
      <w:r w:rsidRPr="00635962">
        <w:rPr>
          <w:rFonts w:ascii="Times New Roman" w:hAnsi="Times New Roman" w:cs="Times New Roman"/>
          <w:sz w:val="20"/>
          <w:szCs w:val="20"/>
        </w:rPr>
        <w:t>http://www.okislubomierz.pl/muzeum-kargula-i-pawlaka</w:t>
      </w:r>
      <w:r>
        <w:rPr>
          <w:rFonts w:ascii="Times New Roman" w:hAnsi="Times New Roman" w:cs="Times New Roman"/>
          <w:sz w:val="20"/>
          <w:szCs w:val="20"/>
        </w:rPr>
        <w:t xml:space="preserve">, </w:t>
      </w:r>
      <w:r w:rsidRPr="00635962">
        <w:rPr>
          <w:rFonts w:ascii="Times New Roman" w:hAnsi="Times New Roman" w:cs="Times New Roman"/>
          <w:sz w:val="20"/>
          <w:szCs w:val="20"/>
        </w:rPr>
        <w:t>http://www.soplicowo.eu</w:t>
      </w:r>
      <w:r>
        <w:rPr>
          <w:rFonts w:ascii="Times New Roman" w:hAnsi="Times New Roman" w:cs="Times New Roman"/>
          <w:sz w:val="20"/>
          <w:szCs w:val="20"/>
        </w:rPr>
        <w:t xml:space="preserve">, </w:t>
      </w:r>
      <w:r w:rsidRPr="00635962">
        <w:rPr>
          <w:rFonts w:ascii="Times New Roman" w:hAnsi="Times New Roman" w:cs="Times New Roman"/>
          <w:sz w:val="20"/>
          <w:szCs w:val="20"/>
        </w:rPr>
        <w:t>https://pl.wikipedia.org/wiki/Fabryka_Emalia_Oskara_Schindlera</w:t>
      </w:r>
      <w:r>
        <w:rPr>
          <w:rFonts w:ascii="Times New Roman" w:hAnsi="Times New Roman" w:cs="Times New Roman"/>
          <w:sz w:val="20"/>
          <w:szCs w:val="20"/>
        </w:rPr>
        <w:t xml:space="preserve">, </w:t>
      </w:r>
    </w:p>
    <w:p w:rsidR="002633A4" w:rsidRPr="00635962" w:rsidRDefault="002633A4" w:rsidP="00635962">
      <w:pPr>
        <w:spacing w:after="0" w:line="240" w:lineRule="auto"/>
        <w:rPr>
          <w:rFonts w:ascii="Times New Roman" w:hAnsi="Times New Roman" w:cs="Times New Roman"/>
          <w:sz w:val="20"/>
          <w:szCs w:val="20"/>
        </w:rPr>
      </w:pPr>
      <w:r w:rsidRPr="00635962">
        <w:rPr>
          <w:rFonts w:ascii="Times New Roman" w:hAnsi="Times New Roman" w:cs="Times New Roman"/>
          <w:sz w:val="20"/>
          <w:szCs w:val="20"/>
        </w:rPr>
        <w:t>https://pl.wikipedia.org/wiki/Izba_Pamięci_Poli_Negri_w_Lipnie</w:t>
      </w:r>
      <w:r>
        <w:rPr>
          <w:rFonts w:ascii="Times New Roman" w:hAnsi="Times New Roman" w:cs="Times New Roman"/>
          <w:sz w:val="20"/>
          <w:szCs w:val="20"/>
        </w:rPr>
        <w:t xml:space="preserve">, </w:t>
      </w:r>
      <w:r w:rsidRPr="00635962">
        <w:rPr>
          <w:rFonts w:ascii="Times New Roman" w:hAnsi="Times New Roman" w:cs="Times New Roman"/>
          <w:sz w:val="20"/>
          <w:szCs w:val="20"/>
        </w:rPr>
        <w:t>https://pl.wikipedia.org/wiki/Muzeum_Dobranocek_w_Rzeszowie</w:t>
      </w:r>
      <w:r>
        <w:rPr>
          <w:rFonts w:ascii="Times New Roman" w:hAnsi="Times New Roman" w:cs="Times New Roman"/>
          <w:sz w:val="20"/>
          <w:szCs w:val="20"/>
        </w:rPr>
        <w:t xml:space="preserve">, </w:t>
      </w:r>
      <w:r w:rsidRPr="00635962">
        <w:rPr>
          <w:rFonts w:ascii="Times New Roman" w:hAnsi="Times New Roman" w:cs="Times New Roman"/>
          <w:sz w:val="20"/>
          <w:szCs w:val="20"/>
        </w:rPr>
        <w:t>https://pl.wikipedia.org/wiki/Muzeum_Hansa_Klossa_w_Katowicach</w:t>
      </w:r>
      <w:r>
        <w:rPr>
          <w:rFonts w:ascii="Times New Roman" w:hAnsi="Times New Roman" w:cs="Times New Roman"/>
          <w:sz w:val="20"/>
          <w:szCs w:val="20"/>
        </w:rPr>
        <w:t xml:space="preserve">, </w:t>
      </w:r>
      <w:r w:rsidRPr="00635962">
        <w:rPr>
          <w:rFonts w:ascii="Times New Roman" w:hAnsi="Times New Roman" w:cs="Times New Roman"/>
          <w:sz w:val="20"/>
          <w:szCs w:val="20"/>
        </w:rPr>
        <w:t>https://pl.wikipedia.org/wiki/Muzeum_Kargula_i_Pawlaka_w_Lubomierzu</w:t>
      </w:r>
      <w:r>
        <w:rPr>
          <w:rFonts w:ascii="Times New Roman" w:hAnsi="Times New Roman" w:cs="Times New Roman"/>
          <w:sz w:val="20"/>
          <w:szCs w:val="20"/>
        </w:rPr>
        <w:t xml:space="preserve">, https://pustelnia.com.pl, </w:t>
      </w:r>
    </w:p>
    <w:p w:rsidR="002633A4" w:rsidRPr="00A15531" w:rsidRDefault="002633A4" w:rsidP="00635962">
      <w:pPr>
        <w:spacing w:after="0" w:line="240" w:lineRule="auto"/>
        <w:rPr>
          <w:rFonts w:ascii="Times New Roman" w:hAnsi="Times New Roman" w:cs="Times New Roman"/>
          <w:sz w:val="20"/>
          <w:szCs w:val="20"/>
        </w:rPr>
      </w:pPr>
      <w:r w:rsidRPr="002633A4">
        <w:rPr>
          <w:rFonts w:ascii="Times New Roman" w:hAnsi="Times New Roman" w:cs="Times New Roman"/>
          <w:sz w:val="20"/>
          <w:szCs w:val="20"/>
        </w:rPr>
        <w:t>https://www.mhk.katowice.pl/index.php/home/zbiory-dzialy/8-dzial-teatralno-filmowy</w:t>
      </w:r>
      <w:r>
        <w:rPr>
          <w:rFonts w:ascii="Times New Roman" w:hAnsi="Times New Roman" w:cs="Times New Roman"/>
          <w:sz w:val="20"/>
          <w:szCs w:val="20"/>
        </w:rPr>
        <w:t xml:space="preserve">, </w:t>
      </w:r>
      <w:r w:rsidRPr="002633A4">
        <w:rPr>
          <w:rFonts w:ascii="Times New Roman" w:hAnsi="Times New Roman" w:cs="Times New Roman"/>
          <w:sz w:val="20"/>
          <w:szCs w:val="20"/>
        </w:rPr>
        <w:t>http://muzeumkrakowa.pl/wyst</w:t>
      </w:r>
      <w:bookmarkStart w:id="0" w:name="_GoBack"/>
      <w:bookmarkEnd w:id="0"/>
      <w:r w:rsidRPr="002633A4">
        <w:rPr>
          <w:rFonts w:ascii="Times New Roman" w:hAnsi="Times New Roman" w:cs="Times New Roman"/>
          <w:sz w:val="20"/>
          <w:szCs w:val="20"/>
        </w:rPr>
        <w:t>awy/krakow-czas-okupacji-1939-1945-1</w:t>
      </w:r>
    </w:p>
    <w:sectPr w:rsidR="002633A4" w:rsidRPr="00A15531" w:rsidSect="00DA265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2C4" w:rsidRDefault="00EB12C4" w:rsidP="00B171D9">
      <w:pPr>
        <w:spacing w:after="0" w:line="240" w:lineRule="auto"/>
      </w:pPr>
      <w:r>
        <w:separator/>
      </w:r>
    </w:p>
  </w:endnote>
  <w:endnote w:type="continuationSeparator" w:id="0">
    <w:p w:rsidR="00EB12C4" w:rsidRDefault="00EB12C4" w:rsidP="00B17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2C4" w:rsidRDefault="00EB12C4" w:rsidP="00B171D9">
      <w:pPr>
        <w:spacing w:after="0" w:line="240" w:lineRule="auto"/>
      </w:pPr>
      <w:r>
        <w:separator/>
      </w:r>
    </w:p>
  </w:footnote>
  <w:footnote w:type="continuationSeparator" w:id="0">
    <w:p w:rsidR="00EB12C4" w:rsidRDefault="00EB12C4" w:rsidP="00B171D9">
      <w:pPr>
        <w:spacing w:after="0" w:line="240" w:lineRule="auto"/>
      </w:pPr>
      <w:r>
        <w:continuationSeparator/>
      </w:r>
    </w:p>
  </w:footnote>
  <w:footnote w:id="1">
    <w:p w:rsidR="00A15531" w:rsidRPr="00A15531" w:rsidRDefault="00A15531" w:rsidP="002633A4">
      <w:pPr>
        <w:pStyle w:val="Tekstprzypisudolnego"/>
        <w:jc w:val="both"/>
        <w:rPr>
          <w:rFonts w:ascii="Times New Roman" w:hAnsi="Times New Roman" w:cs="Times New Roman"/>
        </w:rPr>
      </w:pPr>
      <w:r w:rsidRPr="00A15531">
        <w:rPr>
          <w:rStyle w:val="Odwoanieprzypisudolnego"/>
          <w:rFonts w:ascii="Times New Roman" w:hAnsi="Times New Roman" w:cs="Times New Roman"/>
        </w:rPr>
        <w:footnoteRef/>
      </w:r>
      <w:r w:rsidRPr="00A15531">
        <w:rPr>
          <w:rFonts w:ascii="Times New Roman" w:hAnsi="Times New Roman" w:cs="Times New Roman"/>
        </w:rPr>
        <w:t xml:space="preserve"> Zabytkowy pałac K. </w:t>
      </w:r>
      <w:proofErr w:type="spellStart"/>
      <w:r w:rsidRPr="00A15531">
        <w:rPr>
          <w:rFonts w:ascii="Times New Roman" w:hAnsi="Times New Roman" w:cs="Times New Roman"/>
        </w:rPr>
        <w:t>Scheiblera</w:t>
      </w:r>
      <w:proofErr w:type="spellEnd"/>
      <w:r w:rsidRPr="00A15531">
        <w:rPr>
          <w:rFonts w:ascii="Times New Roman" w:hAnsi="Times New Roman" w:cs="Times New Roman"/>
        </w:rPr>
        <w:t xml:space="preserve"> jest jednym z najczęściej filmowanych obiektów w Łodzi. Od 1963 r. powstało tu blisko 30 filmów fabularnych, seriali i spektakli teatralnych (m.in.: „Ziemia obiecana”, „Stawka większa niż życie”, „Lalka”, „Rodzina Połanieckich”, „</w:t>
      </w:r>
      <w:proofErr w:type="spellStart"/>
      <w:r w:rsidRPr="00A15531">
        <w:rPr>
          <w:rFonts w:ascii="Times New Roman" w:hAnsi="Times New Roman" w:cs="Times New Roman"/>
        </w:rPr>
        <w:t>Vabank</w:t>
      </w:r>
      <w:proofErr w:type="spellEnd"/>
      <w:r w:rsidRPr="00A15531">
        <w:rPr>
          <w:rFonts w:ascii="Times New Roman" w:hAnsi="Times New Roman" w:cs="Times New Roman"/>
        </w:rPr>
        <w:t>”, „Jak daleko stąd, jak blisko”, „Między ustami a brzegiem pucharu”, „Pożegnanie jesieni”, „Komisarz Alex”), a także niezliczone etiudy studentów znajdującej się po sąsiedzku szkoły filmowej.</w:t>
      </w:r>
    </w:p>
  </w:footnote>
  <w:footnote w:id="2">
    <w:p w:rsidR="00A15531" w:rsidRPr="00A15531" w:rsidRDefault="00A15531">
      <w:pPr>
        <w:pStyle w:val="Tekstprzypisudolnego"/>
        <w:rPr>
          <w:rFonts w:ascii="Times New Roman" w:hAnsi="Times New Roman" w:cs="Times New Roman"/>
        </w:rPr>
      </w:pPr>
      <w:r w:rsidRPr="00A15531">
        <w:rPr>
          <w:rStyle w:val="Odwoanieprzypisudolnego"/>
          <w:rFonts w:ascii="Times New Roman" w:hAnsi="Times New Roman" w:cs="Times New Roman"/>
        </w:rPr>
        <w:footnoteRef/>
      </w:r>
      <w:r w:rsidRPr="00A15531">
        <w:rPr>
          <w:rFonts w:ascii="Times New Roman" w:hAnsi="Times New Roman" w:cs="Times New Roman"/>
        </w:rPr>
        <w:t xml:space="preserve"> </w:t>
      </w:r>
      <w:r w:rsidR="002633A4">
        <w:rPr>
          <w:rFonts w:ascii="Times New Roman" w:hAnsi="Times New Roman" w:cs="Times New Roman"/>
        </w:rPr>
        <w:t>Właściwe d</w:t>
      </w:r>
      <w:r w:rsidRPr="00A15531">
        <w:rPr>
          <w:rFonts w:ascii="Times New Roman" w:hAnsi="Times New Roman" w:cs="Times New Roman"/>
        </w:rPr>
        <w:t>omy Kargula i Pawlaka znajdują się nie w Lubomierzu, a w Dobrzykowicach k. Wrocławia (gm. Czernica). O ich filmowej historii przypomina okolicznościowa tablica, izba pamięci w stodole Kargula i organizowany corocznie na przełomie sierpnia i września festyn „Sami swoi”.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45E20"/>
    <w:multiLevelType w:val="hybridMultilevel"/>
    <w:tmpl w:val="B0680448"/>
    <w:lvl w:ilvl="0" w:tplc="FF6C9556">
      <w:start w:val="1"/>
      <w:numFmt w:val="decimal"/>
      <w:lvlText w:val="%1."/>
      <w:lvlJc w:val="left"/>
      <w:pPr>
        <w:ind w:left="720" w:hanging="360"/>
      </w:pPr>
      <w:rPr>
        <w:rFonts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ED1"/>
    <w:rsid w:val="000059F8"/>
    <w:rsid w:val="00094ED1"/>
    <w:rsid w:val="001F2BEB"/>
    <w:rsid w:val="0023618F"/>
    <w:rsid w:val="0025562D"/>
    <w:rsid w:val="002633A4"/>
    <w:rsid w:val="00277374"/>
    <w:rsid w:val="00286537"/>
    <w:rsid w:val="003841C2"/>
    <w:rsid w:val="003E5D9C"/>
    <w:rsid w:val="004C7E64"/>
    <w:rsid w:val="00510568"/>
    <w:rsid w:val="00525D21"/>
    <w:rsid w:val="005B2A2A"/>
    <w:rsid w:val="00635962"/>
    <w:rsid w:val="00647E1B"/>
    <w:rsid w:val="00666059"/>
    <w:rsid w:val="00795966"/>
    <w:rsid w:val="007C50FF"/>
    <w:rsid w:val="007D479C"/>
    <w:rsid w:val="008D520C"/>
    <w:rsid w:val="008E68C0"/>
    <w:rsid w:val="009B151A"/>
    <w:rsid w:val="009F7CA9"/>
    <w:rsid w:val="00A15531"/>
    <w:rsid w:val="00A42763"/>
    <w:rsid w:val="00A44C8F"/>
    <w:rsid w:val="00B171D9"/>
    <w:rsid w:val="00B2161C"/>
    <w:rsid w:val="00B30397"/>
    <w:rsid w:val="00B37D9E"/>
    <w:rsid w:val="00B80181"/>
    <w:rsid w:val="00BA2EB6"/>
    <w:rsid w:val="00CD6433"/>
    <w:rsid w:val="00D26D93"/>
    <w:rsid w:val="00D33F15"/>
    <w:rsid w:val="00D633A5"/>
    <w:rsid w:val="00DA2654"/>
    <w:rsid w:val="00DD02D6"/>
    <w:rsid w:val="00DD1B16"/>
    <w:rsid w:val="00DD39AD"/>
    <w:rsid w:val="00EB12C4"/>
    <w:rsid w:val="00EF2EE8"/>
    <w:rsid w:val="00F65723"/>
    <w:rsid w:val="00F760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2CF91"/>
  <w15:chartTrackingRefBased/>
  <w15:docId w15:val="{82705FED-8FBE-4F90-A36C-A8CE08102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94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B171D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171D9"/>
    <w:rPr>
      <w:sz w:val="20"/>
      <w:szCs w:val="20"/>
    </w:rPr>
  </w:style>
  <w:style w:type="character" w:styleId="Odwoanieprzypisudolnego">
    <w:name w:val="footnote reference"/>
    <w:basedOn w:val="Domylnaczcionkaakapitu"/>
    <w:uiPriority w:val="99"/>
    <w:semiHidden/>
    <w:unhideWhenUsed/>
    <w:rsid w:val="00B171D9"/>
    <w:rPr>
      <w:vertAlign w:val="superscript"/>
    </w:rPr>
  </w:style>
  <w:style w:type="paragraph" w:styleId="Akapitzlist">
    <w:name w:val="List Paragraph"/>
    <w:basedOn w:val="Normalny"/>
    <w:uiPriority w:val="34"/>
    <w:qFormat/>
    <w:rsid w:val="00F760D3"/>
    <w:pPr>
      <w:ind w:left="720"/>
      <w:contextualSpacing/>
    </w:pPr>
  </w:style>
  <w:style w:type="paragraph" w:styleId="Nagwek">
    <w:name w:val="header"/>
    <w:basedOn w:val="Normalny"/>
    <w:link w:val="NagwekZnak"/>
    <w:uiPriority w:val="99"/>
    <w:unhideWhenUsed/>
    <w:rsid w:val="008D52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520C"/>
  </w:style>
  <w:style w:type="paragraph" w:styleId="Stopka">
    <w:name w:val="footer"/>
    <w:basedOn w:val="Normalny"/>
    <w:link w:val="StopkaZnak"/>
    <w:uiPriority w:val="99"/>
    <w:unhideWhenUsed/>
    <w:rsid w:val="008D520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D520C"/>
  </w:style>
  <w:style w:type="character" w:styleId="Hipercze">
    <w:name w:val="Hyperlink"/>
    <w:basedOn w:val="Domylnaczcionkaakapitu"/>
    <w:uiPriority w:val="99"/>
    <w:unhideWhenUsed/>
    <w:rsid w:val="00635962"/>
    <w:rPr>
      <w:color w:val="0563C1" w:themeColor="hyperlink"/>
      <w:u w:val="single"/>
    </w:rPr>
  </w:style>
  <w:style w:type="character" w:styleId="UyteHipercze">
    <w:name w:val="FollowedHyperlink"/>
    <w:basedOn w:val="Domylnaczcionkaakapitu"/>
    <w:uiPriority w:val="99"/>
    <w:semiHidden/>
    <w:unhideWhenUsed/>
    <w:rsid w:val="002633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FBFA892-DECF-4BAC-AFE1-EE6703604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Pages>
  <Words>2097</Words>
  <Characters>12587</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9</cp:revision>
  <dcterms:created xsi:type="dcterms:W3CDTF">2021-01-15T17:45:00Z</dcterms:created>
  <dcterms:modified xsi:type="dcterms:W3CDTF">2021-05-14T13:36:00Z</dcterms:modified>
</cp:coreProperties>
</file>