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625F12" w14:textId="25A37E20" w:rsidR="00340724" w:rsidRPr="004D165B" w:rsidRDefault="000F2B87" w:rsidP="004E1584">
      <w:pPr>
        <w:spacing w:after="0" w:line="360" w:lineRule="auto"/>
        <w:jc w:val="center"/>
        <w:rPr>
          <w:rFonts w:ascii="Times New Roman" w:hAnsi="Times New Roman" w:cs="Times New Roman"/>
          <w:b/>
          <w:sz w:val="24"/>
          <w:szCs w:val="24"/>
          <w:lang w:val="en-GB"/>
        </w:rPr>
      </w:pPr>
      <w:r w:rsidRPr="004D165B">
        <w:rPr>
          <w:rFonts w:ascii="Times New Roman" w:hAnsi="Times New Roman" w:cs="Times New Roman"/>
          <w:b/>
          <w:sz w:val="24"/>
          <w:szCs w:val="24"/>
          <w:lang w:val="en-GB"/>
        </w:rPr>
        <w:t xml:space="preserve">Defining </w:t>
      </w:r>
      <w:r w:rsidR="00FF2724" w:rsidRPr="006F501E">
        <w:rPr>
          <w:rFonts w:ascii="Times New Roman" w:hAnsi="Times New Roman" w:cs="Times New Roman"/>
          <w:b/>
          <w:sz w:val="24"/>
          <w:szCs w:val="24"/>
          <w:lang w:val="en-GB"/>
        </w:rPr>
        <w:t>L</w:t>
      </w:r>
      <w:r w:rsidR="00340724" w:rsidRPr="004D165B">
        <w:rPr>
          <w:rFonts w:ascii="Times New Roman" w:hAnsi="Times New Roman" w:cs="Times New Roman"/>
          <w:b/>
          <w:sz w:val="24"/>
          <w:szCs w:val="24"/>
          <w:lang w:val="en-GB"/>
        </w:rPr>
        <w:t xml:space="preserve">uxury </w:t>
      </w:r>
      <w:r w:rsidR="00FF2724" w:rsidRPr="004D165B">
        <w:rPr>
          <w:rFonts w:ascii="Times New Roman" w:hAnsi="Times New Roman" w:cs="Times New Roman"/>
          <w:b/>
          <w:sz w:val="24"/>
          <w:szCs w:val="24"/>
          <w:lang w:val="en-GB"/>
        </w:rPr>
        <w:t>and</w:t>
      </w:r>
      <w:r w:rsidR="00340724" w:rsidRPr="004D165B">
        <w:rPr>
          <w:rFonts w:ascii="Times New Roman" w:hAnsi="Times New Roman" w:cs="Times New Roman"/>
          <w:b/>
          <w:sz w:val="24"/>
          <w:szCs w:val="24"/>
          <w:lang w:val="en-GB"/>
        </w:rPr>
        <w:t xml:space="preserve"> </w:t>
      </w:r>
      <w:r w:rsidR="00FF2724" w:rsidRPr="004D165B">
        <w:rPr>
          <w:rFonts w:ascii="Times New Roman" w:hAnsi="Times New Roman" w:cs="Times New Roman"/>
          <w:b/>
          <w:sz w:val="24"/>
          <w:szCs w:val="24"/>
          <w:lang w:val="en-GB"/>
        </w:rPr>
        <w:t>H</w:t>
      </w:r>
      <w:r w:rsidR="00340724" w:rsidRPr="004D165B">
        <w:rPr>
          <w:rFonts w:ascii="Times New Roman" w:hAnsi="Times New Roman" w:cs="Times New Roman"/>
          <w:b/>
          <w:sz w:val="24"/>
          <w:szCs w:val="24"/>
          <w:lang w:val="en-GB"/>
        </w:rPr>
        <w:t>igh</w:t>
      </w:r>
      <w:r w:rsidR="00FF2724" w:rsidRPr="004D165B">
        <w:rPr>
          <w:rFonts w:ascii="Times New Roman" w:hAnsi="Times New Roman" w:cs="Times New Roman"/>
          <w:b/>
          <w:sz w:val="24"/>
          <w:szCs w:val="24"/>
          <w:lang w:val="en-GB"/>
        </w:rPr>
        <w:t>-e</w:t>
      </w:r>
      <w:r w:rsidR="00340724" w:rsidRPr="004D165B">
        <w:rPr>
          <w:rFonts w:ascii="Times New Roman" w:hAnsi="Times New Roman" w:cs="Times New Roman"/>
          <w:b/>
          <w:sz w:val="24"/>
          <w:szCs w:val="24"/>
          <w:lang w:val="en-GB"/>
        </w:rPr>
        <w:t xml:space="preserve">nd </w:t>
      </w:r>
      <w:r w:rsidR="00FF2724" w:rsidRPr="004D165B">
        <w:rPr>
          <w:rFonts w:ascii="Times New Roman" w:hAnsi="Times New Roman" w:cs="Times New Roman"/>
          <w:b/>
          <w:sz w:val="24"/>
          <w:szCs w:val="24"/>
          <w:lang w:val="en-GB"/>
        </w:rPr>
        <w:t>T</w:t>
      </w:r>
      <w:r w:rsidR="00340724" w:rsidRPr="004D165B">
        <w:rPr>
          <w:rFonts w:ascii="Times New Roman" w:hAnsi="Times New Roman" w:cs="Times New Roman"/>
          <w:b/>
          <w:sz w:val="24"/>
          <w:szCs w:val="24"/>
          <w:lang w:val="en-GB"/>
        </w:rPr>
        <w:t xml:space="preserve">ourism – </w:t>
      </w:r>
      <w:r w:rsidR="00FF2724" w:rsidRPr="004D165B">
        <w:rPr>
          <w:rFonts w:ascii="Times New Roman" w:hAnsi="Times New Roman" w:cs="Times New Roman"/>
          <w:b/>
          <w:sz w:val="24"/>
          <w:szCs w:val="24"/>
          <w:lang w:val="en-GB"/>
        </w:rPr>
        <w:t>R</w:t>
      </w:r>
      <w:r w:rsidR="00E63E2A" w:rsidRPr="004D165B">
        <w:rPr>
          <w:rFonts w:ascii="Times New Roman" w:hAnsi="Times New Roman" w:cs="Times New Roman"/>
          <w:b/>
          <w:sz w:val="24"/>
          <w:szCs w:val="24"/>
          <w:lang w:val="en-GB"/>
        </w:rPr>
        <w:t xml:space="preserve">eflections on the </w:t>
      </w:r>
      <w:r w:rsidR="00FF2724" w:rsidRPr="004D165B">
        <w:rPr>
          <w:rFonts w:ascii="Times New Roman" w:hAnsi="Times New Roman" w:cs="Times New Roman"/>
          <w:b/>
          <w:sz w:val="24"/>
          <w:szCs w:val="24"/>
          <w:lang w:val="en-GB"/>
        </w:rPr>
        <w:t>K</w:t>
      </w:r>
      <w:r w:rsidR="00340724" w:rsidRPr="004D165B">
        <w:rPr>
          <w:rFonts w:ascii="Times New Roman" w:hAnsi="Times New Roman" w:cs="Times New Roman"/>
          <w:b/>
          <w:sz w:val="24"/>
          <w:szCs w:val="24"/>
          <w:lang w:val="en-GB"/>
        </w:rPr>
        <w:t xml:space="preserve">ey </w:t>
      </w:r>
      <w:r w:rsidR="00FF2724" w:rsidRPr="004D165B">
        <w:rPr>
          <w:rFonts w:ascii="Times New Roman" w:hAnsi="Times New Roman" w:cs="Times New Roman"/>
          <w:b/>
          <w:sz w:val="24"/>
          <w:szCs w:val="24"/>
          <w:lang w:val="en-GB"/>
        </w:rPr>
        <w:t>I</w:t>
      </w:r>
      <w:r w:rsidRPr="004D165B">
        <w:rPr>
          <w:rFonts w:ascii="Times New Roman" w:hAnsi="Times New Roman" w:cs="Times New Roman"/>
          <w:b/>
          <w:sz w:val="24"/>
          <w:szCs w:val="24"/>
          <w:lang w:val="en-GB"/>
        </w:rPr>
        <w:t>ssues</w:t>
      </w:r>
      <w:r w:rsidR="009D5667" w:rsidRPr="004D165B">
        <w:rPr>
          <w:rFonts w:ascii="Times New Roman" w:hAnsi="Times New Roman" w:cs="Times New Roman"/>
          <w:b/>
          <w:sz w:val="24"/>
          <w:szCs w:val="24"/>
          <w:lang w:val="en-GB"/>
        </w:rPr>
        <w:t xml:space="preserve"> and </w:t>
      </w:r>
      <w:r w:rsidR="00FF2724" w:rsidRPr="004D165B">
        <w:rPr>
          <w:rFonts w:ascii="Times New Roman" w:hAnsi="Times New Roman" w:cs="Times New Roman"/>
          <w:b/>
          <w:sz w:val="24"/>
          <w:szCs w:val="24"/>
          <w:lang w:val="en-GB"/>
        </w:rPr>
        <w:t>M</w:t>
      </w:r>
      <w:r w:rsidR="009D5667" w:rsidRPr="004D165B">
        <w:rPr>
          <w:rFonts w:ascii="Times New Roman" w:hAnsi="Times New Roman" w:cs="Times New Roman"/>
          <w:b/>
          <w:sz w:val="24"/>
          <w:szCs w:val="24"/>
          <w:lang w:val="en-GB"/>
        </w:rPr>
        <w:t xml:space="preserve">arket </w:t>
      </w:r>
      <w:r w:rsidR="00FF2724" w:rsidRPr="004D165B">
        <w:rPr>
          <w:rFonts w:ascii="Times New Roman" w:hAnsi="Times New Roman" w:cs="Times New Roman"/>
          <w:b/>
          <w:sz w:val="24"/>
          <w:szCs w:val="24"/>
          <w:lang w:val="en-GB"/>
        </w:rPr>
        <w:t>T</w:t>
      </w:r>
      <w:r w:rsidR="009D5667" w:rsidRPr="004D165B">
        <w:rPr>
          <w:rFonts w:ascii="Times New Roman" w:hAnsi="Times New Roman" w:cs="Times New Roman"/>
          <w:b/>
          <w:sz w:val="24"/>
          <w:szCs w:val="24"/>
          <w:lang w:val="en-GB"/>
        </w:rPr>
        <w:t>rends</w:t>
      </w:r>
    </w:p>
    <w:p w14:paraId="0DE61A05" w14:textId="0C2A66BF" w:rsidR="00B7708D" w:rsidRPr="00344211" w:rsidRDefault="00B7708D" w:rsidP="004E1584">
      <w:pPr>
        <w:spacing w:after="0" w:line="360" w:lineRule="auto"/>
        <w:jc w:val="center"/>
        <w:rPr>
          <w:rFonts w:ascii="Times New Roman" w:hAnsi="Times New Roman" w:cs="Times New Roman"/>
          <w:b/>
          <w:i/>
          <w:sz w:val="24"/>
          <w:szCs w:val="24"/>
        </w:rPr>
      </w:pPr>
      <w:r w:rsidRPr="00344211">
        <w:rPr>
          <w:rFonts w:ascii="Times New Roman" w:hAnsi="Times New Roman" w:cs="Times New Roman"/>
          <w:b/>
          <w:i/>
          <w:sz w:val="24"/>
          <w:szCs w:val="24"/>
        </w:rPr>
        <w:t xml:space="preserve">Turystyka luksusowa &amp; </w:t>
      </w:r>
      <w:r w:rsidR="00FF2724" w:rsidRPr="004D165B">
        <w:rPr>
          <w:rFonts w:ascii="Times New Roman" w:hAnsi="Times New Roman" w:cs="Times New Roman"/>
          <w:b/>
          <w:i/>
          <w:sz w:val="24"/>
          <w:szCs w:val="24"/>
        </w:rPr>
        <w:t>t</w:t>
      </w:r>
      <w:r w:rsidRPr="00344211">
        <w:rPr>
          <w:rFonts w:ascii="Times New Roman" w:hAnsi="Times New Roman" w:cs="Times New Roman"/>
          <w:b/>
          <w:i/>
          <w:sz w:val="24"/>
          <w:szCs w:val="24"/>
        </w:rPr>
        <w:t xml:space="preserve">urystyka wysokiej klasy – kluczowe </w:t>
      </w:r>
      <w:r w:rsidR="009D5667" w:rsidRPr="00344211">
        <w:rPr>
          <w:rFonts w:ascii="Times New Roman" w:hAnsi="Times New Roman" w:cs="Times New Roman"/>
          <w:b/>
          <w:i/>
          <w:sz w:val="24"/>
          <w:szCs w:val="24"/>
        </w:rPr>
        <w:t>zagadnienia i trendy</w:t>
      </w:r>
    </w:p>
    <w:p w14:paraId="4F80FB8C" w14:textId="77777777" w:rsidR="004E1584" w:rsidRPr="00344211" w:rsidRDefault="004E1584" w:rsidP="004E1584">
      <w:pPr>
        <w:spacing w:after="0" w:line="360" w:lineRule="auto"/>
        <w:jc w:val="center"/>
        <w:rPr>
          <w:rFonts w:ascii="Times New Roman" w:hAnsi="Times New Roman" w:cs="Times New Roman"/>
          <w:b/>
          <w:i/>
          <w:sz w:val="24"/>
          <w:szCs w:val="24"/>
        </w:rPr>
      </w:pPr>
    </w:p>
    <w:p w14:paraId="223EF983" w14:textId="77777777" w:rsidR="00D400FB" w:rsidRPr="004D165B" w:rsidRDefault="00D400FB" w:rsidP="00D400FB">
      <w:pPr>
        <w:spacing w:line="360" w:lineRule="auto"/>
        <w:jc w:val="both"/>
        <w:rPr>
          <w:rFonts w:ascii="Times New Roman" w:hAnsi="Times New Roman" w:cs="Times New Roman"/>
          <w:sz w:val="24"/>
          <w:szCs w:val="24"/>
          <w:lang w:val="en-GB"/>
        </w:rPr>
      </w:pPr>
      <w:r w:rsidRPr="004D165B">
        <w:rPr>
          <w:rFonts w:ascii="Times New Roman" w:hAnsi="Times New Roman" w:cs="Times New Roman"/>
          <w:sz w:val="24"/>
          <w:szCs w:val="24"/>
          <w:lang w:val="en-GB"/>
        </w:rPr>
        <w:t>Michael Kemp*, Anna Dłużewska**</w:t>
      </w:r>
    </w:p>
    <w:p w14:paraId="6B2E5A49" w14:textId="31FFED23" w:rsidR="00A73391" w:rsidRPr="00004C85" w:rsidRDefault="00525789" w:rsidP="00D400FB">
      <w:pPr>
        <w:spacing w:line="360" w:lineRule="auto"/>
        <w:jc w:val="both"/>
        <w:rPr>
          <w:rFonts w:ascii="Times New Roman" w:hAnsi="Times New Roman" w:cs="Times New Roman"/>
          <w:b/>
          <w:sz w:val="20"/>
          <w:szCs w:val="20"/>
          <w:lang w:val="en-GB"/>
        </w:rPr>
      </w:pPr>
      <w:r w:rsidRPr="00004C85">
        <w:rPr>
          <w:rFonts w:ascii="Times New Roman" w:hAnsi="Times New Roman" w:cs="Times New Roman"/>
          <w:sz w:val="20"/>
          <w:szCs w:val="20"/>
          <w:lang w:val="en-GB"/>
        </w:rPr>
        <w:t>*</w:t>
      </w:r>
      <w:r w:rsidR="00FF2724" w:rsidRPr="00004C85">
        <w:rPr>
          <w:rFonts w:ascii="Times New Roman" w:hAnsi="Times New Roman" w:cs="Times New Roman"/>
          <w:sz w:val="20"/>
          <w:szCs w:val="20"/>
          <w:lang w:val="en-GB"/>
        </w:rPr>
        <w:t xml:space="preserve"> Kazimierz Wielki University in Bydgoszcz</w:t>
      </w:r>
      <w:r w:rsidRPr="00004C85">
        <w:rPr>
          <w:rFonts w:ascii="Times New Roman" w:hAnsi="Times New Roman" w:cs="Times New Roman"/>
          <w:sz w:val="20"/>
          <w:szCs w:val="20"/>
          <w:lang w:val="en-GB"/>
        </w:rPr>
        <w:t xml:space="preserve">, </w:t>
      </w:r>
      <w:r w:rsidR="004E4877" w:rsidRPr="00004C85">
        <w:rPr>
          <w:rFonts w:ascii="Times New Roman" w:hAnsi="Times New Roman" w:cs="Times New Roman"/>
          <w:sz w:val="20"/>
          <w:szCs w:val="20"/>
          <w:lang w:val="en-GB"/>
        </w:rPr>
        <w:t>Department of Geographical Sciences</w:t>
      </w:r>
      <w:r w:rsidRPr="00004C85">
        <w:rPr>
          <w:rFonts w:ascii="Times New Roman" w:hAnsi="Times New Roman" w:cs="Times New Roman"/>
          <w:sz w:val="20"/>
          <w:szCs w:val="20"/>
          <w:lang w:val="en-GB"/>
        </w:rPr>
        <w:t xml:space="preserve">, email:  </w:t>
      </w:r>
      <w:hyperlink r:id="rId8" w:history="1">
        <w:r w:rsidRPr="00004C85">
          <w:rPr>
            <w:rStyle w:val="Hipercze"/>
            <w:rFonts w:ascii="Times New Roman" w:hAnsi="Times New Roman" w:cs="Times New Roman"/>
            <w:color w:val="auto"/>
            <w:sz w:val="20"/>
            <w:szCs w:val="20"/>
            <w:u w:val="none"/>
            <w:lang w:val="en-GB"/>
          </w:rPr>
          <w:t>michaelkemp10@gmail.com</w:t>
        </w:r>
      </w:hyperlink>
      <w:r w:rsidRPr="00004C85">
        <w:rPr>
          <w:rFonts w:ascii="Times New Roman" w:hAnsi="Times New Roman" w:cs="Times New Roman"/>
          <w:sz w:val="20"/>
          <w:szCs w:val="20"/>
          <w:lang w:val="en-GB"/>
        </w:rPr>
        <w:t xml:space="preserve">; ** </w:t>
      </w:r>
      <w:r w:rsidR="004E4877" w:rsidRPr="00004C85">
        <w:rPr>
          <w:rFonts w:ascii="Times New Roman" w:hAnsi="Times New Roman" w:cs="Times New Roman"/>
          <w:sz w:val="20"/>
          <w:szCs w:val="20"/>
          <w:lang w:val="en-GB"/>
        </w:rPr>
        <w:t>Marie Curie Skłodowska University</w:t>
      </w:r>
      <w:r w:rsidRPr="00004C85">
        <w:rPr>
          <w:rFonts w:ascii="Times New Roman" w:hAnsi="Times New Roman" w:cs="Times New Roman"/>
          <w:sz w:val="20"/>
          <w:szCs w:val="20"/>
          <w:lang w:val="en-GB"/>
        </w:rPr>
        <w:t xml:space="preserve">, </w:t>
      </w:r>
      <w:r w:rsidR="004E4877" w:rsidRPr="00004C85">
        <w:rPr>
          <w:rFonts w:ascii="Times New Roman" w:hAnsi="Times New Roman" w:cs="Times New Roman"/>
          <w:sz w:val="20"/>
          <w:szCs w:val="20"/>
          <w:lang w:val="en-GB"/>
        </w:rPr>
        <w:t>Faculty of Earth Sciences and Spatial Planning</w:t>
      </w:r>
      <w:r w:rsidRPr="00004C85">
        <w:rPr>
          <w:rFonts w:ascii="Times New Roman" w:hAnsi="Times New Roman" w:cs="Times New Roman"/>
          <w:sz w:val="20"/>
          <w:szCs w:val="20"/>
          <w:lang w:val="en-GB"/>
        </w:rPr>
        <w:t>;  Durban University of Te</w:t>
      </w:r>
      <w:r w:rsidR="00315EBE" w:rsidRPr="00004C85">
        <w:rPr>
          <w:rFonts w:ascii="Times New Roman" w:hAnsi="Times New Roman" w:cs="Times New Roman"/>
          <w:sz w:val="20"/>
          <w:szCs w:val="20"/>
          <w:lang w:val="en-GB"/>
        </w:rPr>
        <w:t>c</w:t>
      </w:r>
      <w:r w:rsidRPr="00004C85">
        <w:rPr>
          <w:rFonts w:ascii="Times New Roman" w:hAnsi="Times New Roman" w:cs="Times New Roman"/>
          <w:sz w:val="20"/>
          <w:szCs w:val="20"/>
          <w:lang w:val="en-GB"/>
        </w:rPr>
        <w:t xml:space="preserve">hnology, Faculty of Management Sciences, email: </w:t>
      </w:r>
      <w:hyperlink r:id="rId9" w:history="1">
        <w:r w:rsidRPr="00004C85">
          <w:rPr>
            <w:rStyle w:val="Hipercze"/>
            <w:rFonts w:ascii="Times New Roman" w:hAnsi="Times New Roman" w:cs="Times New Roman"/>
            <w:color w:val="auto"/>
            <w:sz w:val="20"/>
            <w:szCs w:val="20"/>
            <w:u w:val="none"/>
            <w:lang w:val="en-GB"/>
          </w:rPr>
          <w:t>dluzewska.a@gmail.com</w:t>
        </w:r>
      </w:hyperlink>
    </w:p>
    <w:p w14:paraId="6C4A8A85" w14:textId="77777777" w:rsidR="00D400FB" w:rsidRPr="00004C85" w:rsidRDefault="00D400FB" w:rsidP="00D400FB">
      <w:pPr>
        <w:spacing w:line="360" w:lineRule="auto"/>
        <w:jc w:val="both"/>
        <w:rPr>
          <w:rFonts w:ascii="Times New Roman" w:hAnsi="Times New Roman" w:cs="Times New Roman"/>
          <w:b/>
          <w:sz w:val="20"/>
          <w:szCs w:val="20"/>
          <w:lang w:val="en-GB"/>
        </w:rPr>
      </w:pPr>
      <w:r w:rsidRPr="00004C85">
        <w:rPr>
          <w:rFonts w:ascii="Times New Roman" w:hAnsi="Times New Roman" w:cs="Times New Roman"/>
          <w:b/>
          <w:sz w:val="20"/>
          <w:szCs w:val="20"/>
          <w:lang w:val="en-GB"/>
        </w:rPr>
        <w:t>Abstract</w:t>
      </w:r>
    </w:p>
    <w:p w14:paraId="63F79F97" w14:textId="115B6E93" w:rsidR="004E1584" w:rsidRPr="00004C85" w:rsidRDefault="00B7708D" w:rsidP="004E1584">
      <w:pPr>
        <w:spacing w:after="0" w:line="360" w:lineRule="auto"/>
        <w:jc w:val="both"/>
        <w:rPr>
          <w:rFonts w:ascii="Times New Roman" w:hAnsi="Times New Roman" w:cs="Times New Roman"/>
          <w:sz w:val="20"/>
          <w:szCs w:val="20"/>
        </w:rPr>
      </w:pPr>
      <w:r w:rsidRPr="00004C85">
        <w:rPr>
          <w:rFonts w:ascii="Times New Roman" w:hAnsi="Times New Roman" w:cs="Times New Roman"/>
          <w:sz w:val="20"/>
          <w:szCs w:val="20"/>
          <w:lang w:val="en-GB"/>
        </w:rPr>
        <w:t xml:space="preserve">The article aims to </w:t>
      </w:r>
      <w:r w:rsidR="004D165B" w:rsidRPr="00004C85">
        <w:rPr>
          <w:rFonts w:ascii="Times New Roman" w:hAnsi="Times New Roman" w:cs="Times New Roman"/>
          <w:sz w:val="20"/>
          <w:szCs w:val="20"/>
          <w:lang w:val="en-GB"/>
        </w:rPr>
        <w:t>familiarise the reader with</w:t>
      </w:r>
      <w:r w:rsidRPr="00004C85">
        <w:rPr>
          <w:rFonts w:ascii="Times New Roman" w:hAnsi="Times New Roman" w:cs="Times New Roman"/>
          <w:sz w:val="20"/>
          <w:szCs w:val="20"/>
          <w:lang w:val="en-GB"/>
        </w:rPr>
        <w:t xml:space="preserve"> the concept of luxury tourism</w:t>
      </w:r>
      <w:r w:rsidR="00EC18D5" w:rsidRPr="00004C85">
        <w:rPr>
          <w:rFonts w:ascii="Times New Roman" w:hAnsi="Times New Roman" w:cs="Times New Roman"/>
          <w:sz w:val="20"/>
          <w:szCs w:val="20"/>
          <w:lang w:val="en-GB"/>
        </w:rPr>
        <w:t xml:space="preserve"> (high</w:t>
      </w:r>
      <w:r w:rsidR="00B96481" w:rsidRPr="00004C85">
        <w:rPr>
          <w:rFonts w:ascii="Times New Roman" w:hAnsi="Times New Roman" w:cs="Times New Roman"/>
          <w:sz w:val="20"/>
          <w:szCs w:val="20"/>
          <w:lang w:val="en-GB"/>
        </w:rPr>
        <w:t>-</w:t>
      </w:r>
      <w:r w:rsidR="00EC18D5" w:rsidRPr="00004C85">
        <w:rPr>
          <w:rFonts w:ascii="Times New Roman" w:hAnsi="Times New Roman" w:cs="Times New Roman"/>
          <w:sz w:val="20"/>
          <w:szCs w:val="20"/>
          <w:lang w:val="en-GB"/>
        </w:rPr>
        <w:t>end tourism)</w:t>
      </w:r>
      <w:r w:rsidRPr="00004C85">
        <w:rPr>
          <w:rFonts w:ascii="Times New Roman" w:hAnsi="Times New Roman" w:cs="Times New Roman"/>
          <w:sz w:val="20"/>
          <w:szCs w:val="20"/>
          <w:lang w:val="en-GB"/>
        </w:rPr>
        <w:t xml:space="preserve">, trace </w:t>
      </w:r>
      <w:r w:rsidR="00B00D56" w:rsidRPr="00004C85">
        <w:rPr>
          <w:rFonts w:ascii="Times New Roman" w:hAnsi="Times New Roman" w:cs="Times New Roman"/>
          <w:sz w:val="20"/>
          <w:szCs w:val="20"/>
          <w:lang w:val="en-GB"/>
        </w:rPr>
        <w:t xml:space="preserve">relevant global </w:t>
      </w:r>
      <w:r w:rsidR="00202DC8" w:rsidRPr="00004C85">
        <w:rPr>
          <w:rFonts w:ascii="Times New Roman" w:hAnsi="Times New Roman" w:cs="Times New Roman"/>
          <w:sz w:val="20"/>
          <w:szCs w:val="20"/>
          <w:lang w:val="en-GB"/>
        </w:rPr>
        <w:t>consumer trends</w:t>
      </w:r>
      <w:r w:rsidR="00B00D56" w:rsidRPr="00004C85">
        <w:rPr>
          <w:rFonts w:ascii="Times New Roman" w:hAnsi="Times New Roman" w:cs="Times New Roman"/>
          <w:sz w:val="20"/>
          <w:szCs w:val="20"/>
          <w:lang w:val="en-GB"/>
        </w:rPr>
        <w:t xml:space="preserve"> </w:t>
      </w:r>
      <w:r w:rsidR="00202DC8" w:rsidRPr="00004C85">
        <w:rPr>
          <w:rFonts w:ascii="Times New Roman" w:hAnsi="Times New Roman" w:cs="Times New Roman"/>
          <w:sz w:val="20"/>
          <w:szCs w:val="20"/>
          <w:lang w:val="en-GB"/>
        </w:rPr>
        <w:t xml:space="preserve">and to look at </w:t>
      </w:r>
      <w:r w:rsidRPr="00004C85">
        <w:rPr>
          <w:rFonts w:ascii="Times New Roman" w:hAnsi="Times New Roman" w:cs="Times New Roman"/>
          <w:sz w:val="20"/>
          <w:szCs w:val="20"/>
          <w:lang w:val="en-GB"/>
        </w:rPr>
        <w:t>the relationship between luxury tourism and sustainable development.</w:t>
      </w:r>
      <w:r w:rsidR="00B00D56" w:rsidRPr="00004C85">
        <w:rPr>
          <w:rFonts w:ascii="Times New Roman" w:hAnsi="Times New Roman" w:cs="Times New Roman"/>
          <w:sz w:val="20"/>
          <w:szCs w:val="20"/>
          <w:lang w:val="en-GB"/>
        </w:rPr>
        <w:t xml:space="preserve"> </w:t>
      </w:r>
      <w:r w:rsidRPr="00004C85">
        <w:rPr>
          <w:rFonts w:ascii="Times New Roman" w:hAnsi="Times New Roman" w:cs="Times New Roman"/>
          <w:sz w:val="20"/>
          <w:szCs w:val="20"/>
          <w:lang w:val="en-GB"/>
        </w:rPr>
        <w:t xml:space="preserve">The authors rely </w:t>
      </w:r>
      <w:r w:rsidR="00202DC8" w:rsidRPr="00004C85">
        <w:rPr>
          <w:rFonts w:ascii="Times New Roman" w:hAnsi="Times New Roman" w:cs="Times New Roman"/>
          <w:sz w:val="20"/>
          <w:szCs w:val="20"/>
          <w:lang w:val="en-GB"/>
        </w:rPr>
        <w:t xml:space="preserve">on the literature </w:t>
      </w:r>
      <w:r w:rsidR="00B00D56" w:rsidRPr="00004C85">
        <w:rPr>
          <w:rFonts w:ascii="Times New Roman" w:hAnsi="Times New Roman" w:cs="Times New Roman"/>
          <w:sz w:val="20"/>
          <w:szCs w:val="20"/>
          <w:lang w:val="en-GB"/>
        </w:rPr>
        <w:t xml:space="preserve">that refers to </w:t>
      </w:r>
      <w:r w:rsidR="00202DC8" w:rsidRPr="00004C85">
        <w:rPr>
          <w:rFonts w:ascii="Times New Roman" w:hAnsi="Times New Roman" w:cs="Times New Roman"/>
          <w:sz w:val="20"/>
          <w:szCs w:val="20"/>
          <w:lang w:val="en-GB"/>
        </w:rPr>
        <w:t xml:space="preserve">the </w:t>
      </w:r>
      <w:r w:rsidR="00B00D56" w:rsidRPr="00004C85">
        <w:rPr>
          <w:rFonts w:ascii="Times New Roman" w:hAnsi="Times New Roman" w:cs="Times New Roman"/>
          <w:sz w:val="20"/>
          <w:szCs w:val="20"/>
          <w:lang w:val="en-GB"/>
        </w:rPr>
        <w:t xml:space="preserve">concept of </w:t>
      </w:r>
      <w:r w:rsidR="00202DC8" w:rsidRPr="00004C85">
        <w:rPr>
          <w:rFonts w:ascii="Times New Roman" w:hAnsi="Times New Roman" w:cs="Times New Roman"/>
          <w:sz w:val="20"/>
          <w:szCs w:val="20"/>
          <w:lang w:val="en-GB"/>
        </w:rPr>
        <w:t xml:space="preserve">luxury or </w:t>
      </w:r>
      <w:r w:rsidR="00B00D56" w:rsidRPr="00004C85">
        <w:rPr>
          <w:rFonts w:ascii="Times New Roman" w:hAnsi="Times New Roman" w:cs="Times New Roman"/>
          <w:sz w:val="20"/>
          <w:szCs w:val="20"/>
          <w:lang w:val="en-GB"/>
        </w:rPr>
        <w:t>high-end</w:t>
      </w:r>
      <w:r w:rsidR="00202DC8" w:rsidRPr="00004C85">
        <w:rPr>
          <w:rFonts w:ascii="Times New Roman" w:hAnsi="Times New Roman" w:cs="Times New Roman"/>
          <w:sz w:val="20"/>
          <w:szCs w:val="20"/>
          <w:lang w:val="en-GB"/>
        </w:rPr>
        <w:t xml:space="preserve"> tourism</w:t>
      </w:r>
      <w:r w:rsidRPr="00004C85">
        <w:rPr>
          <w:rFonts w:ascii="Times New Roman" w:hAnsi="Times New Roman" w:cs="Times New Roman"/>
          <w:sz w:val="20"/>
          <w:szCs w:val="20"/>
          <w:lang w:val="en-GB"/>
        </w:rPr>
        <w:t xml:space="preserve">, strategic documents published by </w:t>
      </w:r>
      <w:r w:rsidR="00202DC8" w:rsidRPr="00004C85">
        <w:rPr>
          <w:rFonts w:ascii="Times New Roman" w:hAnsi="Times New Roman" w:cs="Times New Roman"/>
          <w:sz w:val="20"/>
          <w:szCs w:val="20"/>
          <w:lang w:val="en-GB"/>
        </w:rPr>
        <w:t>supranational and national tourism organizations</w:t>
      </w:r>
      <w:r w:rsidRPr="00004C85">
        <w:rPr>
          <w:rFonts w:ascii="Times New Roman" w:hAnsi="Times New Roman" w:cs="Times New Roman"/>
          <w:sz w:val="20"/>
          <w:szCs w:val="20"/>
          <w:lang w:val="en-GB"/>
        </w:rPr>
        <w:t>, and a pilo</w:t>
      </w:r>
      <w:r w:rsidR="00202DC8" w:rsidRPr="00004C85">
        <w:rPr>
          <w:rFonts w:ascii="Times New Roman" w:hAnsi="Times New Roman" w:cs="Times New Roman"/>
          <w:sz w:val="20"/>
          <w:szCs w:val="20"/>
          <w:lang w:val="en-GB"/>
        </w:rPr>
        <w:t>t comparative analysis of selected tourist products</w:t>
      </w:r>
      <w:r w:rsidRPr="00004C85">
        <w:rPr>
          <w:rFonts w:ascii="Times New Roman" w:hAnsi="Times New Roman" w:cs="Times New Roman"/>
          <w:sz w:val="20"/>
          <w:szCs w:val="20"/>
          <w:lang w:val="en-GB"/>
        </w:rPr>
        <w:t xml:space="preserve"> from the luxury tourism sector. </w:t>
      </w:r>
      <w:r w:rsidRPr="00004C85">
        <w:rPr>
          <w:rFonts w:ascii="Times New Roman" w:hAnsi="Times New Roman" w:cs="Times New Roman"/>
          <w:sz w:val="20"/>
          <w:szCs w:val="20"/>
        </w:rPr>
        <w:t>The article is for illustrative purposes only.</w:t>
      </w:r>
    </w:p>
    <w:p w14:paraId="2DB25B71" w14:textId="77777777" w:rsidR="00146CD1" w:rsidRPr="00004C85" w:rsidRDefault="00146CD1" w:rsidP="00BB1858">
      <w:pPr>
        <w:spacing w:line="360" w:lineRule="auto"/>
        <w:jc w:val="both"/>
        <w:rPr>
          <w:rFonts w:ascii="Times New Roman" w:hAnsi="Times New Roman" w:cs="Times New Roman"/>
          <w:b/>
          <w:sz w:val="20"/>
          <w:szCs w:val="20"/>
        </w:rPr>
      </w:pPr>
      <w:r w:rsidRPr="00004C85">
        <w:rPr>
          <w:rFonts w:ascii="Times New Roman" w:hAnsi="Times New Roman" w:cs="Times New Roman"/>
          <w:b/>
          <w:sz w:val="20"/>
          <w:szCs w:val="20"/>
        </w:rPr>
        <w:t>Streszczenie</w:t>
      </w:r>
    </w:p>
    <w:p w14:paraId="2E6AD3FF" w14:textId="77777777" w:rsidR="00BB1858" w:rsidRPr="00004C85" w:rsidRDefault="00BB1858" w:rsidP="00A73391">
      <w:pPr>
        <w:spacing w:after="0" w:line="360" w:lineRule="auto"/>
        <w:jc w:val="both"/>
        <w:rPr>
          <w:rFonts w:ascii="Times New Roman" w:hAnsi="Times New Roman" w:cs="Times New Roman"/>
          <w:sz w:val="20"/>
          <w:szCs w:val="20"/>
          <w:lang w:val="en-GB"/>
        </w:rPr>
      </w:pPr>
      <w:r w:rsidRPr="00004C85">
        <w:rPr>
          <w:rFonts w:ascii="Times New Roman" w:hAnsi="Times New Roman" w:cs="Times New Roman"/>
          <w:sz w:val="20"/>
          <w:szCs w:val="20"/>
        </w:rPr>
        <w:t>Artykuł ma na celu przybliżenie pojęcia turystyka luksusowa, prześledzenie trendów konsumenckich na świecie w odniesieniu do</w:t>
      </w:r>
      <w:r w:rsidR="00DB7A1C" w:rsidRPr="00004C85">
        <w:rPr>
          <w:rFonts w:ascii="Times New Roman" w:hAnsi="Times New Roman" w:cs="Times New Roman"/>
          <w:sz w:val="20"/>
          <w:szCs w:val="20"/>
        </w:rPr>
        <w:t xml:space="preserve"> tego typu turystyki oraz</w:t>
      </w:r>
      <w:r w:rsidRPr="00004C85">
        <w:rPr>
          <w:rFonts w:ascii="Times New Roman" w:hAnsi="Times New Roman" w:cs="Times New Roman"/>
          <w:sz w:val="20"/>
          <w:szCs w:val="20"/>
        </w:rPr>
        <w:t xml:space="preserve"> pochylenie się nad związkiem turystyka luksusowa – zrównoważony rozwój.</w:t>
      </w:r>
      <w:r w:rsidR="00A73391" w:rsidRPr="00004C85">
        <w:rPr>
          <w:rFonts w:ascii="Times New Roman" w:hAnsi="Times New Roman" w:cs="Times New Roman"/>
          <w:sz w:val="20"/>
          <w:szCs w:val="20"/>
        </w:rPr>
        <w:t xml:space="preserve"> </w:t>
      </w:r>
      <w:r w:rsidRPr="00004C85">
        <w:rPr>
          <w:rFonts w:ascii="Times New Roman" w:hAnsi="Times New Roman" w:cs="Times New Roman"/>
          <w:sz w:val="20"/>
          <w:szCs w:val="20"/>
        </w:rPr>
        <w:t>Autorzy opierają si</w:t>
      </w:r>
      <w:r w:rsidR="00146CD1" w:rsidRPr="00004C85">
        <w:rPr>
          <w:rFonts w:ascii="Times New Roman" w:hAnsi="Times New Roman" w:cs="Times New Roman"/>
          <w:sz w:val="20"/>
          <w:szCs w:val="20"/>
        </w:rPr>
        <w:t>ę na literaturze przedmiotu,</w:t>
      </w:r>
      <w:r w:rsidRPr="00004C85">
        <w:rPr>
          <w:rFonts w:ascii="Times New Roman" w:hAnsi="Times New Roman" w:cs="Times New Roman"/>
          <w:sz w:val="20"/>
          <w:szCs w:val="20"/>
        </w:rPr>
        <w:t xml:space="preserve"> dokumentach strategicznych publikowanych przez</w:t>
      </w:r>
      <w:r w:rsidR="00146CD1" w:rsidRPr="00004C85">
        <w:rPr>
          <w:rFonts w:ascii="Times New Roman" w:hAnsi="Times New Roman" w:cs="Times New Roman"/>
          <w:sz w:val="20"/>
          <w:szCs w:val="20"/>
        </w:rPr>
        <w:t xml:space="preserve"> </w:t>
      </w:r>
      <w:r w:rsidR="00DA2D2E" w:rsidRPr="00004C85">
        <w:rPr>
          <w:rFonts w:ascii="Times New Roman" w:hAnsi="Times New Roman" w:cs="Times New Roman"/>
          <w:sz w:val="20"/>
          <w:szCs w:val="20"/>
        </w:rPr>
        <w:t>międzynarodowe i narodowe organizacje turystyczne oraz na pilotażowej analizie porównawczej</w:t>
      </w:r>
      <w:r w:rsidR="00146CD1" w:rsidRPr="00004C85">
        <w:rPr>
          <w:rFonts w:ascii="Times New Roman" w:hAnsi="Times New Roman" w:cs="Times New Roman"/>
          <w:sz w:val="20"/>
          <w:szCs w:val="20"/>
        </w:rPr>
        <w:t xml:space="preserve"> ofert wybranych usługodawców z sektora turystyki luksusowej.</w:t>
      </w:r>
      <w:r w:rsidRPr="00004C85">
        <w:rPr>
          <w:rFonts w:ascii="Times New Roman" w:hAnsi="Times New Roman" w:cs="Times New Roman"/>
          <w:sz w:val="20"/>
          <w:szCs w:val="20"/>
        </w:rPr>
        <w:t xml:space="preserve"> </w:t>
      </w:r>
      <w:r w:rsidRPr="00004C85">
        <w:rPr>
          <w:rFonts w:ascii="Times New Roman" w:hAnsi="Times New Roman" w:cs="Times New Roman"/>
          <w:sz w:val="20"/>
          <w:szCs w:val="20"/>
          <w:lang w:val="en-GB"/>
        </w:rPr>
        <w:t>Artykuł ma charakter poglądowy</w:t>
      </w:r>
      <w:r w:rsidR="00146CD1" w:rsidRPr="00004C85">
        <w:rPr>
          <w:rFonts w:ascii="Times New Roman" w:hAnsi="Times New Roman" w:cs="Times New Roman"/>
          <w:sz w:val="20"/>
          <w:szCs w:val="20"/>
          <w:lang w:val="en-GB"/>
        </w:rPr>
        <w:t>.</w:t>
      </w:r>
    </w:p>
    <w:p w14:paraId="53539E39" w14:textId="77777777" w:rsidR="00A73391" w:rsidRPr="00004C85" w:rsidRDefault="00A73391" w:rsidP="00A73391">
      <w:pPr>
        <w:spacing w:after="0" w:line="360" w:lineRule="auto"/>
        <w:jc w:val="both"/>
        <w:rPr>
          <w:rFonts w:ascii="Times New Roman" w:hAnsi="Times New Roman" w:cs="Times New Roman"/>
          <w:sz w:val="20"/>
          <w:szCs w:val="20"/>
          <w:lang w:val="en-GB"/>
        </w:rPr>
      </w:pPr>
    </w:p>
    <w:p w14:paraId="49E9E093" w14:textId="5313C624" w:rsidR="00D400FB" w:rsidRPr="00004C85" w:rsidRDefault="00D400FB" w:rsidP="00D400FB">
      <w:pPr>
        <w:spacing w:line="360" w:lineRule="auto"/>
        <w:jc w:val="both"/>
        <w:rPr>
          <w:rFonts w:ascii="Times New Roman" w:hAnsi="Times New Roman" w:cs="Times New Roman"/>
          <w:sz w:val="20"/>
          <w:szCs w:val="20"/>
          <w:lang w:val="en-GB"/>
        </w:rPr>
      </w:pPr>
      <w:r w:rsidRPr="00004C85">
        <w:rPr>
          <w:rFonts w:ascii="Times New Roman" w:hAnsi="Times New Roman" w:cs="Times New Roman"/>
          <w:b/>
          <w:sz w:val="20"/>
          <w:szCs w:val="20"/>
          <w:lang w:val="en-GB"/>
        </w:rPr>
        <w:t>Key words</w:t>
      </w:r>
      <w:r w:rsidR="00525789" w:rsidRPr="00004C85">
        <w:rPr>
          <w:rFonts w:ascii="Times New Roman" w:hAnsi="Times New Roman" w:cs="Times New Roman"/>
          <w:b/>
          <w:sz w:val="20"/>
          <w:szCs w:val="20"/>
          <w:lang w:val="en-GB"/>
        </w:rPr>
        <w:t xml:space="preserve">: </w:t>
      </w:r>
      <w:r w:rsidR="00525789" w:rsidRPr="00004C85">
        <w:rPr>
          <w:rFonts w:ascii="Times New Roman" w:hAnsi="Times New Roman" w:cs="Times New Roman"/>
          <w:sz w:val="20"/>
          <w:szCs w:val="20"/>
          <w:lang w:val="en-GB"/>
        </w:rPr>
        <w:t xml:space="preserve">luxury tourism; </w:t>
      </w:r>
      <w:r w:rsidR="00B00D56" w:rsidRPr="00004C85">
        <w:rPr>
          <w:rFonts w:ascii="Times New Roman" w:hAnsi="Times New Roman" w:cs="Times New Roman"/>
          <w:sz w:val="20"/>
          <w:szCs w:val="20"/>
          <w:lang w:val="en-GB"/>
        </w:rPr>
        <w:t>high-end</w:t>
      </w:r>
      <w:r w:rsidR="00525789" w:rsidRPr="00004C85">
        <w:rPr>
          <w:rFonts w:ascii="Times New Roman" w:hAnsi="Times New Roman" w:cs="Times New Roman"/>
          <w:sz w:val="20"/>
          <w:szCs w:val="20"/>
          <w:lang w:val="en-GB"/>
        </w:rPr>
        <w:t xml:space="preserve"> tourism; market trends; sustainable development; </w:t>
      </w:r>
      <w:r w:rsidR="00146CD1" w:rsidRPr="00004C85">
        <w:rPr>
          <w:rFonts w:ascii="Times New Roman" w:hAnsi="Times New Roman" w:cs="Times New Roman"/>
          <w:sz w:val="20"/>
          <w:szCs w:val="20"/>
          <w:lang w:val="en-GB"/>
        </w:rPr>
        <w:t>small island</w:t>
      </w:r>
      <w:r w:rsidR="00B00D56" w:rsidRPr="00004C85">
        <w:rPr>
          <w:rFonts w:ascii="Times New Roman" w:hAnsi="Times New Roman" w:cs="Times New Roman"/>
          <w:sz w:val="20"/>
          <w:szCs w:val="20"/>
          <w:lang w:val="en-GB"/>
        </w:rPr>
        <w:t>s</w:t>
      </w:r>
      <w:r w:rsidR="00146CD1" w:rsidRPr="00004C85">
        <w:rPr>
          <w:rFonts w:ascii="Times New Roman" w:hAnsi="Times New Roman" w:cs="Times New Roman"/>
          <w:sz w:val="20"/>
          <w:szCs w:val="20"/>
          <w:lang w:val="en-GB"/>
        </w:rPr>
        <w:t xml:space="preserve"> developing states</w:t>
      </w:r>
    </w:p>
    <w:p w14:paraId="2C594883" w14:textId="77777777" w:rsidR="00146CD1" w:rsidRPr="00004C85" w:rsidRDefault="00146CD1" w:rsidP="00D400FB">
      <w:pPr>
        <w:spacing w:line="360" w:lineRule="auto"/>
        <w:jc w:val="both"/>
        <w:rPr>
          <w:rFonts w:ascii="Times New Roman" w:hAnsi="Times New Roman" w:cs="Times New Roman"/>
          <w:sz w:val="20"/>
          <w:szCs w:val="20"/>
        </w:rPr>
      </w:pPr>
      <w:r w:rsidRPr="00004C85">
        <w:rPr>
          <w:rFonts w:ascii="Times New Roman" w:hAnsi="Times New Roman" w:cs="Times New Roman"/>
          <w:b/>
          <w:sz w:val="20"/>
          <w:szCs w:val="20"/>
        </w:rPr>
        <w:t>Słowa kluczowe:</w:t>
      </w:r>
      <w:r w:rsidRPr="00004C85">
        <w:rPr>
          <w:rFonts w:ascii="Times New Roman" w:hAnsi="Times New Roman" w:cs="Times New Roman"/>
          <w:sz w:val="20"/>
          <w:szCs w:val="20"/>
        </w:rPr>
        <w:t xml:space="preserve"> turystyka luksusowa, turystyka na wysokim poziomie, trendy marketingowe, zrównoważony rozwój, małe wyspy i kraje rozwijające się.  </w:t>
      </w:r>
    </w:p>
    <w:p w14:paraId="783F8CA6" w14:textId="77777777" w:rsidR="00D400FB" w:rsidRPr="000F712A" w:rsidRDefault="00A60481" w:rsidP="00D400FB">
      <w:pPr>
        <w:spacing w:line="360" w:lineRule="auto"/>
        <w:jc w:val="both"/>
        <w:rPr>
          <w:rFonts w:ascii="Times New Roman" w:hAnsi="Times New Roman" w:cs="Times New Roman"/>
          <w:b/>
          <w:sz w:val="24"/>
          <w:szCs w:val="24"/>
          <w:lang w:val="en-GB"/>
        </w:rPr>
      </w:pPr>
      <w:r w:rsidRPr="000F712A">
        <w:rPr>
          <w:rFonts w:ascii="Times New Roman" w:hAnsi="Times New Roman" w:cs="Times New Roman"/>
          <w:b/>
          <w:sz w:val="24"/>
          <w:szCs w:val="24"/>
          <w:lang w:val="en-GB"/>
        </w:rPr>
        <w:t>Introduction</w:t>
      </w:r>
    </w:p>
    <w:p w14:paraId="3903ABF3" w14:textId="38A52C52" w:rsidR="00004B29" w:rsidRPr="000F712A" w:rsidRDefault="00004B29" w:rsidP="00A73391">
      <w:pPr>
        <w:spacing w:after="0" w:line="360" w:lineRule="auto"/>
        <w:ind w:firstLine="708"/>
        <w:jc w:val="both"/>
        <w:rPr>
          <w:rFonts w:ascii="Times New Roman" w:hAnsi="Times New Roman" w:cs="Times New Roman"/>
          <w:color w:val="FF0000"/>
          <w:sz w:val="24"/>
          <w:szCs w:val="24"/>
          <w:lang w:val="en-GB"/>
        </w:rPr>
      </w:pPr>
      <w:r w:rsidRPr="000F712A">
        <w:rPr>
          <w:rFonts w:ascii="Times New Roman" w:hAnsi="Times New Roman" w:cs="Times New Roman"/>
          <w:sz w:val="24"/>
          <w:szCs w:val="24"/>
          <w:lang w:val="en-GB"/>
        </w:rPr>
        <w:t>Coco Channel is reported to have said that ‘...luxury begins where necessity ends’ (Okonkwo, 2015). Luxury is the intimate perception and experience of goods and services that changes them from not needed as necessary to indispensable. ‘Luxury’, Socrates is reputed to have once said, "is artificial poverty." ‘I'm not poor, but there's nothing like an afternoon spent shopping for luxury goods to make me feel that way’</w:t>
      </w:r>
      <w:r w:rsidR="00AB27A6">
        <w:rPr>
          <w:rFonts w:ascii="Times New Roman" w:hAnsi="Times New Roman" w:cs="Times New Roman"/>
          <w:sz w:val="24"/>
          <w:szCs w:val="24"/>
          <w:lang w:val="en-GB"/>
        </w:rPr>
        <w:t xml:space="preserve"> </w:t>
      </w:r>
      <w:r w:rsidRPr="000F712A">
        <w:rPr>
          <w:rFonts w:ascii="Times New Roman" w:hAnsi="Times New Roman" w:cs="Times New Roman"/>
          <w:sz w:val="24"/>
          <w:szCs w:val="24"/>
          <w:lang w:val="en-GB"/>
        </w:rPr>
        <w:t>(</w:t>
      </w:r>
      <w:r w:rsidR="00AB27A6">
        <w:rPr>
          <w:rFonts w:ascii="Times New Roman" w:hAnsi="Times New Roman" w:cs="Times New Roman"/>
          <w:sz w:val="24"/>
          <w:szCs w:val="24"/>
          <w:lang w:val="en-GB"/>
        </w:rPr>
        <w:t>Weber, 26.07.2007</w:t>
      </w:r>
      <w:r w:rsidRPr="000F712A">
        <w:rPr>
          <w:rFonts w:ascii="Times New Roman" w:hAnsi="Times New Roman" w:cs="Times New Roman"/>
          <w:sz w:val="24"/>
          <w:szCs w:val="24"/>
          <w:lang w:val="en-GB"/>
        </w:rPr>
        <w:t>). Overall, it is very much an ambiguous concept that in practice often depends on the cultural, economic, historical or regional context making the whole luxury industry an absurd idea (Mortelmans, 2005).</w:t>
      </w:r>
    </w:p>
    <w:p w14:paraId="5829DED9" w14:textId="6C69D90A" w:rsidR="00B405FD" w:rsidRPr="00344211" w:rsidRDefault="00B405FD" w:rsidP="00A73391">
      <w:pPr>
        <w:spacing w:after="0" w:line="360" w:lineRule="auto"/>
        <w:ind w:firstLine="708"/>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lastRenderedPageBreak/>
        <w:t xml:space="preserve">The term luxury is </w:t>
      </w:r>
      <w:r w:rsidR="001518F9" w:rsidRPr="00344211">
        <w:rPr>
          <w:rFonts w:ascii="Times New Roman" w:hAnsi="Times New Roman" w:cs="Times New Roman"/>
          <w:sz w:val="24"/>
          <w:szCs w:val="24"/>
          <w:lang w:val="en-GB"/>
        </w:rPr>
        <w:t xml:space="preserve">commonly </w:t>
      </w:r>
      <w:r w:rsidRPr="00344211">
        <w:rPr>
          <w:rFonts w:ascii="Times New Roman" w:hAnsi="Times New Roman" w:cs="Times New Roman"/>
          <w:sz w:val="24"/>
          <w:szCs w:val="24"/>
          <w:lang w:val="en-GB"/>
        </w:rPr>
        <w:t xml:space="preserve">used in daily life, in </w:t>
      </w:r>
      <w:r w:rsidR="001518F9" w:rsidRPr="00344211">
        <w:rPr>
          <w:rFonts w:ascii="Times New Roman" w:hAnsi="Times New Roman" w:cs="Times New Roman"/>
          <w:sz w:val="24"/>
          <w:szCs w:val="24"/>
          <w:lang w:val="en-GB"/>
        </w:rPr>
        <w:t>business</w:t>
      </w:r>
      <w:r w:rsidRPr="00344211">
        <w:rPr>
          <w:rFonts w:ascii="Times New Roman" w:hAnsi="Times New Roman" w:cs="Times New Roman"/>
          <w:sz w:val="24"/>
          <w:szCs w:val="24"/>
          <w:lang w:val="en-GB"/>
        </w:rPr>
        <w:t>,</w:t>
      </w:r>
      <w:r w:rsidR="00EC18D5" w:rsidRPr="00344211">
        <w:rPr>
          <w:rFonts w:ascii="Times New Roman" w:hAnsi="Times New Roman" w:cs="Times New Roman"/>
          <w:sz w:val="24"/>
          <w:szCs w:val="24"/>
          <w:lang w:val="en-GB"/>
        </w:rPr>
        <w:t xml:space="preserve"> in academic literature</w:t>
      </w:r>
      <w:r w:rsidRPr="00344211">
        <w:rPr>
          <w:rFonts w:ascii="Times New Roman" w:hAnsi="Times New Roman" w:cs="Times New Roman"/>
          <w:sz w:val="24"/>
          <w:szCs w:val="24"/>
          <w:lang w:val="en-GB"/>
        </w:rPr>
        <w:t xml:space="preserve"> </w:t>
      </w:r>
      <w:r w:rsidR="001518F9" w:rsidRPr="00344211">
        <w:rPr>
          <w:rFonts w:ascii="Times New Roman" w:hAnsi="Times New Roman" w:cs="Times New Roman"/>
          <w:sz w:val="24"/>
          <w:szCs w:val="24"/>
          <w:lang w:val="en-GB"/>
        </w:rPr>
        <w:t xml:space="preserve">and in </w:t>
      </w:r>
      <w:r w:rsidRPr="00344211">
        <w:rPr>
          <w:rFonts w:ascii="Times New Roman" w:hAnsi="Times New Roman" w:cs="Times New Roman"/>
          <w:sz w:val="24"/>
          <w:szCs w:val="24"/>
          <w:lang w:val="en-GB"/>
        </w:rPr>
        <w:t xml:space="preserve">tourism. </w:t>
      </w:r>
      <w:r w:rsidR="00DA2D2E" w:rsidRPr="00344211">
        <w:rPr>
          <w:rFonts w:ascii="Times New Roman" w:hAnsi="Times New Roman" w:cs="Times New Roman"/>
          <w:sz w:val="24"/>
          <w:szCs w:val="24"/>
          <w:lang w:val="en-GB"/>
        </w:rPr>
        <w:t xml:space="preserve">The first association that comes to mind when talking about luxury is high price. </w:t>
      </w:r>
      <w:r w:rsidR="001518F9" w:rsidRPr="00344211">
        <w:rPr>
          <w:rFonts w:ascii="Times New Roman" w:hAnsi="Times New Roman" w:cs="Times New Roman"/>
          <w:sz w:val="24"/>
          <w:szCs w:val="24"/>
          <w:lang w:val="en-GB"/>
        </w:rPr>
        <w:t>Yet</w:t>
      </w:r>
      <w:r w:rsidR="00DA2D2E" w:rsidRPr="00344211">
        <w:rPr>
          <w:rFonts w:ascii="Times New Roman" w:hAnsi="Times New Roman" w:cs="Times New Roman"/>
          <w:sz w:val="24"/>
          <w:szCs w:val="24"/>
          <w:lang w:val="en-GB"/>
        </w:rPr>
        <w:t xml:space="preserve">, </w:t>
      </w:r>
      <w:r w:rsidR="001518F9" w:rsidRPr="00344211">
        <w:rPr>
          <w:rFonts w:ascii="Times New Roman" w:hAnsi="Times New Roman" w:cs="Times New Roman"/>
          <w:sz w:val="24"/>
          <w:szCs w:val="24"/>
          <w:lang w:val="en-GB"/>
        </w:rPr>
        <w:t xml:space="preserve">an </w:t>
      </w:r>
      <w:r w:rsidRPr="00344211">
        <w:rPr>
          <w:rFonts w:ascii="Times New Roman" w:hAnsi="Times New Roman" w:cs="Times New Roman"/>
          <w:sz w:val="24"/>
          <w:szCs w:val="24"/>
          <w:lang w:val="en-GB"/>
        </w:rPr>
        <w:t>analysis of the prices of selected tra</w:t>
      </w:r>
      <w:r w:rsidR="00BB0D0C" w:rsidRPr="00344211">
        <w:rPr>
          <w:rFonts w:ascii="Times New Roman" w:hAnsi="Times New Roman" w:cs="Times New Roman"/>
          <w:sz w:val="24"/>
          <w:szCs w:val="24"/>
          <w:lang w:val="en-GB"/>
        </w:rPr>
        <w:t>vel offers shows that the cost</w:t>
      </w:r>
      <w:r w:rsidRPr="00344211">
        <w:rPr>
          <w:rFonts w:ascii="Times New Roman" w:hAnsi="Times New Roman" w:cs="Times New Roman"/>
          <w:sz w:val="24"/>
          <w:szCs w:val="24"/>
          <w:lang w:val="en-GB"/>
        </w:rPr>
        <w:t xml:space="preserve"> of </w:t>
      </w:r>
      <w:r w:rsidR="001518F9" w:rsidRPr="00344211">
        <w:rPr>
          <w:rFonts w:ascii="Times New Roman" w:hAnsi="Times New Roman" w:cs="Times New Roman"/>
          <w:sz w:val="24"/>
          <w:szCs w:val="24"/>
          <w:lang w:val="en-GB"/>
        </w:rPr>
        <w:t xml:space="preserve">a </w:t>
      </w:r>
      <w:r w:rsidRPr="00344211">
        <w:rPr>
          <w:rFonts w:ascii="Times New Roman" w:hAnsi="Times New Roman" w:cs="Times New Roman"/>
          <w:sz w:val="24"/>
          <w:szCs w:val="24"/>
          <w:lang w:val="en-GB"/>
        </w:rPr>
        <w:t>basic leisure</w:t>
      </w:r>
      <w:r w:rsidR="001518F9" w:rsidRPr="00344211">
        <w:rPr>
          <w:rFonts w:ascii="Times New Roman" w:hAnsi="Times New Roman" w:cs="Times New Roman"/>
          <w:sz w:val="24"/>
          <w:szCs w:val="24"/>
          <w:lang w:val="en-GB"/>
        </w:rPr>
        <w:t xml:space="preserve"> break</w:t>
      </w:r>
      <w:r w:rsidRPr="00344211">
        <w:rPr>
          <w:rFonts w:ascii="Times New Roman" w:hAnsi="Times New Roman" w:cs="Times New Roman"/>
          <w:sz w:val="24"/>
          <w:szCs w:val="24"/>
          <w:lang w:val="en-GB"/>
        </w:rPr>
        <w:t xml:space="preserve"> in</w:t>
      </w:r>
      <w:r w:rsidR="00BB0D0C" w:rsidRPr="00344211">
        <w:rPr>
          <w:rFonts w:ascii="Times New Roman" w:hAnsi="Times New Roman" w:cs="Times New Roman"/>
          <w:sz w:val="24"/>
          <w:szCs w:val="24"/>
          <w:lang w:val="en-GB"/>
        </w:rPr>
        <w:t xml:space="preserve"> Iceland</w:t>
      </w:r>
      <w:r w:rsidRPr="00344211">
        <w:rPr>
          <w:rFonts w:ascii="Times New Roman" w:hAnsi="Times New Roman" w:cs="Times New Roman"/>
          <w:sz w:val="24"/>
          <w:szCs w:val="24"/>
          <w:lang w:val="en-GB"/>
        </w:rPr>
        <w:t xml:space="preserve"> exceed</w:t>
      </w:r>
      <w:r w:rsidR="001518F9" w:rsidRPr="00344211">
        <w:rPr>
          <w:rFonts w:ascii="Times New Roman" w:hAnsi="Times New Roman" w:cs="Times New Roman"/>
          <w:sz w:val="24"/>
          <w:szCs w:val="24"/>
          <w:lang w:val="en-GB"/>
        </w:rPr>
        <w:t>s</w:t>
      </w:r>
      <w:r w:rsidRPr="00344211">
        <w:rPr>
          <w:rFonts w:ascii="Times New Roman" w:hAnsi="Times New Roman" w:cs="Times New Roman"/>
          <w:sz w:val="24"/>
          <w:szCs w:val="24"/>
          <w:lang w:val="en-GB"/>
        </w:rPr>
        <w:t xml:space="preserve"> the cost of staying in 5-star hotels, which describe th</w:t>
      </w:r>
      <w:r w:rsidR="00BB0D0C" w:rsidRPr="00344211">
        <w:rPr>
          <w:rFonts w:ascii="Times New Roman" w:hAnsi="Times New Roman" w:cs="Times New Roman"/>
          <w:sz w:val="24"/>
          <w:szCs w:val="24"/>
          <w:lang w:val="en-GB"/>
        </w:rPr>
        <w:t xml:space="preserve">emselves as luxurious, in </w:t>
      </w:r>
      <w:r w:rsidR="001518F9" w:rsidRPr="00344211">
        <w:rPr>
          <w:rFonts w:ascii="Times New Roman" w:hAnsi="Times New Roman" w:cs="Times New Roman"/>
          <w:sz w:val="24"/>
          <w:szCs w:val="24"/>
          <w:lang w:val="en-GB"/>
        </w:rPr>
        <w:t xml:space="preserve">Dubai or </w:t>
      </w:r>
      <w:r w:rsidR="00BB0D0C" w:rsidRPr="00344211">
        <w:rPr>
          <w:rFonts w:ascii="Times New Roman" w:hAnsi="Times New Roman" w:cs="Times New Roman"/>
          <w:sz w:val="24"/>
          <w:szCs w:val="24"/>
          <w:lang w:val="en-GB"/>
        </w:rPr>
        <w:t>Turkey</w:t>
      </w:r>
      <w:r w:rsidRPr="00344211">
        <w:rPr>
          <w:rFonts w:ascii="Times New Roman" w:hAnsi="Times New Roman" w:cs="Times New Roman"/>
          <w:sz w:val="24"/>
          <w:szCs w:val="24"/>
          <w:lang w:val="en-GB"/>
        </w:rPr>
        <w:t xml:space="preserve">. </w:t>
      </w:r>
      <w:r w:rsidR="00EE3180" w:rsidRPr="00344211">
        <w:rPr>
          <w:rFonts w:ascii="Times New Roman" w:hAnsi="Times New Roman" w:cs="Times New Roman"/>
          <w:sz w:val="24"/>
          <w:szCs w:val="24"/>
          <w:lang w:val="en-GB"/>
        </w:rPr>
        <w:t>So what determines luxury? High standard of service? Uniqueness? The fact that the offer is available only to a</w:t>
      </w:r>
      <w:r w:rsidR="001518F9" w:rsidRPr="00344211">
        <w:rPr>
          <w:rFonts w:ascii="Times New Roman" w:hAnsi="Times New Roman" w:cs="Times New Roman"/>
          <w:sz w:val="24"/>
          <w:szCs w:val="24"/>
          <w:lang w:val="en-GB"/>
        </w:rPr>
        <w:t xml:space="preserve"> chosen</w:t>
      </w:r>
      <w:r w:rsidR="00EE3180" w:rsidRPr="00344211">
        <w:rPr>
          <w:rFonts w:ascii="Times New Roman" w:hAnsi="Times New Roman" w:cs="Times New Roman"/>
          <w:sz w:val="24"/>
          <w:szCs w:val="24"/>
          <w:lang w:val="en-GB"/>
        </w:rPr>
        <w:t xml:space="preserve"> few?</w:t>
      </w:r>
      <w:r w:rsidR="001518F9" w:rsidRPr="00344211">
        <w:rPr>
          <w:rFonts w:ascii="Times New Roman" w:hAnsi="Times New Roman" w:cs="Times New Roman"/>
          <w:sz w:val="24"/>
          <w:szCs w:val="24"/>
          <w:lang w:val="en-GB"/>
        </w:rPr>
        <w:t xml:space="preserve"> </w:t>
      </w:r>
      <w:r w:rsidRPr="00344211">
        <w:rPr>
          <w:rFonts w:ascii="Times New Roman" w:hAnsi="Times New Roman" w:cs="Times New Roman"/>
          <w:sz w:val="24"/>
          <w:szCs w:val="24"/>
          <w:lang w:val="en-GB"/>
        </w:rPr>
        <w:t xml:space="preserve">A separate </w:t>
      </w:r>
      <w:r w:rsidR="001518F9" w:rsidRPr="00344211">
        <w:rPr>
          <w:rFonts w:ascii="Times New Roman" w:hAnsi="Times New Roman" w:cs="Times New Roman"/>
          <w:sz w:val="24"/>
          <w:szCs w:val="24"/>
          <w:lang w:val="en-GB"/>
        </w:rPr>
        <w:t>issue</w:t>
      </w:r>
      <w:r w:rsidRPr="00344211">
        <w:rPr>
          <w:rFonts w:ascii="Times New Roman" w:hAnsi="Times New Roman" w:cs="Times New Roman"/>
          <w:sz w:val="24"/>
          <w:szCs w:val="24"/>
          <w:lang w:val="en-GB"/>
        </w:rPr>
        <w:t xml:space="preserve"> is the relationship between luxury tourism and sustainable development. Expensive 5-star hotels</w:t>
      </w:r>
      <w:r w:rsidR="00655F3E" w:rsidRPr="00344211">
        <w:rPr>
          <w:rFonts w:ascii="Times New Roman" w:hAnsi="Times New Roman" w:cs="Times New Roman"/>
          <w:sz w:val="24"/>
          <w:szCs w:val="24"/>
          <w:lang w:val="en-GB"/>
        </w:rPr>
        <w:t xml:space="preserve"> and</w:t>
      </w:r>
      <w:r w:rsidRPr="00344211">
        <w:rPr>
          <w:rFonts w:ascii="Times New Roman" w:hAnsi="Times New Roman" w:cs="Times New Roman"/>
          <w:sz w:val="24"/>
          <w:szCs w:val="24"/>
          <w:lang w:val="en-GB"/>
        </w:rPr>
        <w:t xml:space="preserve"> tour operators specializing in </w:t>
      </w:r>
      <w:r w:rsidR="00B00D56" w:rsidRPr="00344211">
        <w:rPr>
          <w:rFonts w:ascii="Times New Roman" w:hAnsi="Times New Roman" w:cs="Times New Roman"/>
          <w:sz w:val="24"/>
          <w:szCs w:val="24"/>
          <w:lang w:val="en-GB"/>
        </w:rPr>
        <w:t>high-end</w:t>
      </w:r>
      <w:r w:rsidRPr="00344211">
        <w:rPr>
          <w:rFonts w:ascii="Times New Roman" w:hAnsi="Times New Roman" w:cs="Times New Roman"/>
          <w:sz w:val="24"/>
          <w:szCs w:val="24"/>
          <w:lang w:val="en-GB"/>
        </w:rPr>
        <w:t xml:space="preserve"> tourism</w:t>
      </w:r>
      <w:r w:rsidR="00655F3E" w:rsidRPr="00344211">
        <w:rPr>
          <w:rFonts w:ascii="Times New Roman" w:hAnsi="Times New Roman" w:cs="Times New Roman"/>
          <w:sz w:val="24"/>
          <w:szCs w:val="24"/>
          <w:lang w:val="en-GB"/>
        </w:rPr>
        <w:t xml:space="preserve"> often “boast” </w:t>
      </w:r>
      <w:r w:rsidRPr="00344211">
        <w:rPr>
          <w:rFonts w:ascii="Times New Roman" w:hAnsi="Times New Roman" w:cs="Times New Roman"/>
          <w:sz w:val="24"/>
          <w:szCs w:val="24"/>
          <w:lang w:val="en-GB"/>
        </w:rPr>
        <w:t>about their contribution to sustainable development.</w:t>
      </w:r>
      <w:r w:rsidR="00004B29" w:rsidRPr="00344211">
        <w:rPr>
          <w:rFonts w:ascii="Times New Roman" w:hAnsi="Times New Roman" w:cs="Times New Roman"/>
          <w:sz w:val="24"/>
          <w:szCs w:val="24"/>
          <w:lang w:val="en-GB"/>
        </w:rPr>
        <w:t xml:space="preserve"> </w:t>
      </w:r>
    </w:p>
    <w:p w14:paraId="7C3836AF" w14:textId="3D1D9B38" w:rsidR="00B405FD" w:rsidRPr="00344211" w:rsidRDefault="00004B29" w:rsidP="00A73391">
      <w:pPr>
        <w:spacing w:after="0" w:line="360" w:lineRule="auto"/>
        <w:ind w:firstLine="708"/>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The article aims to introduce the concept of luxury tourism, to trace consumer trends in the world in relation to this type of tourism, and finally to look at the relationship between luxury tourism and sustainable development.</w:t>
      </w:r>
      <w:r w:rsidR="001518F9" w:rsidRPr="00344211">
        <w:rPr>
          <w:rFonts w:ascii="Times New Roman" w:hAnsi="Times New Roman" w:cs="Times New Roman"/>
          <w:sz w:val="24"/>
          <w:szCs w:val="24"/>
          <w:lang w:val="en-GB"/>
        </w:rPr>
        <w:t xml:space="preserve"> </w:t>
      </w:r>
      <w:r w:rsidR="00B405FD" w:rsidRPr="00344211">
        <w:rPr>
          <w:rFonts w:ascii="Times New Roman" w:hAnsi="Times New Roman" w:cs="Times New Roman"/>
          <w:sz w:val="24"/>
          <w:szCs w:val="24"/>
          <w:lang w:val="en-GB"/>
        </w:rPr>
        <w:t xml:space="preserve">The authors rely </w:t>
      </w:r>
      <w:r w:rsidR="00430085" w:rsidRPr="00344211">
        <w:rPr>
          <w:rFonts w:ascii="Times New Roman" w:hAnsi="Times New Roman" w:cs="Times New Roman"/>
          <w:sz w:val="24"/>
          <w:szCs w:val="24"/>
          <w:lang w:val="en-GB"/>
        </w:rPr>
        <w:t xml:space="preserve">on the literature using the term luxury or </w:t>
      </w:r>
      <w:r w:rsidR="00B00D56" w:rsidRPr="00344211">
        <w:rPr>
          <w:rFonts w:ascii="Times New Roman" w:hAnsi="Times New Roman" w:cs="Times New Roman"/>
          <w:sz w:val="24"/>
          <w:szCs w:val="24"/>
          <w:lang w:val="en-GB"/>
        </w:rPr>
        <w:t>high-end</w:t>
      </w:r>
      <w:r w:rsidR="00430085" w:rsidRPr="00344211">
        <w:rPr>
          <w:rFonts w:ascii="Times New Roman" w:hAnsi="Times New Roman" w:cs="Times New Roman"/>
          <w:sz w:val="24"/>
          <w:szCs w:val="24"/>
          <w:lang w:val="en-GB"/>
        </w:rPr>
        <w:t xml:space="preserve"> tourism</w:t>
      </w:r>
      <w:r w:rsidR="00B405FD" w:rsidRPr="00344211">
        <w:rPr>
          <w:rFonts w:ascii="Times New Roman" w:hAnsi="Times New Roman" w:cs="Times New Roman"/>
          <w:sz w:val="24"/>
          <w:szCs w:val="24"/>
          <w:lang w:val="en-GB"/>
        </w:rPr>
        <w:t>, strategic documents published by international organizations and tourism departments of selected countries, and on a pilot verification of the offers of selected service providers from the luxury tourism sector. The article is for illustrative purposes only.</w:t>
      </w:r>
    </w:p>
    <w:p w14:paraId="1396DDC6" w14:textId="039BF3EB" w:rsidR="00B405FD" w:rsidRPr="00344211" w:rsidRDefault="00B405FD" w:rsidP="00A73391">
      <w:pPr>
        <w:spacing w:after="0" w:line="360" w:lineRule="auto"/>
        <w:ind w:firstLine="708"/>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 xml:space="preserve">The authors do not claim to exhaust the topic. </w:t>
      </w:r>
      <w:r w:rsidR="00AC61D3" w:rsidRPr="00344211">
        <w:rPr>
          <w:rFonts w:ascii="Times New Roman" w:hAnsi="Times New Roman" w:cs="Times New Roman"/>
          <w:sz w:val="24"/>
          <w:szCs w:val="24"/>
          <w:lang w:val="en-GB"/>
        </w:rPr>
        <w:t xml:space="preserve">Highlighted </w:t>
      </w:r>
      <w:r w:rsidRPr="00344211">
        <w:rPr>
          <w:rFonts w:ascii="Times New Roman" w:hAnsi="Times New Roman" w:cs="Times New Roman"/>
          <w:sz w:val="24"/>
          <w:szCs w:val="24"/>
          <w:lang w:val="en-GB"/>
        </w:rPr>
        <w:t>problems will be discussed in a separate publication.</w:t>
      </w:r>
    </w:p>
    <w:p w14:paraId="1DC6B4B2" w14:textId="77777777" w:rsidR="00B405FD" w:rsidRPr="00344211" w:rsidRDefault="00B405FD" w:rsidP="00A73391">
      <w:pPr>
        <w:spacing w:after="0" w:line="360" w:lineRule="auto"/>
        <w:jc w:val="both"/>
        <w:rPr>
          <w:rFonts w:ascii="Times New Roman" w:hAnsi="Times New Roman" w:cs="Times New Roman"/>
          <w:sz w:val="24"/>
          <w:szCs w:val="24"/>
          <w:lang w:val="en-GB"/>
        </w:rPr>
      </w:pPr>
    </w:p>
    <w:p w14:paraId="6B0EDA3E" w14:textId="5DD3BBDF" w:rsidR="002C52DC" w:rsidRPr="00344211" w:rsidRDefault="002C52DC" w:rsidP="00D400FB">
      <w:pPr>
        <w:spacing w:line="360" w:lineRule="auto"/>
        <w:jc w:val="both"/>
        <w:rPr>
          <w:rFonts w:ascii="Times New Roman" w:hAnsi="Times New Roman" w:cs="Times New Roman"/>
          <w:b/>
          <w:sz w:val="24"/>
          <w:szCs w:val="24"/>
          <w:lang w:val="en-GB"/>
        </w:rPr>
      </w:pPr>
      <w:r w:rsidRPr="00344211">
        <w:rPr>
          <w:rFonts w:ascii="Times New Roman" w:hAnsi="Times New Roman" w:cs="Times New Roman"/>
          <w:b/>
          <w:sz w:val="24"/>
          <w:szCs w:val="24"/>
          <w:lang w:val="en-GB"/>
        </w:rPr>
        <w:t>“Luxury” – s</w:t>
      </w:r>
      <w:r w:rsidR="00AC61D3" w:rsidRPr="00344211">
        <w:rPr>
          <w:rFonts w:ascii="Times New Roman" w:hAnsi="Times New Roman" w:cs="Times New Roman"/>
          <w:b/>
          <w:sz w:val="24"/>
          <w:szCs w:val="24"/>
          <w:lang w:val="en-GB"/>
        </w:rPr>
        <w:t>ome</w:t>
      </w:r>
      <w:r w:rsidRPr="00344211">
        <w:rPr>
          <w:rFonts w:ascii="Times New Roman" w:hAnsi="Times New Roman" w:cs="Times New Roman"/>
          <w:b/>
          <w:sz w:val="24"/>
          <w:szCs w:val="24"/>
          <w:lang w:val="en-GB"/>
        </w:rPr>
        <w:t xml:space="preserve"> defin</w:t>
      </w:r>
      <w:r w:rsidR="00AC61D3" w:rsidRPr="00344211">
        <w:rPr>
          <w:rFonts w:ascii="Times New Roman" w:hAnsi="Times New Roman" w:cs="Times New Roman"/>
          <w:b/>
          <w:sz w:val="24"/>
          <w:szCs w:val="24"/>
          <w:lang w:val="en-GB"/>
        </w:rPr>
        <w:t>i</w:t>
      </w:r>
      <w:r w:rsidRPr="00344211">
        <w:rPr>
          <w:rFonts w:ascii="Times New Roman" w:hAnsi="Times New Roman" w:cs="Times New Roman"/>
          <w:b/>
          <w:sz w:val="24"/>
          <w:szCs w:val="24"/>
          <w:lang w:val="en-GB"/>
        </w:rPr>
        <w:t xml:space="preserve">tions </w:t>
      </w:r>
    </w:p>
    <w:p w14:paraId="33D7649A" w14:textId="1EDB4CCE" w:rsidR="00F5030D" w:rsidRPr="004E47F8" w:rsidRDefault="004E47F8" w:rsidP="00A73391">
      <w:pPr>
        <w:spacing w:after="0" w:line="360" w:lineRule="auto"/>
        <w:ind w:firstLine="720"/>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 xml:space="preserve">The concept of luxury can be </w:t>
      </w:r>
      <w:r w:rsidR="004D165B" w:rsidRPr="00305B6B">
        <w:rPr>
          <w:rFonts w:ascii="Times New Roman" w:hAnsi="Times New Roman" w:cs="Times New Roman"/>
          <w:sz w:val="24"/>
          <w:szCs w:val="24"/>
          <w:lang w:val="en-GB"/>
        </w:rPr>
        <w:t xml:space="preserve">hard </w:t>
      </w:r>
      <w:r w:rsidRPr="00344211">
        <w:rPr>
          <w:rFonts w:ascii="Times New Roman" w:hAnsi="Times New Roman" w:cs="Times New Roman"/>
          <w:sz w:val="24"/>
          <w:szCs w:val="24"/>
          <w:lang w:val="en-GB"/>
        </w:rPr>
        <w:t xml:space="preserve">to define </w:t>
      </w:r>
      <w:r w:rsidR="004D165B" w:rsidRPr="00305B6B">
        <w:rPr>
          <w:rFonts w:ascii="Times New Roman" w:hAnsi="Times New Roman" w:cs="Times New Roman"/>
          <w:sz w:val="24"/>
          <w:szCs w:val="24"/>
          <w:lang w:val="en-GB"/>
        </w:rPr>
        <w:t>as</w:t>
      </w:r>
      <w:r w:rsidRPr="00344211">
        <w:rPr>
          <w:rFonts w:ascii="Times New Roman" w:hAnsi="Times New Roman" w:cs="Times New Roman"/>
          <w:sz w:val="24"/>
          <w:szCs w:val="24"/>
          <w:lang w:val="en-GB"/>
        </w:rPr>
        <w:t xml:space="preserve"> it tends to be </w:t>
      </w:r>
      <w:r w:rsidR="004D165B" w:rsidRPr="00305B6B">
        <w:rPr>
          <w:rFonts w:ascii="Times New Roman" w:hAnsi="Times New Roman" w:cs="Times New Roman"/>
          <w:sz w:val="24"/>
          <w:szCs w:val="24"/>
          <w:lang w:val="en-GB"/>
        </w:rPr>
        <w:t xml:space="preserve">highly </w:t>
      </w:r>
      <w:r w:rsidRPr="00344211">
        <w:rPr>
          <w:rFonts w:ascii="Times New Roman" w:hAnsi="Times New Roman" w:cs="Times New Roman"/>
          <w:sz w:val="24"/>
          <w:szCs w:val="24"/>
          <w:lang w:val="en-GB"/>
        </w:rPr>
        <w:t xml:space="preserve">subjective (Amatulli and Guido, 2011). </w:t>
      </w:r>
      <w:r w:rsidR="00F5030D" w:rsidRPr="004D165B">
        <w:rPr>
          <w:rFonts w:ascii="Times New Roman" w:hAnsi="Times New Roman" w:cs="Times New Roman"/>
          <w:sz w:val="24"/>
          <w:szCs w:val="24"/>
          <w:lang w:val="en-GB"/>
        </w:rPr>
        <w:t>The Oxford Dictionary gives several, not necessarily compatible, perspectives on luxury. For instance, enjoying</w:t>
      </w:r>
      <w:r w:rsidR="00F5030D" w:rsidRPr="000F712A">
        <w:rPr>
          <w:rFonts w:ascii="Times New Roman" w:hAnsi="Times New Roman" w:cs="Times New Roman"/>
          <w:sz w:val="24"/>
          <w:szCs w:val="24"/>
          <w:lang w:val="en-GB"/>
        </w:rPr>
        <w:t xml:space="preserve"> a cup of hot chocolate after a long day of working on a masters’ thesis can be a source of immense pleasure, a real luxury. At the other end, for a wealthy person, luxury would most likely mean an enjoyment of ‘expensive, special and exclusive things, particularly food and drink, clothes and places’ (Oxford Dictionary, 2022). An example of this could be a two-week holiday on the Frégate Private Island Resort at the cost of some USD 4,000 per night (Etic Hotels Journal, 2021). By implications, luxury therefore suggests something that is hardly essential - as is the need to drink liquids regularly – and carriers with it the notion of </w:t>
      </w:r>
      <w:r w:rsidR="00F5030D" w:rsidRPr="004E47F8">
        <w:rPr>
          <w:rFonts w:ascii="Times New Roman" w:hAnsi="Times New Roman" w:cs="Times New Roman"/>
          <w:sz w:val="24"/>
          <w:szCs w:val="24"/>
          <w:lang w:val="en-GB"/>
        </w:rPr>
        <w:t xml:space="preserve">exclusive access, high quality, </w:t>
      </w:r>
      <w:r w:rsidR="00AC61D3" w:rsidRPr="004E47F8">
        <w:rPr>
          <w:rFonts w:ascii="Times New Roman" w:hAnsi="Times New Roman" w:cs="Times New Roman"/>
          <w:sz w:val="24"/>
          <w:szCs w:val="24"/>
          <w:lang w:val="en-GB"/>
        </w:rPr>
        <w:t xml:space="preserve">prestige, </w:t>
      </w:r>
      <w:r w:rsidR="00F5030D" w:rsidRPr="004E47F8">
        <w:rPr>
          <w:rFonts w:ascii="Times New Roman" w:hAnsi="Times New Roman" w:cs="Times New Roman"/>
          <w:sz w:val="24"/>
          <w:szCs w:val="24"/>
          <w:lang w:val="en-GB"/>
        </w:rPr>
        <w:t>pricey select brands, uniqueness, symbolic value and highly targeted marketing (Heine et al., 2016). It may also suggest high social status (Tynan et al., 2010).</w:t>
      </w:r>
      <w:r w:rsidRPr="004E47F8">
        <w:rPr>
          <w:rFonts w:ascii="Times New Roman" w:hAnsi="Times New Roman" w:cs="Times New Roman"/>
          <w:sz w:val="24"/>
          <w:szCs w:val="24"/>
          <w:lang w:val="en-GB"/>
        </w:rPr>
        <w:t xml:space="preserve"> Indeed, </w:t>
      </w:r>
      <w:r w:rsidRPr="00344211">
        <w:rPr>
          <w:rFonts w:ascii="Times New Roman" w:hAnsi="Times New Roman" w:cs="Times New Roman"/>
          <w:sz w:val="24"/>
          <w:szCs w:val="24"/>
          <w:lang w:val="en-GB"/>
        </w:rPr>
        <w:t>Nueno and Quelch (1998) suggest that the interpretation of luxury rests on each individual’s social reference point.</w:t>
      </w:r>
    </w:p>
    <w:p w14:paraId="693B26F5" w14:textId="77777777" w:rsidR="00F5030D" w:rsidRPr="000F712A" w:rsidRDefault="00F5030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lastRenderedPageBreak/>
        <w:t>There are numerous synonyms connected with luxury. They include excess, extravagance and lavishness. Thinking about luxury brings into view the idea of old money and new money. In the old days, the aristocracy would send their offspring on a tour of Europe. This was a distinctive social ritual. They would visit archaeological sites, museums, theaters, and study in old European universities. The experience was culturally expansive, yet socially exclusive, reaffirming the socio-political power of ruling elites (Kriz, 1997). They would mingle with local aristocracy and each other to build connections that would last a lifetime. It was more than a question of money; it was a way of life. Today, people who acquire substantial fortune would see it in a different light. If they tried to do the same, they would most likely engage in an expensive imitation of that experience like the London to Sydney overland coach service. The Oz-bus journey takes 92 days and covers 17 countries, which include Turkey, Iran, India, Pakistan, Malaysia, India, and Indonesia. Extra thrills can be paid for separately and include flights round Everest, elephant safaris and tiger spotting in Nepal (Thomas, 2007; Tweedy, 2009). Democratisation of luxury is here to stay.</w:t>
      </w:r>
    </w:p>
    <w:p w14:paraId="1D527BFE" w14:textId="77777777" w:rsidR="00F5030D" w:rsidRPr="000F712A" w:rsidRDefault="00F5030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The Oz-bus example is one illustration as to how, in the past 20 years, the consumer market has transformed to an experience-based economy; instead of just buying products or services, consumers are seeking experiences that satisfy their needs and desires. Similar transition is taking place with luxury consumption as with buyers moving from product consumption towards experiential luxury consumption (Cristini et al., 2017). What is more, the very idea of luxury is evolving and becoming multifold to include a new form of luxury, beyond the traditional conspicuous consumption of luxury, which means that luxury is seen as elitist, exclusive, symbolic, prestigious, expensive and attached firmly to the products and their attributes (Godey et al., 2013). For these type of consumers gain value a form of (peer) status via public symbolism. They get to define individually what luxury is based on self-definition, own emotions that emphasizes the experiences, quality and enrichment of life (Bauer et al., 2011).</w:t>
      </w:r>
    </w:p>
    <w:p w14:paraId="006B83D6" w14:textId="77777777" w:rsidR="00F5030D" w:rsidRPr="000F712A" w:rsidRDefault="00F5030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 xml:space="preserve">When discussing the topic, reflection may also be made in reference to new or old luxury (Tynan et al., 2010). It is more than a question of money. Genuine elements of authentic and traditional luxury are based on the search of the finer things in life. These include beauty, harmony, refinement, innovation, and delivering the best quality possible. It was reflected in the guiding philosophy of artists and traditional craftsmen rather than large international companies that power the luxury industry today (Gardetti et al., 2017). Indeed, this has made some writers suggest that corporations with a sole focus on making money have made the luxury industry ‘sacrificed its integrity, undermined its products, tarnished its history and </w:t>
      </w:r>
      <w:r w:rsidRPr="000F712A">
        <w:rPr>
          <w:rFonts w:ascii="Times New Roman" w:hAnsi="Times New Roman" w:cs="Times New Roman"/>
          <w:sz w:val="24"/>
          <w:szCs w:val="24"/>
          <w:lang w:val="en-GB"/>
        </w:rPr>
        <w:lastRenderedPageBreak/>
        <w:t>hoodwinked its consumers.’ One time guarantors of value and integrity, the corporations have become meaningless ‘markers that point toward nothing, guiding the consumer on a road to nowhere’ (Thomas, 2007). An illustration of this trend is a sight of a woman dressed in iconic brands and wearing expensive jewellery making enquiries with a view to buying a fake Rolex. The same author notes that in this way, luxury is a mere shell of what is was initially intended to be.</w:t>
      </w:r>
    </w:p>
    <w:p w14:paraId="37AD63F0" w14:textId="77777777" w:rsidR="00F5030D" w:rsidRPr="000F712A" w:rsidRDefault="00F5030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Contrary to old luxury, new luxury is expanding exponentially as more and more people have the means and ambitions to tap into the possibilities offered by their recently acquired wealth and freedom to travel. New iconic brands, products and services are emerging to cater to this segment of population. This democratization of the luxury sector is changing its key characteristics using AI to offer a highly personalized service (Ramadan, 2019). Ramadan (2019) also notes that, the exclusive service and offer is targeted at a specific customer for whom significantly higher price, non-essential goods, unique services as well as higher quality all have a sentimental value and thus is not a problem to afford.</w:t>
      </w:r>
    </w:p>
    <w:p w14:paraId="11DFB4B3" w14:textId="77777777" w:rsidR="00F5030D" w:rsidRPr="000F712A" w:rsidRDefault="00F5030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While discussing luxury, it is important to reflect on the special role that price pays place in the equation. Generally, luxury suggests that the price of goods and services will be higher, but this is not always the case, especially when it comes to travel (Uggla, 2017). There is extensive research on how consumers decode luxury prices. This shows that while lower prices may sometimes be compatible with luxury, there is always a minimum price beyond which a product or service will no longer be considered to be luxurious. To identify such a price researches ask two simple questions in a focus group setting. In the context of a hotel, they would ask at what (minimum) price would you say this hotel is not luxury? Then, at what (minimum) price would you say this hotel is luxury? (Kapferer et al., 2014).</w:t>
      </w:r>
    </w:p>
    <w:p w14:paraId="542FD9CB" w14:textId="3AEE7F45" w:rsidR="00301886" w:rsidRPr="00344211" w:rsidRDefault="00AC61D3" w:rsidP="00B405FD">
      <w:pPr>
        <w:spacing w:line="360" w:lineRule="auto"/>
        <w:jc w:val="both"/>
        <w:rPr>
          <w:rFonts w:ascii="Times New Roman" w:hAnsi="Times New Roman" w:cs="Times New Roman"/>
          <w:b/>
          <w:sz w:val="24"/>
          <w:szCs w:val="24"/>
          <w:lang w:val="en-GB"/>
        </w:rPr>
      </w:pPr>
      <w:r>
        <w:rPr>
          <w:rFonts w:ascii="Times New Roman" w:hAnsi="Times New Roman" w:cs="Times New Roman"/>
          <w:b/>
          <w:color w:val="FF0000"/>
          <w:sz w:val="24"/>
          <w:szCs w:val="24"/>
          <w:lang w:val="en-GB"/>
        </w:rPr>
        <w:br/>
      </w:r>
      <w:r w:rsidR="00B405FD" w:rsidRPr="00344211">
        <w:rPr>
          <w:rFonts w:ascii="Times New Roman" w:hAnsi="Times New Roman" w:cs="Times New Roman"/>
          <w:b/>
          <w:sz w:val="24"/>
          <w:szCs w:val="24"/>
          <w:lang w:val="en-GB"/>
        </w:rPr>
        <w:t xml:space="preserve">Luxury </w:t>
      </w:r>
      <w:r w:rsidR="00301886" w:rsidRPr="00344211">
        <w:rPr>
          <w:rFonts w:ascii="Times New Roman" w:hAnsi="Times New Roman" w:cs="Times New Roman"/>
          <w:b/>
          <w:sz w:val="24"/>
          <w:szCs w:val="24"/>
          <w:lang w:val="en-GB"/>
        </w:rPr>
        <w:t>Tourism</w:t>
      </w:r>
    </w:p>
    <w:p w14:paraId="4AC310B2" w14:textId="77777777" w:rsidR="00F5030D" w:rsidRPr="000F712A" w:rsidRDefault="00004B29" w:rsidP="00A73391">
      <w:pPr>
        <w:spacing w:after="0" w:line="360" w:lineRule="auto"/>
        <w:ind w:firstLine="720"/>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R.</w:t>
      </w:r>
      <w:r w:rsidR="00F5030D" w:rsidRPr="00344211">
        <w:rPr>
          <w:rFonts w:ascii="Times New Roman" w:hAnsi="Times New Roman" w:cs="Times New Roman"/>
          <w:sz w:val="24"/>
          <w:szCs w:val="24"/>
          <w:lang w:val="en-GB"/>
        </w:rPr>
        <w:t xml:space="preserve"> Iloranta </w:t>
      </w:r>
      <w:r w:rsidRPr="00344211">
        <w:rPr>
          <w:rFonts w:ascii="Times New Roman" w:hAnsi="Times New Roman" w:cs="Times New Roman"/>
          <w:sz w:val="24"/>
          <w:szCs w:val="24"/>
          <w:lang w:val="en-GB"/>
        </w:rPr>
        <w:t>(2022) sees luxury tourism as</w:t>
      </w:r>
      <w:r w:rsidR="00F5030D" w:rsidRPr="00344211">
        <w:rPr>
          <w:rFonts w:ascii="Times New Roman" w:hAnsi="Times New Roman" w:cs="Times New Roman"/>
          <w:sz w:val="24"/>
          <w:szCs w:val="24"/>
          <w:lang w:val="en-GB"/>
        </w:rPr>
        <w:t xml:space="preserve"> a </w:t>
      </w:r>
      <w:r w:rsidR="00F5030D" w:rsidRPr="00305B6B">
        <w:rPr>
          <w:rFonts w:ascii="Times New Roman" w:hAnsi="Times New Roman" w:cs="Times New Roman"/>
          <w:sz w:val="24"/>
          <w:szCs w:val="24"/>
          <w:lang w:val="en-GB"/>
        </w:rPr>
        <w:t xml:space="preserve">multidimensional, multifaceted concept, which embraces numerous key factors or attributes. The attributes connected to luxury tourism are very similar to those historically used in discussion on luxury goods, with quality and price creating certain expectations as to luxury. Today, these attributes have become </w:t>
      </w:r>
      <w:r w:rsidR="00F5030D" w:rsidRPr="000F712A">
        <w:rPr>
          <w:rFonts w:ascii="Times New Roman" w:hAnsi="Times New Roman" w:cs="Times New Roman"/>
          <w:sz w:val="24"/>
          <w:szCs w:val="24"/>
          <w:lang w:val="en-GB"/>
        </w:rPr>
        <w:t>more abstract. Consumer perceptions have acquired greater significance. Luxury is made up of more than product/service features, functionality, quality, specification, and price. Experiences with  unconventional  luxury  go  beyond  historical luxury  attributes and embrace the  meaningfulness  and  preciousness  of luxury  moments  in experiences.</w:t>
      </w:r>
    </w:p>
    <w:p w14:paraId="38644F3C" w14:textId="77777777" w:rsidR="00F5030D" w:rsidRPr="000F712A" w:rsidRDefault="00F5030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lastRenderedPageBreak/>
        <w:t>Seen from this perspective, the identification of where luxury starts changes across consumers, cultures and societies. As the analysis of literature notes, luxury tourism debate has a serious built in weakness. This is because it is driven predominantly by quantitative data with most research looking at the USA and Asia and focusing on high-end hotels and restaurants as an essential component of the luxury tourism product. Customer feedback and web reviews indicate that luxury accommodation is essentially linked with certain agreed hotel facilities. These include king size beds, bigger than average baths and bedrooms, appropriate hotel appearance, comfortable furnishings and such extras as extra-large towels, high class bathrobes and slippers, privileged access to unique locations, high degree of privacy, and top levels of personal service, that ideally includes a personal butler. Other sources suggests that luxury tourism is associated with exclusivity, privileged access, intensive and extensive service, privacy, and highly personal/individual attention with focus on unique facilities, highly agreeable appearance, top class furnishings and service attributes covering comfort, food and dining options, and a degree of uniqueness (Ahn et al., 2013).</w:t>
      </w:r>
    </w:p>
    <w:p w14:paraId="7B409114" w14:textId="77777777" w:rsidR="00F5030D" w:rsidRPr="000F712A" w:rsidRDefault="00F5030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This is a highly limited, traditional view that ignores the new luxury experience that seems to be the driving force of luxury tourism today. Traditional perceptions may be lost on the emerging consumers’ understanding. The key question that emerges is whether more qualitative research on what constitutes luxury is needed. This would help capture the subjective, personal and culturally relevant experience missing from discussions currently available.</w:t>
      </w:r>
    </w:p>
    <w:p w14:paraId="770A95C3" w14:textId="77777777" w:rsidR="00F5030D" w:rsidRPr="000F712A" w:rsidRDefault="00F5030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The study of luxury and high-end tourism is a highly dynamic area reflecting changes in the distribution of wealth, society worldwide partly caused by globalization. While status has been traditionally linked with luxury, today’s consumer seem more interested in self-interest with prestige occasionally having negative connotations (Goor et al., 2020). Importantly, studies do not necessarily focus on the wealthy or those who have the ambitions of paying to belong to that category. This neglects the generally accepted fact the higher one’s status, the less likely one’s status as a value will impact one’s choice of a holiday (Correia et al., 2014). Finally, the generational aspect of the concept is acquiring new significance as the world is seeing the largest transfer of wealth in history of mankind (Hall, 2019). Some findings are counter intuitive. Contrary to common belief, children born in the 2000s were prepared to delay gratification and on average wait 2 min. longer than those born in the 1960s, and 1 min longer than the Millennials born in the 1980s (Carlson et al., 2018). This has enormous implications for the luxury market and clearly calls for additional research.</w:t>
      </w:r>
    </w:p>
    <w:p w14:paraId="6C205073" w14:textId="561B607A" w:rsidR="003C29E9" w:rsidRPr="00344211" w:rsidRDefault="002C52DC" w:rsidP="00A73391">
      <w:pPr>
        <w:spacing w:after="0" w:line="360" w:lineRule="auto"/>
        <w:ind w:firstLine="720"/>
        <w:jc w:val="both"/>
        <w:rPr>
          <w:rFonts w:ascii="Times New Roman" w:hAnsi="Times New Roman" w:cs="Times New Roman"/>
          <w:sz w:val="24"/>
          <w:szCs w:val="24"/>
          <w:lang w:val="en-GB"/>
        </w:rPr>
      </w:pPr>
      <w:bookmarkStart w:id="0" w:name="_Toc131329272"/>
      <w:r w:rsidRPr="000F712A">
        <w:rPr>
          <w:rFonts w:ascii="Times New Roman" w:hAnsi="Times New Roman" w:cs="Times New Roman"/>
          <w:sz w:val="24"/>
          <w:szCs w:val="24"/>
          <w:lang w:val="en-GB"/>
        </w:rPr>
        <w:lastRenderedPageBreak/>
        <w:t xml:space="preserve">Another curious price phenomenon is linked to tourists from a high GDP country. They will be likely to enjoy a higher level “luxury products and services” in a visited country with a significantly lower GDP for a comparably lower price. By way of an extreme example, a Luxembourgeois, enjoying a GDP per capita for 2021 at USD 135,683 </w:t>
      </w:r>
      <w:r w:rsidR="00AB27A6">
        <w:rPr>
          <w:rFonts w:ascii="Times New Roman" w:hAnsi="Times New Roman" w:cs="Times New Roman"/>
          <w:sz w:val="24"/>
          <w:szCs w:val="24"/>
          <w:lang w:val="en-GB"/>
        </w:rPr>
        <w:t>(Macrotrends, 2022)</w:t>
      </w:r>
      <w:r w:rsidR="005105AE">
        <w:rPr>
          <w:rFonts w:ascii="Times New Roman" w:hAnsi="Times New Roman" w:cs="Times New Roman"/>
          <w:sz w:val="24"/>
          <w:szCs w:val="24"/>
          <w:lang w:val="en-GB"/>
        </w:rPr>
        <w:t>,</w:t>
      </w:r>
      <w:r w:rsidRPr="000F712A">
        <w:rPr>
          <w:rFonts w:ascii="Times New Roman" w:hAnsi="Times New Roman" w:cs="Times New Roman"/>
          <w:sz w:val="24"/>
          <w:szCs w:val="24"/>
          <w:lang w:val="en-GB"/>
        </w:rPr>
        <w:t xml:space="preserve"> would reap enormous price benefit by visiting Burundi, with a GDP at some USD 272. Naturally, care must be taken not to oversimplify the case as the issue of price differential is not due to GDP alone. Other factors are also at play. These include the cost of importing goods and employing expensive foreign specialists, the prices of supplying local goods and services is likely to be much lower. In short, luxury travel does not necessarily translate into hig</w:t>
      </w:r>
      <w:r w:rsidR="00A01B1A" w:rsidRPr="000F712A">
        <w:rPr>
          <w:rFonts w:ascii="Times New Roman" w:hAnsi="Times New Roman" w:cs="Times New Roman"/>
          <w:sz w:val="24"/>
          <w:szCs w:val="24"/>
          <w:lang w:val="en-GB"/>
        </w:rPr>
        <w:t>h price (Sjostrom et al., 2016</w:t>
      </w:r>
      <w:r w:rsidR="00A01B1A" w:rsidRPr="00305B6B">
        <w:rPr>
          <w:rFonts w:ascii="Times New Roman" w:hAnsi="Times New Roman" w:cs="Times New Roman"/>
          <w:sz w:val="24"/>
          <w:szCs w:val="24"/>
          <w:lang w:val="en-GB"/>
        </w:rPr>
        <w:t xml:space="preserve">). </w:t>
      </w:r>
      <w:r w:rsidR="00AC61D3" w:rsidRPr="00344211">
        <w:rPr>
          <w:rFonts w:ascii="Times New Roman" w:hAnsi="Times New Roman" w:cs="Times New Roman"/>
          <w:sz w:val="24"/>
          <w:szCs w:val="24"/>
          <w:lang w:val="en-GB"/>
        </w:rPr>
        <w:t>One</w:t>
      </w:r>
      <w:r w:rsidR="003C29E9" w:rsidRPr="00344211">
        <w:rPr>
          <w:rFonts w:ascii="Times New Roman" w:hAnsi="Times New Roman" w:cs="Times New Roman"/>
          <w:sz w:val="24"/>
          <w:szCs w:val="24"/>
          <w:lang w:val="en-GB"/>
        </w:rPr>
        <w:t xml:space="preserve"> example is the offer of 5-star hotels in Hurghada in Egypt or Alanya in Turkey, where the cost of </w:t>
      </w:r>
      <w:r w:rsidR="00305B6B" w:rsidRPr="00344211">
        <w:rPr>
          <w:rFonts w:ascii="Times New Roman" w:hAnsi="Times New Roman" w:cs="Times New Roman"/>
          <w:sz w:val="24"/>
          <w:szCs w:val="24"/>
          <w:lang w:val="en-GB"/>
        </w:rPr>
        <w:t xml:space="preserve">a </w:t>
      </w:r>
      <w:r w:rsidR="003C29E9" w:rsidRPr="00344211">
        <w:rPr>
          <w:rFonts w:ascii="Times New Roman" w:hAnsi="Times New Roman" w:cs="Times New Roman"/>
          <w:sz w:val="24"/>
          <w:szCs w:val="24"/>
          <w:lang w:val="en-GB"/>
        </w:rPr>
        <w:t>full board (all inclusive)</w:t>
      </w:r>
      <w:r w:rsidR="008F289E" w:rsidRPr="00344211">
        <w:rPr>
          <w:rFonts w:ascii="Times New Roman" w:hAnsi="Times New Roman" w:cs="Times New Roman"/>
          <w:sz w:val="24"/>
          <w:szCs w:val="24"/>
          <w:lang w:val="en-GB"/>
        </w:rPr>
        <w:t xml:space="preserve"> stay</w:t>
      </w:r>
      <w:r w:rsidR="003C29E9" w:rsidRPr="00344211">
        <w:rPr>
          <w:rFonts w:ascii="Times New Roman" w:hAnsi="Times New Roman" w:cs="Times New Roman"/>
          <w:sz w:val="24"/>
          <w:szCs w:val="24"/>
          <w:lang w:val="en-GB"/>
        </w:rPr>
        <w:t xml:space="preserve">, especially </w:t>
      </w:r>
      <w:r w:rsidR="008F289E" w:rsidRPr="00344211">
        <w:rPr>
          <w:rFonts w:ascii="Times New Roman" w:hAnsi="Times New Roman" w:cs="Times New Roman"/>
          <w:sz w:val="24"/>
          <w:szCs w:val="24"/>
          <w:lang w:val="en-GB"/>
        </w:rPr>
        <w:t xml:space="preserve">during </w:t>
      </w:r>
      <w:r w:rsidR="003C29E9" w:rsidRPr="00344211">
        <w:rPr>
          <w:rFonts w:ascii="Times New Roman" w:hAnsi="Times New Roman" w:cs="Times New Roman"/>
          <w:sz w:val="24"/>
          <w:szCs w:val="24"/>
          <w:lang w:val="en-GB"/>
        </w:rPr>
        <w:t xml:space="preserve">off-season, </w:t>
      </w:r>
      <w:r w:rsidR="008F289E" w:rsidRPr="00344211">
        <w:rPr>
          <w:rFonts w:ascii="Times New Roman" w:hAnsi="Times New Roman" w:cs="Times New Roman"/>
          <w:sz w:val="24"/>
          <w:szCs w:val="24"/>
          <w:lang w:val="en-GB"/>
        </w:rPr>
        <w:t xml:space="preserve">may be </w:t>
      </w:r>
      <w:r w:rsidR="003C29E9" w:rsidRPr="00344211">
        <w:rPr>
          <w:rFonts w:ascii="Times New Roman" w:hAnsi="Times New Roman" w:cs="Times New Roman"/>
          <w:sz w:val="24"/>
          <w:szCs w:val="24"/>
          <w:lang w:val="en-GB"/>
        </w:rPr>
        <w:t xml:space="preserve">lower than the cost of daily living in </w:t>
      </w:r>
      <w:r w:rsidR="008F289E" w:rsidRPr="00344211">
        <w:rPr>
          <w:rFonts w:ascii="Times New Roman" w:hAnsi="Times New Roman" w:cs="Times New Roman"/>
          <w:sz w:val="24"/>
          <w:szCs w:val="24"/>
          <w:lang w:val="en-GB"/>
        </w:rPr>
        <w:t>some</w:t>
      </w:r>
      <w:r w:rsidR="003C29E9" w:rsidRPr="00344211">
        <w:rPr>
          <w:rFonts w:ascii="Times New Roman" w:hAnsi="Times New Roman" w:cs="Times New Roman"/>
          <w:sz w:val="24"/>
          <w:szCs w:val="24"/>
          <w:lang w:val="en-GB"/>
        </w:rPr>
        <w:t xml:space="preserve"> Western European countries. </w:t>
      </w:r>
      <w:r w:rsidR="008F289E" w:rsidRPr="00344211">
        <w:rPr>
          <w:rFonts w:ascii="Times New Roman" w:hAnsi="Times New Roman" w:cs="Times New Roman"/>
          <w:sz w:val="24"/>
          <w:szCs w:val="24"/>
          <w:lang w:val="en-GB"/>
        </w:rPr>
        <w:t xml:space="preserve">Indeed, some residents of </w:t>
      </w:r>
      <w:r w:rsidR="003C29E9" w:rsidRPr="00344211">
        <w:rPr>
          <w:rFonts w:ascii="Times New Roman" w:hAnsi="Times New Roman" w:cs="Times New Roman"/>
          <w:sz w:val="24"/>
          <w:szCs w:val="24"/>
          <w:lang w:val="en-GB"/>
        </w:rPr>
        <w:t>high-GDP</w:t>
      </w:r>
      <w:r w:rsidR="008F289E" w:rsidRPr="00344211">
        <w:rPr>
          <w:rFonts w:ascii="Times New Roman" w:hAnsi="Times New Roman" w:cs="Times New Roman"/>
          <w:sz w:val="24"/>
          <w:szCs w:val="24"/>
          <w:lang w:val="en-GB"/>
        </w:rPr>
        <w:t xml:space="preserve"> (per capita)</w:t>
      </w:r>
      <w:r w:rsidR="003C29E9" w:rsidRPr="00344211">
        <w:rPr>
          <w:rFonts w:ascii="Times New Roman" w:hAnsi="Times New Roman" w:cs="Times New Roman"/>
          <w:sz w:val="24"/>
          <w:szCs w:val="24"/>
          <w:lang w:val="en-GB"/>
        </w:rPr>
        <w:t xml:space="preserve"> countries go on luxury holidays </w:t>
      </w:r>
      <w:r w:rsidR="008F289E" w:rsidRPr="00344211">
        <w:rPr>
          <w:rFonts w:ascii="Times New Roman" w:hAnsi="Times New Roman" w:cs="Times New Roman"/>
          <w:sz w:val="24"/>
          <w:szCs w:val="24"/>
          <w:lang w:val="en-GB"/>
        </w:rPr>
        <w:t xml:space="preserve">partly motivated by a </w:t>
      </w:r>
      <w:r w:rsidR="003C29E9" w:rsidRPr="00344211">
        <w:rPr>
          <w:rFonts w:ascii="Times New Roman" w:hAnsi="Times New Roman" w:cs="Times New Roman"/>
          <w:sz w:val="24"/>
          <w:szCs w:val="24"/>
          <w:lang w:val="en-GB"/>
        </w:rPr>
        <w:t>sav</w:t>
      </w:r>
      <w:r w:rsidR="008F289E" w:rsidRPr="00344211">
        <w:rPr>
          <w:rFonts w:ascii="Times New Roman" w:hAnsi="Times New Roman" w:cs="Times New Roman"/>
          <w:sz w:val="24"/>
          <w:szCs w:val="24"/>
          <w:lang w:val="en-GB"/>
        </w:rPr>
        <w:t>ing such choice generates</w:t>
      </w:r>
      <w:r w:rsidR="003C29E9" w:rsidRPr="00344211">
        <w:rPr>
          <w:rFonts w:ascii="Times New Roman" w:hAnsi="Times New Roman" w:cs="Times New Roman"/>
          <w:sz w:val="24"/>
          <w:szCs w:val="24"/>
          <w:lang w:val="en-GB"/>
        </w:rPr>
        <w:t xml:space="preserve"> </w:t>
      </w:r>
      <w:r w:rsidR="008F289E" w:rsidRPr="00344211">
        <w:rPr>
          <w:rFonts w:ascii="Times New Roman" w:hAnsi="Times New Roman" w:cs="Times New Roman"/>
          <w:sz w:val="24"/>
          <w:szCs w:val="24"/>
          <w:lang w:val="en-GB"/>
        </w:rPr>
        <w:t>in daily</w:t>
      </w:r>
      <w:r w:rsidR="003C29E9" w:rsidRPr="00344211">
        <w:rPr>
          <w:rFonts w:ascii="Times New Roman" w:hAnsi="Times New Roman" w:cs="Times New Roman"/>
          <w:sz w:val="24"/>
          <w:szCs w:val="24"/>
          <w:lang w:val="en-GB"/>
        </w:rPr>
        <w:t xml:space="preserve"> expenses in their </w:t>
      </w:r>
      <w:r w:rsidR="008F289E" w:rsidRPr="00344211">
        <w:rPr>
          <w:rFonts w:ascii="Times New Roman" w:hAnsi="Times New Roman" w:cs="Times New Roman"/>
          <w:sz w:val="24"/>
          <w:szCs w:val="24"/>
          <w:lang w:val="en-GB"/>
        </w:rPr>
        <w:t>home</w:t>
      </w:r>
      <w:r w:rsidR="003C29E9" w:rsidRPr="00344211">
        <w:rPr>
          <w:rFonts w:ascii="Times New Roman" w:hAnsi="Times New Roman" w:cs="Times New Roman"/>
          <w:sz w:val="24"/>
          <w:szCs w:val="24"/>
          <w:lang w:val="en-GB"/>
        </w:rPr>
        <w:t xml:space="preserve"> country (Kežman, &amp; Goriup, 2023; Madhyamapurush, 2023).</w:t>
      </w:r>
    </w:p>
    <w:p w14:paraId="2EBB3A4C" w14:textId="018C0958" w:rsidR="008E685B" w:rsidRDefault="003C29E9" w:rsidP="00A73391">
      <w:pPr>
        <w:spacing w:after="0" w:line="360" w:lineRule="auto"/>
        <w:ind w:firstLine="720"/>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 xml:space="preserve">Some destinations - such as Dubai - are widely </w:t>
      </w:r>
      <w:r w:rsidR="008F289E" w:rsidRPr="00344211">
        <w:rPr>
          <w:rFonts w:ascii="Times New Roman" w:hAnsi="Times New Roman" w:cs="Times New Roman"/>
          <w:sz w:val="24"/>
          <w:szCs w:val="24"/>
          <w:lang w:val="en-GB"/>
        </w:rPr>
        <w:t xml:space="preserve">promoted and increasingly </w:t>
      </w:r>
      <w:r w:rsidRPr="00344211">
        <w:rPr>
          <w:rFonts w:ascii="Times New Roman" w:hAnsi="Times New Roman" w:cs="Times New Roman"/>
          <w:sz w:val="24"/>
          <w:szCs w:val="24"/>
          <w:lang w:val="en-GB"/>
        </w:rPr>
        <w:t>perceived as exclusive but</w:t>
      </w:r>
      <w:r w:rsidR="008F289E" w:rsidRPr="00344211">
        <w:rPr>
          <w:rFonts w:ascii="Times New Roman" w:hAnsi="Times New Roman" w:cs="Times New Roman"/>
          <w:sz w:val="24"/>
          <w:szCs w:val="24"/>
          <w:lang w:val="en-GB"/>
        </w:rPr>
        <w:t>,</w:t>
      </w:r>
      <w:r w:rsidRPr="00344211">
        <w:rPr>
          <w:rFonts w:ascii="Times New Roman" w:hAnsi="Times New Roman" w:cs="Times New Roman"/>
          <w:sz w:val="24"/>
          <w:szCs w:val="24"/>
          <w:lang w:val="en-GB"/>
        </w:rPr>
        <w:t xml:space="preserve"> in fact</w:t>
      </w:r>
      <w:r w:rsidR="008F289E" w:rsidRPr="00344211">
        <w:rPr>
          <w:rFonts w:ascii="Times New Roman" w:hAnsi="Times New Roman" w:cs="Times New Roman"/>
          <w:sz w:val="24"/>
          <w:szCs w:val="24"/>
          <w:lang w:val="en-GB"/>
        </w:rPr>
        <w:t>,</w:t>
      </w:r>
      <w:r w:rsidRPr="00344211">
        <w:rPr>
          <w:rFonts w:ascii="Times New Roman" w:hAnsi="Times New Roman" w:cs="Times New Roman"/>
          <w:sz w:val="24"/>
          <w:szCs w:val="24"/>
          <w:lang w:val="en-GB"/>
        </w:rPr>
        <w:t xml:space="preserve"> they are not the most expensive. </w:t>
      </w:r>
      <w:r w:rsidR="008F289E" w:rsidRPr="00344211">
        <w:rPr>
          <w:rFonts w:ascii="Times New Roman" w:hAnsi="Times New Roman" w:cs="Times New Roman"/>
          <w:sz w:val="24"/>
          <w:szCs w:val="24"/>
          <w:lang w:val="en-GB"/>
        </w:rPr>
        <w:t xml:space="preserve">While </w:t>
      </w:r>
      <w:r w:rsidRPr="00344211">
        <w:rPr>
          <w:rFonts w:ascii="Times New Roman" w:hAnsi="Times New Roman" w:cs="Times New Roman"/>
          <w:sz w:val="24"/>
          <w:szCs w:val="24"/>
          <w:lang w:val="en-GB"/>
        </w:rPr>
        <w:t xml:space="preserve">they </w:t>
      </w:r>
      <w:r w:rsidR="008F289E" w:rsidRPr="00344211">
        <w:rPr>
          <w:rFonts w:ascii="Times New Roman" w:hAnsi="Times New Roman" w:cs="Times New Roman"/>
          <w:sz w:val="24"/>
          <w:szCs w:val="24"/>
          <w:lang w:val="en-GB"/>
        </w:rPr>
        <w:t xml:space="preserve">do offer </w:t>
      </w:r>
      <w:r w:rsidRPr="00344211">
        <w:rPr>
          <w:rFonts w:ascii="Times New Roman" w:hAnsi="Times New Roman" w:cs="Times New Roman"/>
          <w:sz w:val="24"/>
          <w:szCs w:val="24"/>
          <w:lang w:val="en-GB"/>
        </w:rPr>
        <w:t xml:space="preserve">products that could be considered </w:t>
      </w:r>
      <w:r w:rsidR="008F289E" w:rsidRPr="00344211">
        <w:rPr>
          <w:rFonts w:ascii="Times New Roman" w:hAnsi="Times New Roman" w:cs="Times New Roman"/>
          <w:sz w:val="24"/>
          <w:szCs w:val="24"/>
          <w:lang w:val="en-GB"/>
        </w:rPr>
        <w:t xml:space="preserve">rather </w:t>
      </w:r>
      <w:r w:rsidRPr="00344211">
        <w:rPr>
          <w:rFonts w:ascii="Times New Roman" w:hAnsi="Times New Roman" w:cs="Times New Roman"/>
          <w:sz w:val="24"/>
          <w:szCs w:val="24"/>
          <w:lang w:val="en-GB"/>
        </w:rPr>
        <w:t xml:space="preserve">luxurious, the average price of 5* hotels </w:t>
      </w:r>
      <w:r w:rsidR="00305B6B" w:rsidRPr="00344211">
        <w:rPr>
          <w:rFonts w:ascii="Times New Roman" w:hAnsi="Times New Roman" w:cs="Times New Roman"/>
          <w:sz w:val="24"/>
          <w:szCs w:val="24"/>
          <w:lang w:val="en-GB"/>
        </w:rPr>
        <w:t xml:space="preserve">in Dubai </w:t>
      </w:r>
      <w:r w:rsidRPr="00344211">
        <w:rPr>
          <w:rFonts w:ascii="Times New Roman" w:hAnsi="Times New Roman" w:cs="Times New Roman"/>
          <w:sz w:val="24"/>
          <w:szCs w:val="24"/>
          <w:lang w:val="en-GB"/>
        </w:rPr>
        <w:t>is lower than 3* hotels in other destinations</w:t>
      </w:r>
      <w:r w:rsidR="001C5888" w:rsidRPr="00344211">
        <w:rPr>
          <w:rFonts w:ascii="Times New Roman" w:hAnsi="Times New Roman" w:cs="Times New Roman"/>
          <w:sz w:val="24"/>
          <w:szCs w:val="24"/>
          <w:lang w:val="en-GB"/>
        </w:rPr>
        <w:t>,</w:t>
      </w:r>
      <w:r w:rsidRPr="00344211">
        <w:rPr>
          <w:rFonts w:ascii="Times New Roman" w:hAnsi="Times New Roman" w:cs="Times New Roman"/>
          <w:sz w:val="24"/>
          <w:szCs w:val="24"/>
          <w:lang w:val="en-GB"/>
        </w:rPr>
        <w:t xml:space="preserve"> </w:t>
      </w:r>
      <w:r w:rsidR="0085703D" w:rsidRPr="00344211">
        <w:rPr>
          <w:rFonts w:ascii="Times New Roman" w:hAnsi="Times New Roman" w:cs="Times New Roman"/>
          <w:sz w:val="24"/>
          <w:szCs w:val="24"/>
          <w:lang w:val="en-GB"/>
        </w:rPr>
        <w:t xml:space="preserve">such a Slovenia </w:t>
      </w:r>
      <w:r w:rsidR="0093175E" w:rsidRPr="00344211">
        <w:rPr>
          <w:rFonts w:ascii="Times New Roman" w:hAnsi="Times New Roman" w:cs="Times New Roman"/>
          <w:sz w:val="24"/>
          <w:szCs w:val="24"/>
          <w:lang w:val="en-GB"/>
        </w:rPr>
        <w:t>(Tab. 1</w:t>
      </w:r>
      <w:r w:rsidRPr="00344211">
        <w:rPr>
          <w:rFonts w:ascii="Times New Roman" w:hAnsi="Times New Roman" w:cs="Times New Roman"/>
          <w:sz w:val="24"/>
          <w:szCs w:val="24"/>
          <w:lang w:val="en-GB"/>
        </w:rPr>
        <w:t>).</w:t>
      </w:r>
    </w:p>
    <w:p w14:paraId="1F96631B" w14:textId="77777777" w:rsidR="005105AE" w:rsidRPr="00344211" w:rsidRDefault="005105AE" w:rsidP="00344211">
      <w:pPr>
        <w:spacing w:after="0" w:line="360" w:lineRule="auto"/>
        <w:jc w:val="both"/>
        <w:rPr>
          <w:rFonts w:ascii="Times New Roman" w:hAnsi="Times New Roman" w:cs="Times New Roman"/>
          <w:sz w:val="24"/>
          <w:szCs w:val="24"/>
          <w:lang w:val="en-GB"/>
        </w:rPr>
      </w:pPr>
    </w:p>
    <w:p w14:paraId="3C59C59F" w14:textId="77777777" w:rsidR="003C29E9" w:rsidRPr="00344211" w:rsidRDefault="0093175E" w:rsidP="008E685B">
      <w:pPr>
        <w:spacing w:line="276" w:lineRule="auto"/>
        <w:jc w:val="both"/>
        <w:rPr>
          <w:rFonts w:ascii="Times New Roman" w:hAnsi="Times New Roman" w:cs="Times New Roman"/>
          <w:sz w:val="20"/>
          <w:szCs w:val="20"/>
          <w:lang w:val="en-GB"/>
        </w:rPr>
      </w:pPr>
      <w:r w:rsidRPr="00344211">
        <w:rPr>
          <w:rFonts w:ascii="Times New Roman" w:hAnsi="Times New Roman" w:cs="Times New Roman"/>
          <w:sz w:val="20"/>
          <w:szCs w:val="20"/>
          <w:lang w:val="en-GB"/>
        </w:rPr>
        <w:t>Tab. 1:</w:t>
      </w:r>
      <w:r w:rsidR="003C29E9" w:rsidRPr="00344211">
        <w:rPr>
          <w:rFonts w:ascii="Times New Roman" w:hAnsi="Times New Roman" w:cs="Times New Roman"/>
          <w:sz w:val="20"/>
          <w:szCs w:val="20"/>
          <w:lang w:val="en-GB"/>
        </w:rPr>
        <w:t xml:space="preserve"> Cost of accommodation </w:t>
      </w:r>
      <w:r w:rsidR="00C76FB2" w:rsidRPr="00344211">
        <w:rPr>
          <w:rFonts w:ascii="Times New Roman" w:hAnsi="Times New Roman" w:cs="Times New Roman"/>
          <w:sz w:val="20"/>
          <w:szCs w:val="20"/>
          <w:lang w:val="en-GB"/>
        </w:rPr>
        <w:t xml:space="preserve">with breakfast </w:t>
      </w:r>
      <w:r w:rsidR="003C29E9" w:rsidRPr="00344211">
        <w:rPr>
          <w:rFonts w:ascii="Times New Roman" w:hAnsi="Times New Roman" w:cs="Times New Roman"/>
          <w:sz w:val="20"/>
          <w:szCs w:val="20"/>
          <w:lang w:val="en-GB"/>
        </w:rPr>
        <w:t xml:space="preserve">in selected destinations </w:t>
      </w:r>
      <w:r w:rsidR="00C76FB2" w:rsidRPr="00344211">
        <w:rPr>
          <w:rFonts w:ascii="Times New Roman" w:hAnsi="Times New Roman" w:cs="Times New Roman"/>
          <w:sz w:val="20"/>
          <w:szCs w:val="20"/>
          <w:lang w:val="en-GB"/>
        </w:rPr>
        <w:t>(in USD</w:t>
      </w:r>
      <w:r w:rsidR="008E685B" w:rsidRPr="00344211">
        <w:rPr>
          <w:rFonts w:ascii="Times New Roman" w:hAnsi="Times New Roman" w:cs="Times New Roman"/>
          <w:sz w:val="20"/>
          <w:szCs w:val="20"/>
          <w:lang w:val="en-GB"/>
        </w:rPr>
        <w:t>; search for August 2023</w:t>
      </w:r>
      <w:r w:rsidR="00C76FB2" w:rsidRPr="00344211">
        <w:rPr>
          <w:rFonts w:ascii="Times New Roman" w:hAnsi="Times New Roman" w:cs="Times New Roman"/>
          <w:sz w:val="20"/>
          <w:szCs w:val="20"/>
          <w:lang w:val="en-GB"/>
        </w:rPr>
        <w:t>)</w:t>
      </w:r>
    </w:p>
    <w:tbl>
      <w:tblPr>
        <w:tblStyle w:val="Tabela-Siatka"/>
        <w:tblW w:w="0" w:type="auto"/>
        <w:tblLook w:val="04A0" w:firstRow="1" w:lastRow="0" w:firstColumn="1" w:lastColumn="0" w:noHBand="0" w:noVBand="1"/>
      </w:tblPr>
      <w:tblGrid>
        <w:gridCol w:w="1511"/>
        <w:gridCol w:w="1016"/>
        <w:gridCol w:w="1016"/>
        <w:gridCol w:w="1016"/>
        <w:gridCol w:w="1016"/>
        <w:gridCol w:w="1016"/>
        <w:gridCol w:w="1105"/>
        <w:gridCol w:w="1366"/>
      </w:tblGrid>
      <w:tr w:rsidR="00811ABD" w:rsidRPr="005105AE" w14:paraId="53EB01A1" w14:textId="77777777" w:rsidTr="00344211">
        <w:tc>
          <w:tcPr>
            <w:tcW w:w="1511" w:type="dxa"/>
          </w:tcPr>
          <w:p w14:paraId="5AFF498A" w14:textId="77777777" w:rsidR="001608C5" w:rsidRPr="00344211" w:rsidRDefault="001608C5" w:rsidP="008E685B">
            <w:pPr>
              <w:spacing w:line="276" w:lineRule="auto"/>
              <w:jc w:val="both"/>
              <w:rPr>
                <w:rFonts w:ascii="Times New Roman" w:hAnsi="Times New Roman" w:cs="Times New Roman"/>
                <w:sz w:val="20"/>
                <w:szCs w:val="20"/>
                <w:lang w:val="en-GB"/>
              </w:rPr>
            </w:pPr>
            <w:r w:rsidRPr="00344211">
              <w:rPr>
                <w:rFonts w:ascii="Times New Roman" w:hAnsi="Times New Roman" w:cs="Times New Roman"/>
                <w:sz w:val="20"/>
                <w:szCs w:val="20"/>
                <w:lang w:val="en-GB"/>
              </w:rPr>
              <w:t>Destination</w:t>
            </w:r>
          </w:p>
        </w:tc>
        <w:tc>
          <w:tcPr>
            <w:tcW w:w="1016" w:type="dxa"/>
          </w:tcPr>
          <w:p w14:paraId="0EB518BD" w14:textId="77777777" w:rsidR="001608C5" w:rsidRPr="00344211" w:rsidRDefault="001608C5" w:rsidP="008E685B">
            <w:pPr>
              <w:spacing w:line="276" w:lineRule="auto"/>
              <w:jc w:val="both"/>
              <w:rPr>
                <w:rFonts w:ascii="Times New Roman" w:hAnsi="Times New Roman" w:cs="Times New Roman"/>
                <w:sz w:val="20"/>
                <w:szCs w:val="20"/>
                <w:lang w:val="en-GB"/>
              </w:rPr>
            </w:pPr>
            <w:r w:rsidRPr="00344211">
              <w:rPr>
                <w:rFonts w:ascii="Times New Roman" w:hAnsi="Times New Roman" w:cs="Times New Roman"/>
                <w:sz w:val="20"/>
                <w:szCs w:val="20"/>
                <w:lang w:val="en-GB"/>
              </w:rPr>
              <w:t xml:space="preserve">Most expensive 5* hotel </w:t>
            </w:r>
          </w:p>
        </w:tc>
        <w:tc>
          <w:tcPr>
            <w:tcW w:w="1016" w:type="dxa"/>
          </w:tcPr>
          <w:p w14:paraId="5482C9D3" w14:textId="77777777" w:rsidR="001608C5" w:rsidRPr="00344211" w:rsidRDefault="001608C5" w:rsidP="008E685B">
            <w:pPr>
              <w:spacing w:line="276" w:lineRule="auto"/>
              <w:jc w:val="both"/>
              <w:rPr>
                <w:rFonts w:ascii="Times New Roman" w:hAnsi="Times New Roman" w:cs="Times New Roman"/>
                <w:sz w:val="20"/>
                <w:szCs w:val="20"/>
                <w:lang w:val="en-GB"/>
              </w:rPr>
            </w:pPr>
            <w:r w:rsidRPr="00344211">
              <w:rPr>
                <w:rFonts w:ascii="Times New Roman" w:hAnsi="Times New Roman" w:cs="Times New Roman"/>
                <w:sz w:val="20"/>
                <w:szCs w:val="20"/>
                <w:lang w:val="en-GB"/>
              </w:rPr>
              <w:t xml:space="preserve">Less expensive 5 * hotel </w:t>
            </w:r>
          </w:p>
        </w:tc>
        <w:tc>
          <w:tcPr>
            <w:tcW w:w="1016" w:type="dxa"/>
          </w:tcPr>
          <w:p w14:paraId="38858236" w14:textId="744F1D0D" w:rsidR="001608C5" w:rsidRPr="00344211" w:rsidRDefault="001C5888" w:rsidP="008E685B">
            <w:pPr>
              <w:spacing w:line="276" w:lineRule="auto"/>
              <w:jc w:val="both"/>
              <w:rPr>
                <w:rFonts w:ascii="Times New Roman" w:hAnsi="Times New Roman" w:cs="Times New Roman"/>
                <w:sz w:val="20"/>
                <w:szCs w:val="20"/>
                <w:lang w:val="en-GB"/>
              </w:rPr>
            </w:pPr>
            <w:r w:rsidRPr="00344211">
              <w:rPr>
                <w:rFonts w:ascii="Times New Roman" w:hAnsi="Times New Roman" w:cs="Times New Roman"/>
                <w:sz w:val="20"/>
                <w:szCs w:val="20"/>
                <w:lang w:val="en-GB"/>
              </w:rPr>
              <w:t>M</w:t>
            </w:r>
            <w:r w:rsidR="001608C5" w:rsidRPr="00344211">
              <w:rPr>
                <w:rFonts w:ascii="Times New Roman" w:hAnsi="Times New Roman" w:cs="Times New Roman"/>
                <w:sz w:val="20"/>
                <w:szCs w:val="20"/>
                <w:lang w:val="en-GB"/>
              </w:rPr>
              <w:t>ost expensive 4* hotel</w:t>
            </w:r>
          </w:p>
        </w:tc>
        <w:tc>
          <w:tcPr>
            <w:tcW w:w="1016" w:type="dxa"/>
          </w:tcPr>
          <w:p w14:paraId="74E1344B" w14:textId="77777777" w:rsidR="001608C5" w:rsidRPr="00344211" w:rsidRDefault="001608C5" w:rsidP="008E685B">
            <w:pPr>
              <w:spacing w:line="276" w:lineRule="auto"/>
              <w:jc w:val="both"/>
              <w:rPr>
                <w:rFonts w:ascii="Times New Roman" w:hAnsi="Times New Roman" w:cs="Times New Roman"/>
                <w:sz w:val="20"/>
                <w:szCs w:val="20"/>
                <w:lang w:val="en-GB"/>
              </w:rPr>
            </w:pPr>
            <w:r w:rsidRPr="00344211">
              <w:rPr>
                <w:rFonts w:ascii="Times New Roman" w:hAnsi="Times New Roman" w:cs="Times New Roman"/>
                <w:sz w:val="20"/>
                <w:szCs w:val="20"/>
                <w:lang w:val="en-GB"/>
              </w:rPr>
              <w:t>Less expensive 4* hotel</w:t>
            </w:r>
          </w:p>
        </w:tc>
        <w:tc>
          <w:tcPr>
            <w:tcW w:w="1016" w:type="dxa"/>
          </w:tcPr>
          <w:p w14:paraId="7EA029E9" w14:textId="77777777" w:rsidR="001608C5" w:rsidRPr="00344211" w:rsidRDefault="001608C5" w:rsidP="008E685B">
            <w:pPr>
              <w:spacing w:line="276" w:lineRule="auto"/>
              <w:jc w:val="both"/>
              <w:rPr>
                <w:rFonts w:ascii="Times New Roman" w:hAnsi="Times New Roman" w:cs="Times New Roman"/>
                <w:sz w:val="20"/>
                <w:szCs w:val="20"/>
                <w:lang w:val="en-GB"/>
              </w:rPr>
            </w:pPr>
            <w:r w:rsidRPr="00344211">
              <w:rPr>
                <w:rFonts w:ascii="Times New Roman" w:hAnsi="Times New Roman" w:cs="Times New Roman"/>
                <w:sz w:val="20"/>
                <w:szCs w:val="20"/>
                <w:lang w:val="en-GB"/>
              </w:rPr>
              <w:t>Most expensive 3* hotel</w:t>
            </w:r>
          </w:p>
        </w:tc>
        <w:tc>
          <w:tcPr>
            <w:tcW w:w="1105" w:type="dxa"/>
          </w:tcPr>
          <w:p w14:paraId="6174DBD5" w14:textId="77777777" w:rsidR="001608C5" w:rsidRPr="00344211" w:rsidRDefault="001608C5" w:rsidP="008E685B">
            <w:pPr>
              <w:spacing w:line="276" w:lineRule="auto"/>
              <w:jc w:val="both"/>
              <w:rPr>
                <w:rFonts w:ascii="Times New Roman" w:hAnsi="Times New Roman" w:cs="Times New Roman"/>
                <w:sz w:val="20"/>
                <w:szCs w:val="20"/>
                <w:lang w:val="en-GB"/>
              </w:rPr>
            </w:pPr>
            <w:r w:rsidRPr="00344211">
              <w:rPr>
                <w:rFonts w:ascii="Times New Roman" w:hAnsi="Times New Roman" w:cs="Times New Roman"/>
                <w:sz w:val="20"/>
                <w:szCs w:val="20"/>
                <w:lang w:val="en-GB"/>
              </w:rPr>
              <w:t>Less expensive 3* hotel</w:t>
            </w:r>
          </w:p>
        </w:tc>
        <w:tc>
          <w:tcPr>
            <w:tcW w:w="1366" w:type="dxa"/>
          </w:tcPr>
          <w:p w14:paraId="5B2274E3" w14:textId="77777777" w:rsidR="001608C5" w:rsidRPr="00344211" w:rsidRDefault="001608C5" w:rsidP="008E685B">
            <w:pPr>
              <w:spacing w:line="276" w:lineRule="auto"/>
              <w:jc w:val="both"/>
              <w:rPr>
                <w:rFonts w:ascii="Times New Roman" w:hAnsi="Times New Roman" w:cs="Times New Roman"/>
                <w:sz w:val="20"/>
                <w:szCs w:val="20"/>
                <w:lang w:val="en-GB"/>
              </w:rPr>
            </w:pPr>
            <w:r w:rsidRPr="00344211">
              <w:rPr>
                <w:rFonts w:ascii="Times New Roman" w:hAnsi="Times New Roman" w:cs="Times New Roman"/>
                <w:sz w:val="20"/>
                <w:szCs w:val="20"/>
                <w:lang w:val="en-GB"/>
              </w:rPr>
              <w:t>Less expensive with bathroom</w:t>
            </w:r>
          </w:p>
        </w:tc>
      </w:tr>
      <w:tr w:rsidR="00811ABD" w:rsidRPr="00305B6B" w14:paraId="1AB925C7" w14:textId="77777777" w:rsidTr="00344211">
        <w:tc>
          <w:tcPr>
            <w:tcW w:w="1511" w:type="dxa"/>
          </w:tcPr>
          <w:p w14:paraId="79AA5D2B" w14:textId="77777777" w:rsidR="001608C5" w:rsidRPr="00344211" w:rsidRDefault="001608C5" w:rsidP="009667F8">
            <w:pPr>
              <w:spacing w:line="276" w:lineRule="auto"/>
              <w:rPr>
                <w:rFonts w:ascii="Times New Roman" w:hAnsi="Times New Roman" w:cs="Times New Roman"/>
                <w:sz w:val="20"/>
                <w:szCs w:val="20"/>
                <w:lang w:val="en-GB"/>
              </w:rPr>
            </w:pPr>
            <w:r w:rsidRPr="00344211">
              <w:rPr>
                <w:rFonts w:ascii="Times New Roman" w:hAnsi="Times New Roman" w:cs="Times New Roman"/>
                <w:sz w:val="20"/>
                <w:szCs w:val="20"/>
                <w:lang w:val="en-GB"/>
              </w:rPr>
              <w:t>Dubai</w:t>
            </w:r>
          </w:p>
        </w:tc>
        <w:tc>
          <w:tcPr>
            <w:tcW w:w="1016" w:type="dxa"/>
          </w:tcPr>
          <w:p w14:paraId="17C5391A" w14:textId="1A1A82BF"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527</w:t>
            </w:r>
          </w:p>
        </w:tc>
        <w:tc>
          <w:tcPr>
            <w:tcW w:w="1016" w:type="dxa"/>
          </w:tcPr>
          <w:p w14:paraId="3637000F" w14:textId="2DB32317"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76</w:t>
            </w:r>
          </w:p>
        </w:tc>
        <w:tc>
          <w:tcPr>
            <w:tcW w:w="1016" w:type="dxa"/>
          </w:tcPr>
          <w:p w14:paraId="770A050E" w14:textId="4C5604D8"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288</w:t>
            </w:r>
          </w:p>
        </w:tc>
        <w:tc>
          <w:tcPr>
            <w:tcW w:w="1016" w:type="dxa"/>
          </w:tcPr>
          <w:p w14:paraId="5670E079" w14:textId="1B04A3FE"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51</w:t>
            </w:r>
          </w:p>
        </w:tc>
        <w:tc>
          <w:tcPr>
            <w:tcW w:w="1016" w:type="dxa"/>
          </w:tcPr>
          <w:p w14:paraId="43605B7F" w14:textId="1C1412BB"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315</w:t>
            </w:r>
          </w:p>
        </w:tc>
        <w:tc>
          <w:tcPr>
            <w:tcW w:w="1105" w:type="dxa"/>
          </w:tcPr>
          <w:p w14:paraId="62A2F34C" w14:textId="491F400A"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46</w:t>
            </w:r>
          </w:p>
        </w:tc>
        <w:tc>
          <w:tcPr>
            <w:tcW w:w="1366" w:type="dxa"/>
          </w:tcPr>
          <w:p w14:paraId="205C947C" w14:textId="4EE88AA3" w:rsidR="001608C5"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46</w:t>
            </w:r>
          </w:p>
        </w:tc>
      </w:tr>
      <w:tr w:rsidR="00811ABD" w:rsidRPr="00305B6B" w14:paraId="50F42AC0" w14:textId="77777777" w:rsidTr="00344211">
        <w:tc>
          <w:tcPr>
            <w:tcW w:w="1511" w:type="dxa"/>
          </w:tcPr>
          <w:p w14:paraId="4BEAF6C5" w14:textId="77777777" w:rsidR="001608C5" w:rsidRPr="00344211" w:rsidRDefault="001608C5" w:rsidP="009667F8">
            <w:pPr>
              <w:spacing w:line="276" w:lineRule="auto"/>
              <w:rPr>
                <w:rFonts w:ascii="Times New Roman" w:hAnsi="Times New Roman" w:cs="Times New Roman"/>
                <w:sz w:val="20"/>
                <w:szCs w:val="20"/>
                <w:lang w:val="en-GB"/>
              </w:rPr>
            </w:pPr>
            <w:r w:rsidRPr="00344211">
              <w:rPr>
                <w:rFonts w:ascii="Times New Roman" w:hAnsi="Times New Roman" w:cs="Times New Roman"/>
                <w:sz w:val="20"/>
                <w:szCs w:val="20"/>
                <w:lang w:val="en-GB"/>
              </w:rPr>
              <w:t>Bled (Slovenia)</w:t>
            </w:r>
          </w:p>
        </w:tc>
        <w:tc>
          <w:tcPr>
            <w:tcW w:w="1016" w:type="dxa"/>
          </w:tcPr>
          <w:p w14:paraId="1009B53E" w14:textId="4A1B623C"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299</w:t>
            </w:r>
          </w:p>
        </w:tc>
        <w:tc>
          <w:tcPr>
            <w:tcW w:w="1016" w:type="dxa"/>
          </w:tcPr>
          <w:p w14:paraId="5F7ABE8C" w14:textId="17947B87"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299</w:t>
            </w:r>
          </w:p>
        </w:tc>
        <w:tc>
          <w:tcPr>
            <w:tcW w:w="1016" w:type="dxa"/>
          </w:tcPr>
          <w:p w14:paraId="02ECF574" w14:textId="3653BAD1"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328</w:t>
            </w:r>
          </w:p>
        </w:tc>
        <w:tc>
          <w:tcPr>
            <w:tcW w:w="1016" w:type="dxa"/>
          </w:tcPr>
          <w:p w14:paraId="57910887" w14:textId="4532B66C"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231</w:t>
            </w:r>
          </w:p>
        </w:tc>
        <w:tc>
          <w:tcPr>
            <w:tcW w:w="1016" w:type="dxa"/>
          </w:tcPr>
          <w:p w14:paraId="72011562" w14:textId="458D268D"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201</w:t>
            </w:r>
          </w:p>
        </w:tc>
        <w:tc>
          <w:tcPr>
            <w:tcW w:w="1105" w:type="dxa"/>
          </w:tcPr>
          <w:p w14:paraId="2E9E487D" w14:textId="530CB67B"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135</w:t>
            </w:r>
          </w:p>
        </w:tc>
        <w:tc>
          <w:tcPr>
            <w:tcW w:w="1366" w:type="dxa"/>
          </w:tcPr>
          <w:p w14:paraId="094FAEDE" w14:textId="29C15C8F"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135</w:t>
            </w:r>
          </w:p>
        </w:tc>
      </w:tr>
      <w:tr w:rsidR="00811ABD" w:rsidRPr="00305B6B" w14:paraId="1678E8E9" w14:textId="77777777" w:rsidTr="00344211">
        <w:tc>
          <w:tcPr>
            <w:tcW w:w="1511" w:type="dxa"/>
          </w:tcPr>
          <w:p w14:paraId="4218F91E" w14:textId="77777777" w:rsidR="001608C5" w:rsidRPr="00344211" w:rsidRDefault="001608C5" w:rsidP="009667F8">
            <w:pPr>
              <w:spacing w:line="276" w:lineRule="auto"/>
              <w:rPr>
                <w:rFonts w:ascii="Times New Roman" w:hAnsi="Times New Roman" w:cs="Times New Roman"/>
                <w:sz w:val="20"/>
                <w:szCs w:val="20"/>
                <w:lang w:val="en-GB"/>
              </w:rPr>
            </w:pPr>
            <w:r w:rsidRPr="00344211">
              <w:rPr>
                <w:rFonts w:ascii="Times New Roman" w:hAnsi="Times New Roman" w:cs="Times New Roman"/>
                <w:sz w:val="20"/>
                <w:szCs w:val="20"/>
                <w:lang w:val="en-GB"/>
              </w:rPr>
              <w:t>Reykiavik (Iceland)</w:t>
            </w:r>
          </w:p>
        </w:tc>
        <w:tc>
          <w:tcPr>
            <w:tcW w:w="1016" w:type="dxa"/>
          </w:tcPr>
          <w:p w14:paraId="5319C6EB" w14:textId="77777777"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w:t>
            </w:r>
          </w:p>
        </w:tc>
        <w:tc>
          <w:tcPr>
            <w:tcW w:w="1016" w:type="dxa"/>
          </w:tcPr>
          <w:p w14:paraId="1EF1091A" w14:textId="77777777"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w:t>
            </w:r>
          </w:p>
        </w:tc>
        <w:tc>
          <w:tcPr>
            <w:tcW w:w="1016" w:type="dxa"/>
          </w:tcPr>
          <w:p w14:paraId="1FF6FB38" w14:textId="7A08A58C"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1</w:t>
            </w:r>
            <w:r w:rsidR="001C5888" w:rsidRPr="00344211">
              <w:rPr>
                <w:rFonts w:ascii="Times New Roman" w:hAnsi="Times New Roman" w:cs="Times New Roman"/>
                <w:sz w:val="20"/>
                <w:szCs w:val="20"/>
                <w:lang w:val="en-GB"/>
              </w:rPr>
              <w:t>,</w:t>
            </w:r>
            <w:r w:rsidRPr="00344211">
              <w:rPr>
                <w:rFonts w:ascii="Times New Roman" w:hAnsi="Times New Roman" w:cs="Times New Roman"/>
                <w:sz w:val="20"/>
                <w:szCs w:val="20"/>
                <w:lang w:val="en-GB"/>
              </w:rPr>
              <w:t>705</w:t>
            </w:r>
          </w:p>
        </w:tc>
        <w:tc>
          <w:tcPr>
            <w:tcW w:w="1016" w:type="dxa"/>
          </w:tcPr>
          <w:p w14:paraId="611065D7" w14:textId="38C3F6A1"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248</w:t>
            </w:r>
          </w:p>
        </w:tc>
        <w:tc>
          <w:tcPr>
            <w:tcW w:w="1016" w:type="dxa"/>
          </w:tcPr>
          <w:p w14:paraId="4D1FC26B" w14:textId="50D94140"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603</w:t>
            </w:r>
          </w:p>
        </w:tc>
        <w:tc>
          <w:tcPr>
            <w:tcW w:w="1105" w:type="dxa"/>
          </w:tcPr>
          <w:p w14:paraId="5672707D" w14:textId="39A90805"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278</w:t>
            </w:r>
          </w:p>
        </w:tc>
        <w:tc>
          <w:tcPr>
            <w:tcW w:w="1366" w:type="dxa"/>
          </w:tcPr>
          <w:p w14:paraId="7F5261A5" w14:textId="24A58481"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278</w:t>
            </w:r>
          </w:p>
        </w:tc>
      </w:tr>
      <w:tr w:rsidR="00811ABD" w:rsidRPr="00305B6B" w14:paraId="2C81FD16" w14:textId="77777777" w:rsidTr="00344211">
        <w:tc>
          <w:tcPr>
            <w:tcW w:w="1511" w:type="dxa"/>
          </w:tcPr>
          <w:p w14:paraId="378BF0C3" w14:textId="77777777" w:rsidR="001608C5" w:rsidRPr="00344211" w:rsidRDefault="001608C5" w:rsidP="009667F8">
            <w:pPr>
              <w:spacing w:line="276" w:lineRule="auto"/>
              <w:rPr>
                <w:rFonts w:ascii="Times New Roman" w:hAnsi="Times New Roman" w:cs="Times New Roman"/>
                <w:sz w:val="20"/>
                <w:szCs w:val="20"/>
                <w:lang w:val="en-GB"/>
              </w:rPr>
            </w:pPr>
            <w:r w:rsidRPr="00344211">
              <w:rPr>
                <w:rFonts w:ascii="Times New Roman" w:hAnsi="Times New Roman" w:cs="Times New Roman"/>
                <w:sz w:val="20"/>
                <w:szCs w:val="20"/>
                <w:lang w:val="en-GB"/>
              </w:rPr>
              <w:t>Nuuk (Greenland)</w:t>
            </w:r>
          </w:p>
        </w:tc>
        <w:tc>
          <w:tcPr>
            <w:tcW w:w="1016" w:type="dxa"/>
          </w:tcPr>
          <w:p w14:paraId="0EA03293" w14:textId="77777777"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w:t>
            </w:r>
          </w:p>
        </w:tc>
        <w:tc>
          <w:tcPr>
            <w:tcW w:w="1016" w:type="dxa"/>
          </w:tcPr>
          <w:p w14:paraId="32C0DAB0" w14:textId="77777777"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w:t>
            </w:r>
          </w:p>
        </w:tc>
        <w:tc>
          <w:tcPr>
            <w:tcW w:w="1016" w:type="dxa"/>
          </w:tcPr>
          <w:p w14:paraId="2B926F00" w14:textId="7CD916C9"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330</w:t>
            </w:r>
          </w:p>
        </w:tc>
        <w:tc>
          <w:tcPr>
            <w:tcW w:w="1016" w:type="dxa"/>
          </w:tcPr>
          <w:p w14:paraId="2BB91D68" w14:textId="2F4C19A0"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330</w:t>
            </w:r>
          </w:p>
        </w:tc>
        <w:tc>
          <w:tcPr>
            <w:tcW w:w="1016" w:type="dxa"/>
          </w:tcPr>
          <w:p w14:paraId="77A9E06A" w14:textId="77777777"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w:t>
            </w:r>
          </w:p>
        </w:tc>
        <w:tc>
          <w:tcPr>
            <w:tcW w:w="1105" w:type="dxa"/>
          </w:tcPr>
          <w:p w14:paraId="4B134735" w14:textId="77777777"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w:t>
            </w:r>
          </w:p>
        </w:tc>
        <w:tc>
          <w:tcPr>
            <w:tcW w:w="1366" w:type="dxa"/>
          </w:tcPr>
          <w:p w14:paraId="3D9F8A1B" w14:textId="157FEBAA"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213</w:t>
            </w:r>
          </w:p>
        </w:tc>
      </w:tr>
      <w:tr w:rsidR="00811ABD" w:rsidRPr="00305B6B" w14:paraId="33B7E503" w14:textId="77777777" w:rsidTr="00344211">
        <w:tc>
          <w:tcPr>
            <w:tcW w:w="1511" w:type="dxa"/>
          </w:tcPr>
          <w:p w14:paraId="11D6EF37" w14:textId="77777777" w:rsidR="001608C5" w:rsidRPr="00344211" w:rsidRDefault="001608C5" w:rsidP="009667F8">
            <w:pPr>
              <w:spacing w:line="276" w:lineRule="auto"/>
              <w:rPr>
                <w:rFonts w:ascii="Times New Roman" w:hAnsi="Times New Roman" w:cs="Times New Roman"/>
                <w:sz w:val="20"/>
                <w:szCs w:val="20"/>
                <w:lang w:val="en-GB"/>
              </w:rPr>
            </w:pPr>
            <w:r w:rsidRPr="00344211">
              <w:rPr>
                <w:rFonts w:ascii="Times New Roman" w:hAnsi="Times New Roman" w:cs="Times New Roman"/>
                <w:sz w:val="20"/>
                <w:szCs w:val="20"/>
                <w:lang w:val="en-GB"/>
              </w:rPr>
              <w:t>Cape Town (South Africa)</w:t>
            </w:r>
          </w:p>
        </w:tc>
        <w:tc>
          <w:tcPr>
            <w:tcW w:w="1016" w:type="dxa"/>
          </w:tcPr>
          <w:p w14:paraId="7DA3C99F" w14:textId="678098BF"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1</w:t>
            </w:r>
            <w:r w:rsidR="001C5888" w:rsidRPr="00344211">
              <w:rPr>
                <w:rFonts w:ascii="Times New Roman" w:hAnsi="Times New Roman" w:cs="Times New Roman"/>
                <w:sz w:val="20"/>
                <w:szCs w:val="20"/>
                <w:lang w:val="en-GB"/>
              </w:rPr>
              <w:t>,</w:t>
            </w:r>
            <w:r w:rsidRPr="00344211">
              <w:rPr>
                <w:rFonts w:ascii="Times New Roman" w:hAnsi="Times New Roman" w:cs="Times New Roman"/>
                <w:sz w:val="20"/>
                <w:szCs w:val="20"/>
                <w:lang w:val="en-GB"/>
              </w:rPr>
              <w:t>259</w:t>
            </w:r>
          </w:p>
        </w:tc>
        <w:tc>
          <w:tcPr>
            <w:tcW w:w="1016" w:type="dxa"/>
          </w:tcPr>
          <w:p w14:paraId="0F7AE541" w14:textId="4B70B5DF"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74</w:t>
            </w:r>
          </w:p>
        </w:tc>
        <w:tc>
          <w:tcPr>
            <w:tcW w:w="1016" w:type="dxa"/>
          </w:tcPr>
          <w:p w14:paraId="78B9B844" w14:textId="3DFE07B9"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341</w:t>
            </w:r>
          </w:p>
        </w:tc>
        <w:tc>
          <w:tcPr>
            <w:tcW w:w="1016" w:type="dxa"/>
          </w:tcPr>
          <w:p w14:paraId="07DEF7C0" w14:textId="557B2AA2"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44</w:t>
            </w:r>
          </w:p>
        </w:tc>
        <w:tc>
          <w:tcPr>
            <w:tcW w:w="1016" w:type="dxa"/>
          </w:tcPr>
          <w:p w14:paraId="0FD33BB9" w14:textId="711F6E4D"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101</w:t>
            </w:r>
          </w:p>
        </w:tc>
        <w:tc>
          <w:tcPr>
            <w:tcW w:w="1105" w:type="dxa"/>
          </w:tcPr>
          <w:p w14:paraId="35A6D9CF" w14:textId="5DD77DED" w:rsidR="001608C5" w:rsidRPr="00344211" w:rsidRDefault="001608C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50</w:t>
            </w:r>
          </w:p>
        </w:tc>
        <w:tc>
          <w:tcPr>
            <w:tcW w:w="1366" w:type="dxa"/>
          </w:tcPr>
          <w:p w14:paraId="5CFEBD7A" w14:textId="2F06D3FA" w:rsidR="001608C5"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25</w:t>
            </w:r>
          </w:p>
        </w:tc>
      </w:tr>
      <w:tr w:rsidR="00811ABD" w:rsidRPr="00305B6B" w14:paraId="5D4F3D26" w14:textId="77777777" w:rsidTr="00344211">
        <w:tc>
          <w:tcPr>
            <w:tcW w:w="1511" w:type="dxa"/>
          </w:tcPr>
          <w:p w14:paraId="30D968F3" w14:textId="33FEE05C" w:rsidR="001608C5" w:rsidRPr="00344211" w:rsidRDefault="009D36D5" w:rsidP="009667F8">
            <w:pPr>
              <w:spacing w:line="276" w:lineRule="auto"/>
              <w:rPr>
                <w:rFonts w:ascii="Times New Roman" w:hAnsi="Times New Roman" w:cs="Times New Roman"/>
                <w:sz w:val="20"/>
                <w:szCs w:val="20"/>
                <w:lang w:val="en-GB"/>
              </w:rPr>
            </w:pPr>
            <w:r w:rsidRPr="00344211">
              <w:rPr>
                <w:rFonts w:ascii="Times New Roman" w:hAnsi="Times New Roman" w:cs="Times New Roman"/>
                <w:sz w:val="20"/>
                <w:szCs w:val="20"/>
                <w:lang w:val="en-GB"/>
              </w:rPr>
              <w:t xml:space="preserve">Alanya </w:t>
            </w:r>
            <w:r w:rsidR="00811ABD">
              <w:rPr>
                <w:rFonts w:ascii="Times New Roman" w:hAnsi="Times New Roman" w:cs="Times New Roman"/>
                <w:sz w:val="20"/>
                <w:szCs w:val="20"/>
                <w:lang w:val="en-GB"/>
              </w:rPr>
              <w:t>(</w:t>
            </w:r>
            <w:r w:rsidRPr="00344211">
              <w:rPr>
                <w:rFonts w:ascii="Times New Roman" w:hAnsi="Times New Roman" w:cs="Times New Roman"/>
                <w:sz w:val="20"/>
                <w:szCs w:val="20"/>
                <w:lang w:val="en-GB"/>
              </w:rPr>
              <w:t>Turkey</w:t>
            </w:r>
            <w:r w:rsidR="001608C5" w:rsidRPr="00344211">
              <w:rPr>
                <w:rFonts w:ascii="Times New Roman" w:hAnsi="Times New Roman" w:cs="Times New Roman"/>
                <w:sz w:val="20"/>
                <w:szCs w:val="20"/>
                <w:lang w:val="en-GB"/>
              </w:rPr>
              <w:t>)</w:t>
            </w:r>
          </w:p>
        </w:tc>
        <w:tc>
          <w:tcPr>
            <w:tcW w:w="1016" w:type="dxa"/>
          </w:tcPr>
          <w:p w14:paraId="1F9C0959" w14:textId="53F1E849" w:rsidR="001608C5"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746</w:t>
            </w:r>
            <w:r w:rsidR="001C5888" w:rsidRPr="00344211">
              <w:rPr>
                <w:rFonts w:ascii="Times New Roman" w:hAnsi="Times New Roman" w:cs="Times New Roman"/>
                <w:sz w:val="20"/>
                <w:szCs w:val="20"/>
                <w:lang w:val="en-GB"/>
              </w:rPr>
              <w:t xml:space="preserve"> </w:t>
            </w:r>
          </w:p>
          <w:p w14:paraId="401F515B" w14:textId="69F783F1" w:rsidR="009D36D5"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(All</w:t>
            </w:r>
            <w:r w:rsidR="001C5888" w:rsidRPr="00344211">
              <w:rPr>
                <w:rFonts w:ascii="Times New Roman" w:hAnsi="Times New Roman" w:cs="Times New Roman"/>
                <w:sz w:val="20"/>
                <w:szCs w:val="20"/>
                <w:lang w:val="en-GB"/>
              </w:rPr>
              <w:t xml:space="preserve"> </w:t>
            </w:r>
            <w:r w:rsidRPr="00344211">
              <w:rPr>
                <w:rFonts w:ascii="Times New Roman" w:hAnsi="Times New Roman" w:cs="Times New Roman"/>
                <w:sz w:val="20"/>
                <w:szCs w:val="20"/>
                <w:lang w:val="en-GB"/>
              </w:rPr>
              <w:t xml:space="preserve"> inclusive)</w:t>
            </w:r>
          </w:p>
        </w:tc>
        <w:tc>
          <w:tcPr>
            <w:tcW w:w="1016" w:type="dxa"/>
          </w:tcPr>
          <w:p w14:paraId="0C80E87A" w14:textId="02692193" w:rsidR="001608C5"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178</w:t>
            </w:r>
          </w:p>
          <w:p w14:paraId="486350AF" w14:textId="77777777" w:rsidR="009D36D5"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(All inclusive)</w:t>
            </w:r>
          </w:p>
        </w:tc>
        <w:tc>
          <w:tcPr>
            <w:tcW w:w="1016" w:type="dxa"/>
          </w:tcPr>
          <w:p w14:paraId="251B248A" w14:textId="1639AAD8" w:rsidR="001608C5"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377</w:t>
            </w:r>
          </w:p>
          <w:p w14:paraId="1D55893E" w14:textId="77777777" w:rsidR="009D36D5"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(All inclusive)</w:t>
            </w:r>
          </w:p>
        </w:tc>
        <w:tc>
          <w:tcPr>
            <w:tcW w:w="1016" w:type="dxa"/>
          </w:tcPr>
          <w:p w14:paraId="757ED175" w14:textId="3D5BDAEA" w:rsidR="001608C5"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70</w:t>
            </w:r>
          </w:p>
        </w:tc>
        <w:tc>
          <w:tcPr>
            <w:tcW w:w="1016" w:type="dxa"/>
          </w:tcPr>
          <w:p w14:paraId="749844C5" w14:textId="3CFC9003" w:rsidR="001C5888"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265</w:t>
            </w:r>
          </w:p>
          <w:p w14:paraId="4C687CD9" w14:textId="12196DDC" w:rsidR="009D36D5"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(All inclusive)</w:t>
            </w:r>
          </w:p>
        </w:tc>
        <w:tc>
          <w:tcPr>
            <w:tcW w:w="1105" w:type="dxa"/>
          </w:tcPr>
          <w:p w14:paraId="5F8A619A" w14:textId="402D8E9E" w:rsidR="001608C5"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32</w:t>
            </w:r>
          </w:p>
        </w:tc>
        <w:tc>
          <w:tcPr>
            <w:tcW w:w="1366" w:type="dxa"/>
          </w:tcPr>
          <w:p w14:paraId="5ACF49CE" w14:textId="2EC520D6" w:rsidR="001608C5" w:rsidRPr="00344211" w:rsidRDefault="009D36D5"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32</w:t>
            </w:r>
          </w:p>
        </w:tc>
      </w:tr>
      <w:tr w:rsidR="00811ABD" w:rsidRPr="00305B6B" w14:paraId="0BA1AD19" w14:textId="77777777" w:rsidTr="00344211">
        <w:tc>
          <w:tcPr>
            <w:tcW w:w="1511" w:type="dxa"/>
          </w:tcPr>
          <w:p w14:paraId="43E9C86D" w14:textId="5B89789F" w:rsidR="008E685B" w:rsidRPr="00344211" w:rsidRDefault="008E685B" w:rsidP="009667F8">
            <w:pPr>
              <w:spacing w:line="276" w:lineRule="auto"/>
              <w:rPr>
                <w:rFonts w:ascii="Times New Roman" w:hAnsi="Times New Roman" w:cs="Times New Roman"/>
                <w:sz w:val="20"/>
                <w:szCs w:val="20"/>
                <w:lang w:val="en-GB"/>
              </w:rPr>
            </w:pPr>
            <w:r w:rsidRPr="00344211">
              <w:rPr>
                <w:rFonts w:ascii="Times New Roman" w:hAnsi="Times New Roman" w:cs="Times New Roman"/>
                <w:sz w:val="20"/>
                <w:szCs w:val="20"/>
                <w:lang w:val="en-GB"/>
              </w:rPr>
              <w:t>New York</w:t>
            </w:r>
            <w:r w:rsidR="001C5888" w:rsidRPr="00344211">
              <w:rPr>
                <w:rFonts w:ascii="Times New Roman" w:hAnsi="Times New Roman" w:cs="Times New Roman"/>
                <w:sz w:val="20"/>
                <w:szCs w:val="20"/>
                <w:lang w:val="en-GB"/>
              </w:rPr>
              <w:t xml:space="preserve"> </w:t>
            </w:r>
            <w:r w:rsidRPr="00344211">
              <w:rPr>
                <w:rFonts w:ascii="Times New Roman" w:hAnsi="Times New Roman" w:cs="Times New Roman"/>
                <w:sz w:val="20"/>
                <w:szCs w:val="20"/>
                <w:lang w:val="en-GB"/>
              </w:rPr>
              <w:t>(USA)</w:t>
            </w:r>
          </w:p>
        </w:tc>
        <w:tc>
          <w:tcPr>
            <w:tcW w:w="1016" w:type="dxa"/>
          </w:tcPr>
          <w:p w14:paraId="7ABACD78" w14:textId="43E56585" w:rsidR="008E685B" w:rsidRPr="00344211" w:rsidRDefault="008E685B"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w:t>
            </w:r>
            <w:r w:rsidR="001C5888" w:rsidRPr="00344211">
              <w:rPr>
                <w:rFonts w:ascii="Times New Roman" w:hAnsi="Times New Roman" w:cs="Times New Roman"/>
                <w:sz w:val="20"/>
                <w:szCs w:val="20"/>
                <w:lang w:val="en-GB"/>
              </w:rPr>
              <w:t>,</w:t>
            </w:r>
            <w:r w:rsidRPr="00344211">
              <w:rPr>
                <w:rFonts w:ascii="Times New Roman" w:hAnsi="Times New Roman" w:cs="Times New Roman"/>
                <w:sz w:val="20"/>
                <w:szCs w:val="20"/>
                <w:lang w:val="en-GB"/>
              </w:rPr>
              <w:t>602</w:t>
            </w:r>
          </w:p>
        </w:tc>
        <w:tc>
          <w:tcPr>
            <w:tcW w:w="1016" w:type="dxa"/>
          </w:tcPr>
          <w:p w14:paraId="6B69668F" w14:textId="52747F86" w:rsidR="008E685B" w:rsidRPr="00344211" w:rsidRDefault="008E685B"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344</w:t>
            </w:r>
          </w:p>
        </w:tc>
        <w:tc>
          <w:tcPr>
            <w:tcW w:w="1016" w:type="dxa"/>
          </w:tcPr>
          <w:p w14:paraId="4590606E" w14:textId="5A4D1A36" w:rsidR="008E685B" w:rsidRPr="00344211" w:rsidRDefault="008E685B"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816</w:t>
            </w:r>
          </w:p>
        </w:tc>
        <w:tc>
          <w:tcPr>
            <w:tcW w:w="1016" w:type="dxa"/>
          </w:tcPr>
          <w:p w14:paraId="4ED025C4" w14:textId="5AF35DFC" w:rsidR="008E685B" w:rsidRPr="00344211" w:rsidRDefault="008E685B"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225</w:t>
            </w:r>
          </w:p>
        </w:tc>
        <w:tc>
          <w:tcPr>
            <w:tcW w:w="1016" w:type="dxa"/>
          </w:tcPr>
          <w:p w14:paraId="2245A6D3" w14:textId="45697A9E" w:rsidR="008E685B" w:rsidRPr="00344211" w:rsidRDefault="008E685B"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398</w:t>
            </w:r>
          </w:p>
        </w:tc>
        <w:tc>
          <w:tcPr>
            <w:tcW w:w="1105" w:type="dxa"/>
          </w:tcPr>
          <w:p w14:paraId="651D9F3A" w14:textId="7A91D2B7" w:rsidR="008E685B" w:rsidRPr="00344211" w:rsidRDefault="008E685B"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218</w:t>
            </w:r>
          </w:p>
        </w:tc>
        <w:tc>
          <w:tcPr>
            <w:tcW w:w="1366" w:type="dxa"/>
          </w:tcPr>
          <w:p w14:paraId="3C726536" w14:textId="474DB615" w:rsidR="008E685B" w:rsidRPr="00344211" w:rsidRDefault="008E685B" w:rsidP="00344211">
            <w:pPr>
              <w:spacing w:line="276" w:lineRule="auto"/>
              <w:jc w:val="center"/>
              <w:rPr>
                <w:rFonts w:ascii="Times New Roman" w:hAnsi="Times New Roman" w:cs="Times New Roman"/>
                <w:sz w:val="20"/>
                <w:szCs w:val="20"/>
                <w:lang w:val="en-GB"/>
              </w:rPr>
            </w:pPr>
            <w:r w:rsidRPr="00344211">
              <w:rPr>
                <w:rFonts w:ascii="Times New Roman" w:hAnsi="Times New Roman" w:cs="Times New Roman"/>
                <w:sz w:val="20"/>
                <w:szCs w:val="20"/>
                <w:lang w:val="en-GB"/>
              </w:rPr>
              <w:t>218</w:t>
            </w:r>
          </w:p>
        </w:tc>
      </w:tr>
    </w:tbl>
    <w:p w14:paraId="547A61D0" w14:textId="0B4F2A5C" w:rsidR="006E560A" w:rsidRPr="00344211" w:rsidRDefault="008E685B" w:rsidP="008E685B">
      <w:pPr>
        <w:spacing w:line="276" w:lineRule="auto"/>
        <w:jc w:val="both"/>
        <w:rPr>
          <w:rFonts w:ascii="Times New Roman" w:hAnsi="Times New Roman" w:cs="Times New Roman"/>
          <w:sz w:val="20"/>
          <w:szCs w:val="20"/>
          <w:lang w:val="en-GB"/>
        </w:rPr>
      </w:pPr>
      <w:r w:rsidRPr="00344211">
        <w:rPr>
          <w:rFonts w:ascii="Times New Roman" w:hAnsi="Times New Roman" w:cs="Times New Roman"/>
          <w:sz w:val="20"/>
          <w:szCs w:val="20"/>
          <w:lang w:val="en-GB"/>
        </w:rPr>
        <w:t xml:space="preserve">Source: </w:t>
      </w:r>
      <w:r w:rsidR="00811ABD">
        <w:rPr>
          <w:rFonts w:ascii="Times New Roman" w:hAnsi="Times New Roman" w:cs="Times New Roman"/>
          <w:sz w:val="20"/>
          <w:szCs w:val="20"/>
          <w:lang w:val="en-GB"/>
        </w:rPr>
        <w:t>O</w:t>
      </w:r>
      <w:r w:rsidRPr="00344211">
        <w:rPr>
          <w:rFonts w:ascii="Times New Roman" w:hAnsi="Times New Roman" w:cs="Times New Roman"/>
          <w:sz w:val="20"/>
          <w:szCs w:val="20"/>
          <w:lang w:val="en-GB"/>
        </w:rPr>
        <w:t>wn elaboration based on booking.com</w:t>
      </w:r>
    </w:p>
    <w:p w14:paraId="76073835" w14:textId="757B52EC" w:rsidR="001E1F7D" w:rsidRPr="00344211" w:rsidRDefault="006071C3" w:rsidP="009667F8">
      <w:pPr>
        <w:spacing w:line="360" w:lineRule="auto"/>
        <w:ind w:firstLine="720"/>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lastRenderedPageBreak/>
        <w:t>H</w:t>
      </w:r>
      <w:r w:rsidR="0085703D" w:rsidRPr="00344211">
        <w:rPr>
          <w:rFonts w:ascii="Times New Roman" w:hAnsi="Times New Roman" w:cs="Times New Roman"/>
          <w:sz w:val="24"/>
          <w:szCs w:val="24"/>
          <w:lang w:val="en-GB"/>
        </w:rPr>
        <w:t>igh price does not</w:t>
      </w:r>
      <w:r w:rsidRPr="00344211">
        <w:rPr>
          <w:rFonts w:ascii="Times New Roman" w:hAnsi="Times New Roman" w:cs="Times New Roman"/>
          <w:sz w:val="24"/>
          <w:szCs w:val="24"/>
          <w:lang w:val="en-GB"/>
        </w:rPr>
        <w:t xml:space="preserve"> always</w:t>
      </w:r>
      <w:r w:rsidR="003C29E9" w:rsidRPr="00344211">
        <w:rPr>
          <w:rFonts w:ascii="Times New Roman" w:hAnsi="Times New Roman" w:cs="Times New Roman"/>
          <w:sz w:val="24"/>
          <w:szCs w:val="24"/>
          <w:lang w:val="en-GB"/>
        </w:rPr>
        <w:t xml:space="preserve"> translate into </w:t>
      </w:r>
      <w:r w:rsidRPr="00344211">
        <w:rPr>
          <w:rFonts w:ascii="Times New Roman" w:hAnsi="Times New Roman" w:cs="Times New Roman"/>
          <w:sz w:val="24"/>
          <w:szCs w:val="24"/>
          <w:lang w:val="en-GB"/>
        </w:rPr>
        <w:t xml:space="preserve">a </w:t>
      </w:r>
      <w:r w:rsidR="003C29E9" w:rsidRPr="00344211">
        <w:rPr>
          <w:rFonts w:ascii="Times New Roman" w:hAnsi="Times New Roman" w:cs="Times New Roman"/>
          <w:sz w:val="24"/>
          <w:szCs w:val="24"/>
          <w:lang w:val="en-GB"/>
        </w:rPr>
        <w:t xml:space="preserve">luxury </w:t>
      </w:r>
      <w:r w:rsidRPr="00344211">
        <w:rPr>
          <w:rFonts w:ascii="Times New Roman" w:hAnsi="Times New Roman" w:cs="Times New Roman"/>
          <w:sz w:val="24"/>
          <w:szCs w:val="24"/>
          <w:lang w:val="en-GB"/>
        </w:rPr>
        <w:t>offering</w:t>
      </w:r>
      <w:r w:rsidR="003C29E9" w:rsidRPr="00344211">
        <w:rPr>
          <w:rFonts w:ascii="Times New Roman" w:hAnsi="Times New Roman" w:cs="Times New Roman"/>
          <w:sz w:val="24"/>
          <w:szCs w:val="24"/>
          <w:lang w:val="en-GB"/>
        </w:rPr>
        <w:t>.</w:t>
      </w:r>
      <w:r w:rsidRPr="00344211">
        <w:rPr>
          <w:rFonts w:ascii="Times New Roman" w:hAnsi="Times New Roman" w:cs="Times New Roman"/>
          <w:sz w:val="24"/>
          <w:szCs w:val="24"/>
          <w:lang w:val="en-GB"/>
        </w:rPr>
        <w:t xml:space="preserve"> Paying USD </w:t>
      </w:r>
      <w:r w:rsidR="0036640A" w:rsidRPr="00344211">
        <w:rPr>
          <w:rFonts w:ascii="Times New Roman" w:hAnsi="Times New Roman" w:cs="Times New Roman"/>
          <w:sz w:val="24"/>
          <w:szCs w:val="24"/>
          <w:lang w:val="en-GB"/>
        </w:rPr>
        <w:t xml:space="preserve">116 </w:t>
      </w:r>
      <w:r w:rsidR="003B4B41" w:rsidRPr="00344211">
        <w:rPr>
          <w:rFonts w:ascii="Times New Roman" w:hAnsi="Times New Roman" w:cs="Times New Roman"/>
          <w:sz w:val="24"/>
          <w:szCs w:val="24"/>
          <w:lang w:val="en-GB"/>
        </w:rPr>
        <w:t xml:space="preserve">for a room with </w:t>
      </w:r>
      <w:r w:rsidR="0036640A" w:rsidRPr="00344211">
        <w:rPr>
          <w:rFonts w:ascii="Times New Roman" w:hAnsi="Times New Roman" w:cs="Times New Roman"/>
          <w:sz w:val="24"/>
          <w:szCs w:val="24"/>
          <w:lang w:val="en-GB"/>
        </w:rPr>
        <w:t xml:space="preserve">no </w:t>
      </w:r>
      <w:r w:rsidR="003B4B41" w:rsidRPr="00344211">
        <w:rPr>
          <w:rFonts w:ascii="Times New Roman" w:hAnsi="Times New Roman" w:cs="Times New Roman"/>
          <w:sz w:val="24"/>
          <w:szCs w:val="24"/>
          <w:lang w:val="en-GB"/>
        </w:rPr>
        <w:t xml:space="preserve">toilet and no window </w:t>
      </w:r>
      <w:r w:rsidRPr="00344211">
        <w:rPr>
          <w:rFonts w:ascii="Times New Roman" w:hAnsi="Times New Roman" w:cs="Times New Roman"/>
          <w:sz w:val="24"/>
          <w:szCs w:val="24"/>
          <w:lang w:val="en-GB"/>
        </w:rPr>
        <w:t xml:space="preserve">in </w:t>
      </w:r>
      <w:r w:rsidR="003B4B41" w:rsidRPr="00344211">
        <w:rPr>
          <w:rFonts w:ascii="Times New Roman" w:hAnsi="Times New Roman" w:cs="Times New Roman"/>
          <w:sz w:val="24"/>
          <w:szCs w:val="24"/>
          <w:lang w:val="en-GB"/>
        </w:rPr>
        <w:t>New York</w:t>
      </w:r>
      <w:r w:rsidR="0036640A" w:rsidRPr="00344211">
        <w:rPr>
          <w:rFonts w:ascii="Times New Roman" w:hAnsi="Times New Roman" w:cs="Times New Roman"/>
          <w:sz w:val="24"/>
          <w:szCs w:val="24"/>
          <w:lang w:val="en-GB"/>
        </w:rPr>
        <w:t xml:space="preserve"> or </w:t>
      </w:r>
      <w:r w:rsidRPr="00344211">
        <w:rPr>
          <w:rFonts w:ascii="Times New Roman" w:hAnsi="Times New Roman" w:cs="Times New Roman"/>
          <w:sz w:val="24"/>
          <w:szCs w:val="24"/>
          <w:lang w:val="en-GB"/>
        </w:rPr>
        <w:t xml:space="preserve">USD </w:t>
      </w:r>
      <w:r w:rsidR="0036640A" w:rsidRPr="00344211">
        <w:rPr>
          <w:rFonts w:ascii="Times New Roman" w:hAnsi="Times New Roman" w:cs="Times New Roman"/>
          <w:sz w:val="24"/>
          <w:szCs w:val="24"/>
          <w:lang w:val="en-GB"/>
        </w:rPr>
        <w:t>93 USD for a b</w:t>
      </w:r>
      <w:r w:rsidRPr="00344211">
        <w:rPr>
          <w:rFonts w:ascii="Times New Roman" w:hAnsi="Times New Roman" w:cs="Times New Roman"/>
          <w:sz w:val="24"/>
          <w:szCs w:val="24"/>
          <w:lang w:val="en-GB"/>
        </w:rPr>
        <w:t>e</w:t>
      </w:r>
      <w:r w:rsidR="0036640A" w:rsidRPr="00344211">
        <w:rPr>
          <w:rFonts w:ascii="Times New Roman" w:hAnsi="Times New Roman" w:cs="Times New Roman"/>
          <w:sz w:val="24"/>
          <w:szCs w:val="24"/>
          <w:lang w:val="en-GB"/>
        </w:rPr>
        <w:t xml:space="preserve">d in a 6 people shared room </w:t>
      </w:r>
      <w:r w:rsidRPr="00344211">
        <w:rPr>
          <w:rFonts w:ascii="Times New Roman" w:hAnsi="Times New Roman" w:cs="Times New Roman"/>
          <w:sz w:val="24"/>
          <w:szCs w:val="24"/>
          <w:lang w:val="en-GB"/>
        </w:rPr>
        <w:t xml:space="preserve">in </w:t>
      </w:r>
      <w:r w:rsidR="0036640A" w:rsidRPr="00344211">
        <w:rPr>
          <w:rFonts w:ascii="Times New Roman" w:hAnsi="Times New Roman" w:cs="Times New Roman"/>
          <w:sz w:val="24"/>
          <w:szCs w:val="24"/>
          <w:lang w:val="en-GB"/>
        </w:rPr>
        <w:t>Toronto</w:t>
      </w:r>
      <w:r w:rsidRPr="00344211">
        <w:rPr>
          <w:rFonts w:ascii="Times New Roman" w:hAnsi="Times New Roman" w:cs="Times New Roman"/>
          <w:sz w:val="24"/>
          <w:szCs w:val="24"/>
          <w:lang w:val="en-GB"/>
        </w:rPr>
        <w:t xml:space="preserve"> is unlikely to be viewed as </w:t>
      </w:r>
      <w:r w:rsidR="0036640A" w:rsidRPr="00344211">
        <w:rPr>
          <w:rFonts w:ascii="Times New Roman" w:hAnsi="Times New Roman" w:cs="Times New Roman"/>
          <w:sz w:val="24"/>
          <w:szCs w:val="24"/>
          <w:lang w:val="en-GB"/>
        </w:rPr>
        <w:t xml:space="preserve">luxury. The </w:t>
      </w:r>
      <w:r w:rsidRPr="00344211">
        <w:rPr>
          <w:rFonts w:ascii="Times New Roman" w:hAnsi="Times New Roman" w:cs="Times New Roman"/>
          <w:sz w:val="24"/>
          <w:szCs w:val="24"/>
          <w:lang w:val="en-GB"/>
        </w:rPr>
        <w:t xml:space="preserve">price of </w:t>
      </w:r>
      <w:r w:rsidR="00305B6B">
        <w:rPr>
          <w:rFonts w:ascii="Times New Roman" w:hAnsi="Times New Roman" w:cs="Times New Roman"/>
          <w:sz w:val="24"/>
          <w:szCs w:val="24"/>
          <w:lang w:val="en-GB"/>
        </w:rPr>
        <w:t xml:space="preserve">a </w:t>
      </w:r>
      <w:r w:rsidR="0036640A" w:rsidRPr="00344211">
        <w:rPr>
          <w:rFonts w:ascii="Times New Roman" w:hAnsi="Times New Roman" w:cs="Times New Roman"/>
          <w:sz w:val="24"/>
          <w:szCs w:val="24"/>
          <w:lang w:val="en-GB"/>
        </w:rPr>
        <w:t xml:space="preserve">pizza at </w:t>
      </w:r>
      <w:r w:rsidR="00305B6B">
        <w:rPr>
          <w:rFonts w:ascii="Times New Roman" w:hAnsi="Times New Roman" w:cs="Times New Roman"/>
          <w:sz w:val="24"/>
          <w:szCs w:val="24"/>
          <w:lang w:val="en-GB"/>
        </w:rPr>
        <w:t xml:space="preserve">a </w:t>
      </w:r>
      <w:r w:rsidR="0036640A" w:rsidRPr="00344211">
        <w:rPr>
          <w:rFonts w:ascii="Times New Roman" w:hAnsi="Times New Roman" w:cs="Times New Roman"/>
          <w:sz w:val="24"/>
          <w:szCs w:val="24"/>
          <w:lang w:val="en-GB"/>
        </w:rPr>
        <w:t>Norw</w:t>
      </w:r>
      <w:r w:rsidRPr="00344211">
        <w:rPr>
          <w:rFonts w:ascii="Times New Roman" w:hAnsi="Times New Roman" w:cs="Times New Roman"/>
          <w:sz w:val="24"/>
          <w:szCs w:val="24"/>
          <w:lang w:val="en-GB"/>
        </w:rPr>
        <w:t xml:space="preserve">egian </w:t>
      </w:r>
      <w:r w:rsidR="00F25E88" w:rsidRPr="00344211">
        <w:rPr>
          <w:rFonts w:ascii="Times New Roman" w:hAnsi="Times New Roman" w:cs="Times New Roman"/>
          <w:sz w:val="24"/>
          <w:szCs w:val="24"/>
          <w:lang w:val="en-GB"/>
        </w:rPr>
        <w:t>airport</w:t>
      </w:r>
      <w:r w:rsidRPr="00344211">
        <w:rPr>
          <w:rFonts w:ascii="Times New Roman" w:hAnsi="Times New Roman" w:cs="Times New Roman"/>
          <w:sz w:val="24"/>
          <w:szCs w:val="24"/>
          <w:lang w:val="en-GB"/>
        </w:rPr>
        <w:t xml:space="preserve"> </w:t>
      </w:r>
      <w:r w:rsidR="00305B6B">
        <w:rPr>
          <w:rFonts w:ascii="Times New Roman" w:hAnsi="Times New Roman" w:cs="Times New Roman"/>
          <w:sz w:val="24"/>
          <w:szCs w:val="24"/>
          <w:lang w:val="en-GB"/>
        </w:rPr>
        <w:t>may reflect t</w:t>
      </w:r>
      <w:r w:rsidR="00F25E88" w:rsidRPr="00344211">
        <w:rPr>
          <w:rFonts w:ascii="Times New Roman" w:hAnsi="Times New Roman" w:cs="Times New Roman"/>
          <w:sz w:val="24"/>
          <w:szCs w:val="24"/>
          <w:lang w:val="en-GB"/>
        </w:rPr>
        <w:t xml:space="preserve">he cost of </w:t>
      </w:r>
      <w:r w:rsidR="0036640A" w:rsidRPr="00344211">
        <w:rPr>
          <w:rFonts w:ascii="Times New Roman" w:hAnsi="Times New Roman" w:cs="Times New Roman"/>
          <w:sz w:val="24"/>
          <w:szCs w:val="24"/>
          <w:lang w:val="en-GB"/>
        </w:rPr>
        <w:t xml:space="preserve">a </w:t>
      </w:r>
      <w:r w:rsidR="00F25E88" w:rsidRPr="00344211">
        <w:rPr>
          <w:rFonts w:ascii="Times New Roman" w:hAnsi="Times New Roman" w:cs="Times New Roman"/>
          <w:sz w:val="24"/>
          <w:szCs w:val="24"/>
          <w:lang w:val="en-GB"/>
        </w:rPr>
        <w:t xml:space="preserve">three course </w:t>
      </w:r>
      <w:r w:rsidR="0036640A" w:rsidRPr="00344211">
        <w:rPr>
          <w:rFonts w:ascii="Times New Roman" w:hAnsi="Times New Roman" w:cs="Times New Roman"/>
          <w:sz w:val="24"/>
          <w:szCs w:val="24"/>
          <w:lang w:val="en-GB"/>
        </w:rPr>
        <w:t>meal in a</w:t>
      </w:r>
      <w:r w:rsidR="00305B6B">
        <w:rPr>
          <w:rFonts w:ascii="Times New Roman" w:hAnsi="Times New Roman" w:cs="Times New Roman"/>
          <w:sz w:val="24"/>
          <w:szCs w:val="24"/>
          <w:lang w:val="en-GB"/>
        </w:rPr>
        <w:t>n upmarket</w:t>
      </w:r>
      <w:r w:rsidR="0036640A" w:rsidRPr="00344211">
        <w:rPr>
          <w:rFonts w:ascii="Times New Roman" w:hAnsi="Times New Roman" w:cs="Times New Roman"/>
          <w:sz w:val="24"/>
          <w:szCs w:val="24"/>
          <w:lang w:val="en-GB"/>
        </w:rPr>
        <w:t xml:space="preserve"> restaurant in</w:t>
      </w:r>
      <w:r w:rsidR="00136586">
        <w:rPr>
          <w:rFonts w:ascii="Times New Roman" w:hAnsi="Times New Roman" w:cs="Times New Roman"/>
          <w:sz w:val="24"/>
          <w:szCs w:val="24"/>
          <w:lang w:val="en-GB"/>
        </w:rPr>
        <w:t xml:space="preserve"> Peru or Sri Lanka</w:t>
      </w:r>
      <w:r w:rsidR="0036640A" w:rsidRPr="00344211">
        <w:rPr>
          <w:rFonts w:ascii="Times New Roman" w:hAnsi="Times New Roman" w:cs="Times New Roman"/>
          <w:sz w:val="24"/>
          <w:szCs w:val="24"/>
          <w:lang w:val="en-GB"/>
        </w:rPr>
        <w:t xml:space="preserve">. </w:t>
      </w:r>
    </w:p>
    <w:p w14:paraId="0E044CAE" w14:textId="77777777" w:rsidR="001E1F7D" w:rsidRPr="000F712A" w:rsidRDefault="001E1F7D" w:rsidP="001E1F7D">
      <w:pPr>
        <w:pStyle w:val="Nagwek2"/>
        <w:spacing w:after="240"/>
        <w:jc w:val="both"/>
        <w:rPr>
          <w:rFonts w:ascii="Times New Roman" w:hAnsi="Times New Roman" w:cs="Times New Roman"/>
          <w:b/>
          <w:bCs/>
          <w:color w:val="auto"/>
          <w:sz w:val="24"/>
          <w:szCs w:val="24"/>
          <w:lang w:val="en-GB"/>
        </w:rPr>
      </w:pPr>
      <w:r w:rsidRPr="000F712A">
        <w:rPr>
          <w:rFonts w:ascii="Times New Roman" w:hAnsi="Times New Roman" w:cs="Times New Roman"/>
          <w:b/>
          <w:bCs/>
          <w:color w:val="auto"/>
          <w:sz w:val="24"/>
          <w:szCs w:val="24"/>
          <w:lang w:val="en-GB"/>
        </w:rPr>
        <w:t>Small islands developing states as a high-end tourism destination</w:t>
      </w:r>
    </w:p>
    <w:p w14:paraId="55FE79C3" w14:textId="5EEF2B44" w:rsidR="001E1F7D" w:rsidRPr="000F712A" w:rsidRDefault="00872CA3" w:rsidP="00A73391">
      <w:pPr>
        <w:autoSpaceDE w:val="0"/>
        <w:autoSpaceDN w:val="0"/>
        <w:adjustRightInd w:val="0"/>
        <w:spacing w:before="240" w:after="0" w:line="360" w:lineRule="auto"/>
        <w:jc w:val="both"/>
        <w:rPr>
          <w:rFonts w:ascii="Times New Roman" w:hAnsi="Times New Roman" w:cs="Times New Roman"/>
          <w:color w:val="FF0000"/>
          <w:sz w:val="24"/>
          <w:szCs w:val="24"/>
          <w:lang w:val="en-GB"/>
        </w:rPr>
      </w:pPr>
      <w:r w:rsidRPr="00344211">
        <w:rPr>
          <w:rFonts w:ascii="Times New Roman" w:hAnsi="Times New Roman" w:cs="Times New Roman"/>
          <w:bCs/>
          <w:sz w:val="24"/>
          <w:szCs w:val="24"/>
          <w:lang w:val="en-GB"/>
        </w:rPr>
        <w:t>Small island</w:t>
      </w:r>
      <w:r w:rsidR="00136586" w:rsidRPr="00344211">
        <w:rPr>
          <w:rFonts w:ascii="Times New Roman" w:hAnsi="Times New Roman" w:cs="Times New Roman"/>
          <w:bCs/>
          <w:sz w:val="24"/>
          <w:szCs w:val="24"/>
          <w:lang w:val="en-GB"/>
        </w:rPr>
        <w:t xml:space="preserve"> </w:t>
      </w:r>
      <w:r w:rsidRPr="00344211">
        <w:rPr>
          <w:rFonts w:ascii="Times New Roman" w:hAnsi="Times New Roman" w:cs="Times New Roman"/>
          <w:bCs/>
          <w:sz w:val="24"/>
          <w:szCs w:val="24"/>
          <w:lang w:val="en-GB"/>
        </w:rPr>
        <w:t>developing states</w:t>
      </w:r>
      <w:r w:rsidRPr="00344211">
        <w:rPr>
          <w:rFonts w:ascii="Times New Roman" w:hAnsi="Times New Roman" w:cs="Times New Roman"/>
          <w:b/>
          <w:bCs/>
          <w:sz w:val="24"/>
          <w:szCs w:val="24"/>
          <w:lang w:val="en-GB"/>
        </w:rPr>
        <w:t xml:space="preserve"> </w:t>
      </w:r>
      <w:r w:rsidRPr="00136586">
        <w:rPr>
          <w:rFonts w:ascii="Times New Roman" w:hAnsi="Times New Roman" w:cs="Times New Roman"/>
          <w:sz w:val="24"/>
          <w:szCs w:val="24"/>
          <w:lang w:val="en-GB"/>
        </w:rPr>
        <w:t xml:space="preserve">(SIDS) </w:t>
      </w:r>
      <w:r w:rsidR="001E1F7D" w:rsidRPr="00136586">
        <w:rPr>
          <w:rFonts w:ascii="Times New Roman" w:hAnsi="Times New Roman" w:cs="Times New Roman"/>
          <w:sz w:val="24"/>
          <w:szCs w:val="24"/>
          <w:lang w:val="en-GB"/>
        </w:rPr>
        <w:t>are a top destination for millions of tourists each year</w:t>
      </w:r>
      <w:r w:rsidRPr="00136586">
        <w:rPr>
          <w:rFonts w:ascii="Times New Roman" w:hAnsi="Times New Roman" w:cs="Times New Roman"/>
          <w:sz w:val="24"/>
          <w:szCs w:val="24"/>
          <w:lang w:val="en-GB"/>
        </w:rPr>
        <w:t>. T</w:t>
      </w:r>
      <w:r w:rsidR="001E1F7D" w:rsidRPr="00136586">
        <w:rPr>
          <w:rFonts w:ascii="Times New Roman" w:hAnsi="Times New Roman" w:cs="Times New Roman"/>
          <w:sz w:val="24"/>
          <w:szCs w:val="24"/>
          <w:lang w:val="en-GB"/>
        </w:rPr>
        <w:t>ourism is a key economic opportunity and driver of development in</w:t>
      </w:r>
      <w:r w:rsidRPr="00136586">
        <w:rPr>
          <w:rFonts w:ascii="Times New Roman" w:hAnsi="Times New Roman" w:cs="Times New Roman"/>
          <w:sz w:val="24"/>
          <w:szCs w:val="24"/>
          <w:lang w:val="en-GB"/>
        </w:rPr>
        <w:t xml:space="preserve"> </w:t>
      </w:r>
      <w:r w:rsidRPr="00344211">
        <w:rPr>
          <w:rFonts w:ascii="Times New Roman" w:hAnsi="Times New Roman" w:cs="Times New Roman"/>
          <w:sz w:val="24"/>
          <w:szCs w:val="24"/>
          <w:lang w:val="en-GB"/>
        </w:rPr>
        <w:t>SIDS</w:t>
      </w:r>
      <w:r w:rsidR="0036640A" w:rsidRPr="00136586">
        <w:rPr>
          <w:rFonts w:ascii="Times New Roman" w:hAnsi="Times New Roman" w:cs="Times New Roman"/>
          <w:sz w:val="24"/>
          <w:szCs w:val="24"/>
          <w:lang w:val="en-GB"/>
        </w:rPr>
        <w:t>.</w:t>
      </w:r>
      <w:r w:rsidRPr="00136586">
        <w:rPr>
          <w:rFonts w:ascii="Times New Roman" w:hAnsi="Times New Roman" w:cs="Times New Roman"/>
          <w:sz w:val="24"/>
          <w:szCs w:val="24"/>
          <w:lang w:val="en-GB"/>
        </w:rPr>
        <w:t xml:space="preserve"> </w:t>
      </w:r>
      <w:r w:rsidR="001E1F7D" w:rsidRPr="00136586">
        <w:rPr>
          <w:rFonts w:ascii="Times New Roman" w:hAnsi="Times New Roman" w:cs="Times New Roman"/>
          <w:sz w:val="24"/>
          <w:szCs w:val="24"/>
          <w:lang w:val="en-GB"/>
        </w:rPr>
        <w:t>While their small size and remote locations are a challenge in most economic sectors, these characteristics constitute a competitive advantages when it comes to tourism</w:t>
      </w:r>
      <w:r w:rsidRPr="00136586">
        <w:rPr>
          <w:rFonts w:ascii="Times New Roman" w:hAnsi="Times New Roman" w:cs="Times New Roman"/>
          <w:sz w:val="24"/>
          <w:szCs w:val="24"/>
          <w:lang w:val="en-GB"/>
        </w:rPr>
        <w:t xml:space="preserve"> </w:t>
      </w:r>
      <w:r w:rsidRPr="00344211">
        <w:rPr>
          <w:rFonts w:ascii="Times New Roman" w:hAnsi="Times New Roman" w:cs="Times New Roman"/>
          <w:sz w:val="24"/>
          <w:szCs w:val="24"/>
          <w:lang w:val="en-GB"/>
        </w:rPr>
        <w:t>(</w:t>
      </w:r>
      <w:r w:rsidR="0036640A" w:rsidRPr="00344211">
        <w:rPr>
          <w:rFonts w:ascii="Times New Roman" w:hAnsi="Times New Roman" w:cs="Times New Roman"/>
          <w:sz w:val="24"/>
          <w:szCs w:val="24"/>
          <w:lang w:val="en-GB"/>
        </w:rPr>
        <w:t xml:space="preserve">Dłużewska &amp; Giampiccoli, </w:t>
      </w:r>
      <w:r w:rsidR="00A73391" w:rsidRPr="00344211">
        <w:rPr>
          <w:rFonts w:ascii="Times New Roman" w:hAnsi="Times New Roman" w:cs="Times New Roman"/>
          <w:sz w:val="24"/>
          <w:szCs w:val="24"/>
          <w:lang w:val="en-GB"/>
        </w:rPr>
        <w:t>2021</w:t>
      </w:r>
      <w:r w:rsidRPr="00344211">
        <w:rPr>
          <w:rFonts w:ascii="Times New Roman" w:hAnsi="Times New Roman" w:cs="Times New Roman"/>
          <w:sz w:val="24"/>
          <w:szCs w:val="24"/>
          <w:lang w:val="en-GB"/>
        </w:rPr>
        <w:t>)</w:t>
      </w:r>
      <w:r w:rsidR="001E1F7D" w:rsidRPr="00344211">
        <w:rPr>
          <w:rFonts w:ascii="Times New Roman" w:hAnsi="Times New Roman" w:cs="Times New Roman"/>
          <w:sz w:val="24"/>
          <w:szCs w:val="24"/>
          <w:lang w:val="en-GB"/>
        </w:rPr>
        <w:t xml:space="preserve">. </w:t>
      </w:r>
      <w:r w:rsidR="001E1F7D" w:rsidRPr="00136586">
        <w:rPr>
          <w:rFonts w:ascii="Times New Roman" w:hAnsi="Times New Roman" w:cs="Times New Roman"/>
          <w:sz w:val="24"/>
          <w:szCs w:val="24"/>
          <w:lang w:val="en-GB"/>
        </w:rPr>
        <w:t>This</w:t>
      </w:r>
      <w:r w:rsidR="00136586">
        <w:rPr>
          <w:rFonts w:ascii="Times New Roman" w:hAnsi="Times New Roman" w:cs="Times New Roman"/>
          <w:sz w:val="24"/>
          <w:szCs w:val="24"/>
          <w:lang w:val="en-GB"/>
        </w:rPr>
        <w:t>,</w:t>
      </w:r>
      <w:r w:rsidR="001E1F7D" w:rsidRPr="00136586">
        <w:rPr>
          <w:rFonts w:ascii="Times New Roman" w:hAnsi="Times New Roman" w:cs="Times New Roman"/>
          <w:sz w:val="24"/>
          <w:szCs w:val="24"/>
          <w:lang w:val="en-GB"/>
        </w:rPr>
        <w:t xml:space="preserve"> together </w:t>
      </w:r>
      <w:r w:rsidR="001E1F7D" w:rsidRPr="000F712A">
        <w:rPr>
          <w:rFonts w:ascii="Times New Roman" w:hAnsi="Times New Roman" w:cs="Times New Roman"/>
          <w:sz w:val="24"/>
          <w:szCs w:val="24"/>
          <w:lang w:val="en-GB"/>
        </w:rPr>
        <w:t>with their typically lush tropical landscapes, rich biodiversity, and unique cultural traditions</w:t>
      </w:r>
      <w:r w:rsidR="00136586">
        <w:rPr>
          <w:rFonts w:ascii="Times New Roman" w:hAnsi="Times New Roman" w:cs="Times New Roman"/>
          <w:sz w:val="24"/>
          <w:szCs w:val="24"/>
          <w:lang w:val="en-GB"/>
        </w:rPr>
        <w:t>,</w:t>
      </w:r>
      <w:r w:rsidR="001E1F7D" w:rsidRPr="000F712A">
        <w:rPr>
          <w:rFonts w:ascii="Times New Roman" w:hAnsi="Times New Roman" w:cs="Times New Roman"/>
          <w:sz w:val="24"/>
          <w:szCs w:val="24"/>
          <w:lang w:val="en-GB"/>
        </w:rPr>
        <w:t xml:space="preserve"> make</w:t>
      </w:r>
      <w:r w:rsidR="00136586">
        <w:rPr>
          <w:rFonts w:ascii="Times New Roman" w:hAnsi="Times New Roman" w:cs="Times New Roman"/>
          <w:sz w:val="24"/>
          <w:szCs w:val="24"/>
          <w:lang w:val="en-GB"/>
        </w:rPr>
        <w:t>s</w:t>
      </w:r>
      <w:r w:rsidR="001E1F7D" w:rsidRPr="000F712A">
        <w:rPr>
          <w:rFonts w:ascii="Times New Roman" w:hAnsi="Times New Roman" w:cs="Times New Roman"/>
          <w:sz w:val="24"/>
          <w:szCs w:val="24"/>
          <w:lang w:val="en-GB"/>
        </w:rPr>
        <w:t xml:space="preserve"> them highly attractive tourist destinations. Concurrently, these characteristics present unique challenges for tourism operators in SIDS. By way of illustration, their distant locations and low connectivity can make SIDS some of the most difficult and expensive destinations for travellers to reach. This in turn is a perfect opportunity for those </w:t>
      </w:r>
      <w:r w:rsidR="001E1F7D" w:rsidRPr="00FA2C36">
        <w:rPr>
          <w:rFonts w:ascii="Times New Roman" w:hAnsi="Times New Roman" w:cs="Times New Roman"/>
          <w:sz w:val="24"/>
          <w:szCs w:val="24"/>
          <w:lang w:val="en-GB"/>
        </w:rPr>
        <w:t xml:space="preserve">interested in delivering </w:t>
      </w:r>
      <w:r w:rsidRPr="00FA2C36">
        <w:rPr>
          <w:rFonts w:ascii="Times New Roman" w:hAnsi="Times New Roman" w:cs="Times New Roman"/>
          <w:sz w:val="24"/>
          <w:szCs w:val="24"/>
          <w:lang w:val="en-GB"/>
        </w:rPr>
        <w:t>high-e</w:t>
      </w:r>
      <w:r w:rsidR="001E1F7D" w:rsidRPr="00FA2C36">
        <w:rPr>
          <w:rFonts w:ascii="Times New Roman" w:hAnsi="Times New Roman" w:cs="Times New Roman"/>
          <w:sz w:val="24"/>
          <w:szCs w:val="24"/>
          <w:lang w:val="en-GB"/>
        </w:rPr>
        <w:t>nd</w:t>
      </w:r>
      <w:r w:rsidRPr="00FA2C36">
        <w:rPr>
          <w:rFonts w:ascii="Times New Roman" w:hAnsi="Times New Roman" w:cs="Times New Roman"/>
          <w:sz w:val="24"/>
          <w:szCs w:val="24"/>
          <w:lang w:val="en-GB"/>
        </w:rPr>
        <w:t xml:space="preserve"> t</w:t>
      </w:r>
      <w:r w:rsidR="001E1F7D" w:rsidRPr="00FA2C36">
        <w:rPr>
          <w:rFonts w:ascii="Times New Roman" w:hAnsi="Times New Roman" w:cs="Times New Roman"/>
          <w:sz w:val="24"/>
          <w:szCs w:val="24"/>
          <w:lang w:val="en-GB"/>
        </w:rPr>
        <w:t>ourism (</w:t>
      </w:r>
      <w:r w:rsidR="001E1F7D" w:rsidRPr="00FA2C36">
        <w:rPr>
          <w:rFonts w:ascii="Times New Roman" w:hAnsi="Times New Roman" w:cs="Times New Roman"/>
          <w:bCs/>
          <w:sz w:val="24"/>
          <w:szCs w:val="24"/>
          <w:lang w:val="en-GB"/>
        </w:rPr>
        <w:t>Jackman et al., 2011)</w:t>
      </w:r>
      <w:r w:rsidR="001E1F7D" w:rsidRPr="00FA2C36">
        <w:rPr>
          <w:rFonts w:ascii="Times New Roman" w:hAnsi="Times New Roman" w:cs="Times New Roman"/>
          <w:sz w:val="24"/>
          <w:szCs w:val="24"/>
          <w:lang w:val="en-GB"/>
        </w:rPr>
        <w:t>.</w:t>
      </w:r>
      <w:r w:rsidRPr="00344211">
        <w:rPr>
          <w:rFonts w:ascii="Times New Roman" w:hAnsi="Times New Roman" w:cs="Times New Roman"/>
          <w:sz w:val="24"/>
          <w:szCs w:val="24"/>
          <w:lang w:val="en-GB"/>
        </w:rPr>
        <w:t xml:space="preserve"> SIDS characteristics </w:t>
      </w:r>
      <w:r w:rsidR="00136586" w:rsidRPr="00344211">
        <w:rPr>
          <w:rFonts w:ascii="Times New Roman" w:hAnsi="Times New Roman" w:cs="Times New Roman"/>
          <w:sz w:val="24"/>
          <w:szCs w:val="24"/>
          <w:lang w:val="en-GB"/>
        </w:rPr>
        <w:t xml:space="preserve">also </w:t>
      </w:r>
      <w:r w:rsidRPr="00344211">
        <w:rPr>
          <w:rFonts w:ascii="Times New Roman" w:hAnsi="Times New Roman" w:cs="Times New Roman"/>
          <w:sz w:val="24"/>
          <w:szCs w:val="24"/>
          <w:lang w:val="en-GB"/>
        </w:rPr>
        <w:t xml:space="preserve">make them particularly vulnerable </w:t>
      </w:r>
      <w:r w:rsidR="00136586" w:rsidRPr="00344211">
        <w:rPr>
          <w:rFonts w:ascii="Times New Roman" w:hAnsi="Times New Roman" w:cs="Times New Roman"/>
          <w:sz w:val="24"/>
          <w:szCs w:val="24"/>
          <w:lang w:val="en-GB"/>
        </w:rPr>
        <w:t>to</w:t>
      </w:r>
      <w:r w:rsidRPr="00344211">
        <w:rPr>
          <w:rFonts w:ascii="Times New Roman" w:hAnsi="Times New Roman" w:cs="Times New Roman"/>
          <w:sz w:val="24"/>
          <w:szCs w:val="24"/>
          <w:lang w:val="en-GB"/>
        </w:rPr>
        <w:t xml:space="preserve"> negative impact</w:t>
      </w:r>
      <w:r w:rsidR="00FA2C36">
        <w:rPr>
          <w:rFonts w:ascii="Times New Roman" w:hAnsi="Times New Roman" w:cs="Times New Roman"/>
          <w:sz w:val="24"/>
          <w:szCs w:val="24"/>
          <w:lang w:val="en-GB"/>
        </w:rPr>
        <w:t xml:space="preserve"> of tourism</w:t>
      </w:r>
      <w:r w:rsidRPr="00344211">
        <w:rPr>
          <w:rFonts w:ascii="Times New Roman" w:hAnsi="Times New Roman" w:cs="Times New Roman"/>
          <w:sz w:val="24"/>
          <w:szCs w:val="24"/>
          <w:lang w:val="en-GB"/>
        </w:rPr>
        <w:t xml:space="preserve"> (</w:t>
      </w:r>
      <w:r w:rsidR="00136586" w:rsidRPr="00344211">
        <w:rPr>
          <w:rFonts w:ascii="Times New Roman" w:hAnsi="Times New Roman" w:cs="Times New Roman"/>
          <w:sz w:val="24"/>
          <w:szCs w:val="24"/>
          <w:lang w:val="en-GB"/>
        </w:rPr>
        <w:t>Scheyvens, &amp; Momsen, 2008</w:t>
      </w:r>
      <w:r w:rsidR="00FA2C36" w:rsidRPr="00344211">
        <w:rPr>
          <w:rFonts w:ascii="Times New Roman" w:hAnsi="Times New Roman" w:cs="Times New Roman"/>
          <w:sz w:val="24"/>
          <w:szCs w:val="24"/>
          <w:lang w:val="en-GB"/>
        </w:rPr>
        <w:t>;</w:t>
      </w:r>
      <w:r w:rsidR="00136586" w:rsidRPr="00344211">
        <w:rPr>
          <w:rFonts w:ascii="Times New Roman" w:hAnsi="Times New Roman" w:cs="Times New Roman"/>
          <w:sz w:val="24"/>
          <w:szCs w:val="24"/>
          <w:lang w:val="en-GB"/>
        </w:rPr>
        <w:t xml:space="preserve"> Scheyvens, 2011</w:t>
      </w:r>
      <w:r w:rsidR="00FA2C36" w:rsidRPr="00344211">
        <w:rPr>
          <w:rFonts w:ascii="Times New Roman" w:hAnsi="Times New Roman" w:cs="Times New Roman"/>
          <w:sz w:val="24"/>
          <w:szCs w:val="24"/>
          <w:lang w:val="en-GB"/>
        </w:rPr>
        <w:t>;</w:t>
      </w:r>
      <w:r w:rsidR="00136586" w:rsidRPr="00344211">
        <w:rPr>
          <w:rFonts w:ascii="Times New Roman" w:hAnsi="Times New Roman" w:cs="Times New Roman"/>
          <w:sz w:val="24"/>
          <w:szCs w:val="24"/>
          <w:lang w:val="en-GB"/>
        </w:rPr>
        <w:t xml:space="preserve"> </w:t>
      </w:r>
      <w:r w:rsidR="0036640A" w:rsidRPr="00344211">
        <w:rPr>
          <w:rFonts w:ascii="Times New Roman" w:hAnsi="Times New Roman" w:cs="Times New Roman"/>
          <w:sz w:val="24"/>
          <w:szCs w:val="24"/>
          <w:lang w:val="en-GB"/>
        </w:rPr>
        <w:t>Baldacchino &amp; Kelman, 2014</w:t>
      </w:r>
      <w:r w:rsidR="00FA2C36" w:rsidRPr="00344211">
        <w:rPr>
          <w:rFonts w:ascii="Times New Roman" w:hAnsi="Times New Roman" w:cs="Times New Roman"/>
          <w:sz w:val="24"/>
          <w:szCs w:val="24"/>
          <w:lang w:val="en-GB"/>
        </w:rPr>
        <w:t>;</w:t>
      </w:r>
      <w:r w:rsidR="0036640A" w:rsidRPr="00344211">
        <w:rPr>
          <w:rFonts w:ascii="Times New Roman" w:hAnsi="Times New Roman" w:cs="Times New Roman"/>
          <w:sz w:val="24"/>
          <w:szCs w:val="24"/>
          <w:lang w:val="en-GB"/>
        </w:rPr>
        <w:t xml:space="preserve"> </w:t>
      </w:r>
      <w:r w:rsidR="007D5654" w:rsidRPr="00344211">
        <w:rPr>
          <w:rFonts w:ascii="Times New Roman" w:hAnsi="Times New Roman" w:cs="Times New Roman"/>
          <w:sz w:val="24"/>
          <w:szCs w:val="24"/>
          <w:lang w:val="en-GB"/>
        </w:rPr>
        <w:t>Grydehøj &amp; Kelman, 2017</w:t>
      </w:r>
      <w:r w:rsidRPr="00344211">
        <w:rPr>
          <w:rFonts w:ascii="Times New Roman" w:hAnsi="Times New Roman" w:cs="Times New Roman"/>
          <w:sz w:val="24"/>
          <w:szCs w:val="24"/>
          <w:lang w:val="en-GB"/>
        </w:rPr>
        <w:t>)</w:t>
      </w:r>
      <w:r w:rsidR="00FA2C36">
        <w:rPr>
          <w:rFonts w:ascii="Times New Roman" w:hAnsi="Times New Roman" w:cs="Times New Roman"/>
          <w:sz w:val="24"/>
          <w:szCs w:val="24"/>
          <w:lang w:val="en-GB"/>
        </w:rPr>
        <w:t>.</w:t>
      </w:r>
      <w:r w:rsidRPr="00344211">
        <w:rPr>
          <w:rFonts w:ascii="Times New Roman" w:hAnsi="Times New Roman" w:cs="Times New Roman"/>
          <w:sz w:val="24"/>
          <w:szCs w:val="24"/>
          <w:lang w:val="en-GB"/>
        </w:rPr>
        <w:t xml:space="preserve"> </w:t>
      </w:r>
    </w:p>
    <w:p w14:paraId="1785C3EB" w14:textId="0E777AFA" w:rsidR="00D0333A" w:rsidRPr="00344211" w:rsidRDefault="001E1F7D" w:rsidP="00A73391">
      <w:pPr>
        <w:spacing w:after="0" w:line="360" w:lineRule="auto"/>
        <w:ind w:firstLine="720"/>
        <w:jc w:val="both"/>
        <w:rPr>
          <w:rStyle w:val="markedcontent"/>
          <w:rFonts w:ascii="Times New Roman" w:hAnsi="Times New Roman" w:cs="Times New Roman"/>
          <w:sz w:val="24"/>
          <w:szCs w:val="24"/>
          <w:lang w:val="en-GB"/>
        </w:rPr>
      </w:pPr>
      <w:r w:rsidRPr="000F712A">
        <w:rPr>
          <w:rFonts w:ascii="Times New Roman" w:hAnsi="Times New Roman" w:cs="Times New Roman"/>
          <w:sz w:val="24"/>
          <w:szCs w:val="24"/>
          <w:lang w:val="en-GB"/>
        </w:rPr>
        <w:t xml:space="preserve">SIDS focus on tourism is partly due to its potential to create a multiplier effect i.e. how many times the money spent by tourists circulates through the domestic economy </w:t>
      </w:r>
      <w:r w:rsidRPr="000F712A">
        <w:rPr>
          <w:rFonts w:ascii="Times New Roman" w:hAnsi="Times New Roman" w:cs="Times New Roman"/>
          <w:bCs/>
          <w:sz w:val="24"/>
          <w:szCs w:val="24"/>
          <w:lang w:val="en-GB"/>
        </w:rPr>
        <w:t>(Rusu, 2011)</w:t>
      </w:r>
      <w:r w:rsidRPr="000F712A">
        <w:rPr>
          <w:rFonts w:ascii="Times New Roman" w:hAnsi="Times New Roman" w:cs="Times New Roman"/>
          <w:sz w:val="24"/>
          <w:szCs w:val="24"/>
          <w:lang w:val="en-GB"/>
        </w:rPr>
        <w:t>. Tourism does not exist in a vacuum. The concept assumes that money spent in the restaurant</w:t>
      </w:r>
      <w:r w:rsidR="007A645E">
        <w:rPr>
          <w:rFonts w:ascii="Times New Roman" w:hAnsi="Times New Roman" w:cs="Times New Roman"/>
          <w:sz w:val="24"/>
          <w:szCs w:val="24"/>
          <w:lang w:val="en-GB"/>
        </w:rPr>
        <w:t xml:space="preserve"> and</w:t>
      </w:r>
      <w:r w:rsidRPr="000F712A">
        <w:rPr>
          <w:rFonts w:ascii="Times New Roman" w:hAnsi="Times New Roman" w:cs="Times New Roman"/>
          <w:sz w:val="24"/>
          <w:szCs w:val="24"/>
          <w:lang w:val="en-GB"/>
        </w:rPr>
        <w:t xml:space="preserve"> supports economic activities elsewhere on the island. The restaurant buys food from local producers, who then spend some of the money </w:t>
      </w:r>
      <w:r w:rsidR="007A645E">
        <w:rPr>
          <w:rFonts w:ascii="Times New Roman" w:hAnsi="Times New Roman" w:cs="Times New Roman"/>
          <w:sz w:val="24"/>
          <w:szCs w:val="24"/>
          <w:lang w:val="en-GB"/>
        </w:rPr>
        <w:t xml:space="preserve">on </w:t>
      </w:r>
      <w:r w:rsidRPr="000F712A">
        <w:rPr>
          <w:rFonts w:ascii="Times New Roman" w:hAnsi="Times New Roman" w:cs="Times New Roman"/>
          <w:sz w:val="24"/>
          <w:szCs w:val="24"/>
          <w:lang w:val="en-GB"/>
        </w:rPr>
        <w:t>their own commercial activities</w:t>
      </w:r>
      <w:r w:rsidR="007A645E">
        <w:rPr>
          <w:rFonts w:ascii="Times New Roman" w:hAnsi="Times New Roman" w:cs="Times New Roman"/>
          <w:sz w:val="24"/>
          <w:szCs w:val="24"/>
          <w:lang w:val="en-GB"/>
        </w:rPr>
        <w:t xml:space="preserve"> and </w:t>
      </w:r>
      <w:r w:rsidRPr="000F712A">
        <w:rPr>
          <w:rFonts w:ascii="Times New Roman" w:hAnsi="Times New Roman" w:cs="Times New Roman"/>
          <w:sz w:val="24"/>
          <w:szCs w:val="24"/>
          <w:lang w:val="en-GB"/>
        </w:rPr>
        <w:t>pay family bills to others living in their communities. If local artists and craftsmen can create demand</w:t>
      </w:r>
      <w:r w:rsidRPr="00D0333A">
        <w:rPr>
          <w:rFonts w:ascii="Times New Roman" w:hAnsi="Times New Roman" w:cs="Times New Roman"/>
          <w:sz w:val="24"/>
          <w:szCs w:val="24"/>
          <w:lang w:val="en-GB"/>
        </w:rPr>
        <w:t xml:space="preserve">, a significant souvenirs industry can develop. The money keeps multiplying until it leaks from the country through imports, divestment or expatriate labour </w:t>
      </w:r>
      <w:r w:rsidRPr="00344211">
        <w:rPr>
          <w:rFonts w:ascii="Times New Roman" w:hAnsi="Times New Roman" w:cs="Times New Roman"/>
          <w:sz w:val="24"/>
          <w:szCs w:val="24"/>
          <w:lang w:val="en-GB"/>
        </w:rPr>
        <w:t>in travel and tourism sector</w:t>
      </w:r>
      <w:r w:rsidRPr="00D0333A">
        <w:rPr>
          <w:rFonts w:ascii="Times New Roman" w:hAnsi="Times New Roman" w:cs="Times New Roman"/>
          <w:sz w:val="24"/>
          <w:szCs w:val="24"/>
          <w:lang w:val="en-GB"/>
        </w:rPr>
        <w:t xml:space="preserve">. </w:t>
      </w:r>
      <w:r w:rsidR="00FA2C36" w:rsidRPr="00D0333A">
        <w:rPr>
          <w:rFonts w:ascii="Times New Roman" w:hAnsi="Times New Roman" w:cs="Times New Roman"/>
          <w:sz w:val="24"/>
          <w:szCs w:val="24"/>
          <w:lang w:val="en-GB"/>
        </w:rPr>
        <w:t>T</w:t>
      </w:r>
      <w:r w:rsidRPr="00344211">
        <w:rPr>
          <w:rFonts w:ascii="Times New Roman" w:hAnsi="Times New Roman" w:cs="Times New Roman"/>
          <w:sz w:val="24"/>
          <w:szCs w:val="24"/>
          <w:lang w:val="en-GB"/>
        </w:rPr>
        <w:t xml:space="preserve">he </w:t>
      </w:r>
      <w:r w:rsidR="00FA2C36" w:rsidRPr="00344211">
        <w:rPr>
          <w:rFonts w:ascii="Times New Roman" w:hAnsi="Times New Roman" w:cs="Times New Roman"/>
          <w:sz w:val="24"/>
          <w:szCs w:val="24"/>
          <w:lang w:val="en-GB"/>
        </w:rPr>
        <w:t xml:space="preserve">particular </w:t>
      </w:r>
      <w:r w:rsidRPr="00344211">
        <w:rPr>
          <w:rFonts w:ascii="Times New Roman" w:hAnsi="Times New Roman" w:cs="Times New Roman"/>
          <w:sz w:val="24"/>
          <w:szCs w:val="24"/>
          <w:lang w:val="en-GB"/>
        </w:rPr>
        <w:t xml:space="preserve">situation </w:t>
      </w:r>
      <w:r w:rsidR="00FA2C36" w:rsidRPr="00344211">
        <w:rPr>
          <w:rFonts w:ascii="Times New Roman" w:hAnsi="Times New Roman" w:cs="Times New Roman"/>
          <w:sz w:val="24"/>
          <w:szCs w:val="24"/>
          <w:lang w:val="en-GB"/>
        </w:rPr>
        <w:t>differs according to a specific country</w:t>
      </w:r>
      <w:r w:rsidR="007A645E">
        <w:rPr>
          <w:rFonts w:ascii="Times New Roman" w:hAnsi="Times New Roman" w:cs="Times New Roman"/>
          <w:sz w:val="24"/>
          <w:szCs w:val="24"/>
          <w:lang w:val="en-GB"/>
        </w:rPr>
        <w:t>;</w:t>
      </w:r>
      <w:r w:rsidR="00FA2C36" w:rsidRPr="00344211">
        <w:rPr>
          <w:rFonts w:ascii="Times New Roman" w:hAnsi="Times New Roman" w:cs="Times New Roman"/>
          <w:sz w:val="24"/>
          <w:szCs w:val="24"/>
          <w:lang w:val="en-GB"/>
        </w:rPr>
        <w:t xml:space="preserve"> </w:t>
      </w:r>
      <w:r w:rsidRPr="00344211">
        <w:rPr>
          <w:rFonts w:ascii="Times New Roman" w:hAnsi="Times New Roman" w:cs="Times New Roman"/>
          <w:sz w:val="24"/>
          <w:szCs w:val="24"/>
          <w:lang w:val="en-GB"/>
        </w:rPr>
        <w:t xml:space="preserve">expatriate labour </w:t>
      </w:r>
      <w:r w:rsidR="00FA2C36" w:rsidRPr="00344211">
        <w:rPr>
          <w:rFonts w:ascii="Times New Roman" w:hAnsi="Times New Roman" w:cs="Times New Roman"/>
          <w:sz w:val="24"/>
          <w:szCs w:val="24"/>
          <w:lang w:val="en-GB"/>
        </w:rPr>
        <w:t xml:space="preserve">may underpin the tourism operations in some </w:t>
      </w:r>
      <w:r w:rsidR="007A645E" w:rsidRPr="004A3086">
        <w:rPr>
          <w:rFonts w:ascii="Times New Roman" w:hAnsi="Times New Roman" w:cs="Times New Roman"/>
          <w:sz w:val="24"/>
          <w:szCs w:val="24"/>
          <w:lang w:val="en-GB"/>
        </w:rPr>
        <w:t xml:space="preserve">Indian Ocean </w:t>
      </w:r>
      <w:r w:rsidR="00FA2C36" w:rsidRPr="00344211">
        <w:rPr>
          <w:rFonts w:ascii="Times New Roman" w:hAnsi="Times New Roman" w:cs="Times New Roman"/>
          <w:sz w:val="24"/>
          <w:szCs w:val="24"/>
          <w:lang w:val="en-GB"/>
        </w:rPr>
        <w:t>locations</w:t>
      </w:r>
      <w:r w:rsidRPr="00344211">
        <w:rPr>
          <w:rFonts w:ascii="Times New Roman" w:hAnsi="Times New Roman" w:cs="Times New Roman"/>
          <w:sz w:val="24"/>
          <w:szCs w:val="24"/>
          <w:lang w:val="en-GB"/>
        </w:rPr>
        <w:t xml:space="preserve"> but not</w:t>
      </w:r>
      <w:r w:rsidR="00FA2C36" w:rsidRPr="00344211">
        <w:rPr>
          <w:rFonts w:ascii="Times New Roman" w:hAnsi="Times New Roman" w:cs="Times New Roman"/>
          <w:sz w:val="24"/>
          <w:szCs w:val="24"/>
          <w:lang w:val="en-GB"/>
        </w:rPr>
        <w:t xml:space="preserve"> those </w:t>
      </w:r>
      <w:r w:rsidRPr="00344211">
        <w:rPr>
          <w:rFonts w:ascii="Times New Roman" w:hAnsi="Times New Roman" w:cs="Times New Roman"/>
          <w:sz w:val="24"/>
          <w:szCs w:val="24"/>
          <w:lang w:val="en-GB"/>
        </w:rPr>
        <w:t xml:space="preserve">in the </w:t>
      </w:r>
      <w:r w:rsidR="007A645E" w:rsidRPr="005861EB">
        <w:rPr>
          <w:rFonts w:ascii="Times New Roman" w:hAnsi="Times New Roman" w:cs="Times New Roman"/>
          <w:sz w:val="24"/>
          <w:szCs w:val="24"/>
          <w:lang w:val="en-GB"/>
        </w:rPr>
        <w:t>Caribbean</w:t>
      </w:r>
      <w:r w:rsidRPr="00344211">
        <w:rPr>
          <w:rFonts w:ascii="Times New Roman" w:hAnsi="Times New Roman" w:cs="Times New Roman"/>
          <w:sz w:val="24"/>
          <w:szCs w:val="24"/>
          <w:lang w:val="en-GB"/>
        </w:rPr>
        <w:t xml:space="preserve">. </w:t>
      </w:r>
      <w:r w:rsidR="00D0333A" w:rsidRPr="00344211">
        <w:rPr>
          <w:rFonts w:ascii="Times New Roman" w:hAnsi="Times New Roman" w:cs="Times New Roman"/>
          <w:sz w:val="24"/>
          <w:szCs w:val="24"/>
          <w:lang w:val="en-GB"/>
        </w:rPr>
        <w:t xml:space="preserve">As an illustration, the most recent </w:t>
      </w:r>
      <w:r w:rsidR="00D0333A" w:rsidRPr="00344211">
        <w:rPr>
          <w:rStyle w:val="markedcontent"/>
          <w:rFonts w:ascii="Times New Roman" w:hAnsi="Times New Roman" w:cs="Times New Roman"/>
          <w:sz w:val="24"/>
          <w:szCs w:val="24"/>
          <w:lang w:val="en-GB"/>
        </w:rPr>
        <w:t>guidelines for the recruitment of non-Seychellois</w:t>
      </w:r>
      <w:r w:rsidR="007A645E">
        <w:rPr>
          <w:rStyle w:val="markedcontent"/>
          <w:rFonts w:ascii="Times New Roman" w:hAnsi="Times New Roman" w:cs="Times New Roman"/>
          <w:sz w:val="24"/>
          <w:szCs w:val="24"/>
          <w:lang w:val="en-GB"/>
        </w:rPr>
        <w:t>,</w:t>
      </w:r>
      <w:r w:rsidR="00D0333A" w:rsidRPr="00344211">
        <w:rPr>
          <w:rStyle w:val="markedcontent"/>
          <w:rFonts w:ascii="Times New Roman" w:hAnsi="Times New Roman" w:cs="Times New Roman"/>
          <w:sz w:val="24"/>
          <w:szCs w:val="24"/>
          <w:lang w:val="en-GB"/>
        </w:rPr>
        <w:t xml:space="preserve"> designed ostensibly to reduce the archipelago’s dependence on foreign </w:t>
      </w:r>
      <w:r w:rsidR="007A645E">
        <w:rPr>
          <w:rStyle w:val="markedcontent"/>
          <w:rFonts w:ascii="Times New Roman" w:hAnsi="Times New Roman" w:cs="Times New Roman"/>
          <w:sz w:val="24"/>
          <w:szCs w:val="24"/>
          <w:lang w:val="en-GB"/>
        </w:rPr>
        <w:t>workers,</w:t>
      </w:r>
      <w:r w:rsidR="00D0333A" w:rsidRPr="00344211">
        <w:rPr>
          <w:rStyle w:val="markedcontent"/>
          <w:rFonts w:ascii="Times New Roman" w:hAnsi="Times New Roman" w:cs="Times New Roman"/>
          <w:sz w:val="24"/>
          <w:szCs w:val="24"/>
          <w:lang w:val="en-GB"/>
        </w:rPr>
        <w:t xml:space="preserve"> gave whole segments of the tourism sector to expatriate workers with even small hotels of up to 50 rooms being entitled to engage 70 per cent expatriate labour (Thompson, 2019). </w:t>
      </w:r>
    </w:p>
    <w:p w14:paraId="1E9223C8" w14:textId="793096DA" w:rsidR="001E1F7D" w:rsidRPr="000F712A" w:rsidRDefault="001E1F7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 xml:space="preserve">From the state’s perspective, tourists are important contributors to sales, boosting profits, jobs, tax revenues, and general wealth of the country. The biggest beneficiaries are those </w:t>
      </w:r>
      <w:r w:rsidRPr="000F712A">
        <w:rPr>
          <w:rFonts w:ascii="Times New Roman" w:hAnsi="Times New Roman" w:cs="Times New Roman"/>
          <w:sz w:val="24"/>
          <w:szCs w:val="24"/>
          <w:lang w:val="en-GB"/>
        </w:rPr>
        <w:lastRenderedPageBreak/>
        <w:t>working in primary tourism sectors (accommodation, entertainment, restaurants, retail trade, and transportation). The architects of tourism driven economy need to have a wide vision that goes well beyond the tourist sector alone. They need to invest in developing realistic capacity of agricultural, manufacturing, and service sectors that efficiently meet the perpetually evolving demands of the tourism sector. And the bigger the share of tourism in the economy, the more pressing is the need to get this right. In some islands, like Seychelles, it is the top earners of foreign exchange, generating some 60 per cent of GDP. In others, like Jamaica, it employs literally hundreds of thousands of people who work directly in the sector or indirectly in agriculture, construction, manufacturing, or transportation. The challenge for policy makers is how to nurture a system that will bring all these indirect operations into an efficient network that brings together gastronomy, health and wellness, shopping, entertainment and sport as well as the providers of such services as electricity, fuel, gas, water and sanitation (Spencer, 2019).</w:t>
      </w:r>
    </w:p>
    <w:p w14:paraId="67735F62" w14:textId="6421A9F7" w:rsidR="00872CA3" w:rsidRPr="000F712A" w:rsidRDefault="00872CA3"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 xml:space="preserve">UN World Tourism Organization (UNWTO) puts forward four fundamental challenges that SIDS face. First, how to operationalise the vision of the Rio+20 Conference and maximize the potential of tourism as a tool of sustainable development. How to develop the right response by the tourism sector to climate change. </w:t>
      </w:r>
      <w:r w:rsidR="007A645E">
        <w:rPr>
          <w:rFonts w:ascii="Times New Roman" w:hAnsi="Times New Roman" w:cs="Times New Roman"/>
          <w:sz w:val="24"/>
          <w:szCs w:val="24"/>
          <w:lang w:val="en-GB"/>
        </w:rPr>
        <w:t>How to s</w:t>
      </w:r>
      <w:r w:rsidRPr="000F712A">
        <w:rPr>
          <w:rFonts w:ascii="Times New Roman" w:hAnsi="Times New Roman" w:cs="Times New Roman"/>
          <w:sz w:val="24"/>
          <w:szCs w:val="24"/>
          <w:lang w:val="en-GB"/>
        </w:rPr>
        <w:t xml:space="preserve">ecure air connectivity by ensuring the best marriage of tourism and air transport policies and regulations. Finally, </w:t>
      </w:r>
      <w:r w:rsidR="007A645E">
        <w:rPr>
          <w:rFonts w:ascii="Times New Roman" w:hAnsi="Times New Roman" w:cs="Times New Roman"/>
          <w:sz w:val="24"/>
          <w:szCs w:val="24"/>
          <w:lang w:val="en-GB"/>
        </w:rPr>
        <w:t xml:space="preserve">how to </w:t>
      </w:r>
      <w:r w:rsidRPr="000F712A">
        <w:rPr>
          <w:rFonts w:ascii="Times New Roman" w:hAnsi="Times New Roman" w:cs="Times New Roman"/>
          <w:sz w:val="24"/>
          <w:szCs w:val="24"/>
          <w:lang w:val="en-GB"/>
        </w:rPr>
        <w:t>maximize the opportunities presented by quality market positioning. These would embrace tourism offerings diversification and creation of niche markets that would boost competitiveness and decrease vulnerability (Editorial Team, n.d.; Small Islands Developing States, 20.12.2022).</w:t>
      </w:r>
    </w:p>
    <w:p w14:paraId="501F277D" w14:textId="7A82657C" w:rsidR="002C52DC" w:rsidRPr="000F712A" w:rsidRDefault="001E1F7D" w:rsidP="00A73391">
      <w:pPr>
        <w:spacing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 xml:space="preserve">Much has been written on the importance of tourism in SIDS and on the wide range of issues affecting its </w:t>
      </w:r>
      <w:r w:rsidRPr="007A645E">
        <w:rPr>
          <w:rFonts w:ascii="Times New Roman" w:hAnsi="Times New Roman" w:cs="Times New Roman"/>
          <w:sz w:val="24"/>
          <w:szCs w:val="24"/>
          <w:lang w:val="en-GB"/>
        </w:rPr>
        <w:t>contribution to their sustainable development. In an effort to consolidate this knowledge and share lessons learned, the UNWTO has launched a publication </w:t>
      </w:r>
      <w:hyperlink r:id="rId10" w:history="1">
        <w:r w:rsidRPr="00344211">
          <w:rPr>
            <w:rStyle w:val="Hipercze"/>
            <w:rFonts w:ascii="Times New Roman" w:hAnsi="Times New Roman" w:cs="Times New Roman"/>
            <w:i/>
            <w:color w:val="auto"/>
            <w:sz w:val="24"/>
            <w:szCs w:val="24"/>
            <w:u w:val="none"/>
            <w:lang w:val="en-GB"/>
          </w:rPr>
          <w:t>Challenges and Opportunities for Tourism in Small Island Developing States</w:t>
        </w:r>
      </w:hyperlink>
      <w:r w:rsidR="007A645E" w:rsidRPr="007A645E">
        <w:rPr>
          <w:rFonts w:ascii="Times New Roman" w:hAnsi="Times New Roman" w:cs="Times New Roman"/>
          <w:sz w:val="24"/>
          <w:szCs w:val="24"/>
          <w:lang w:val="en-GB"/>
        </w:rPr>
        <w:t>,</w:t>
      </w:r>
      <w:r w:rsidRPr="007A645E">
        <w:rPr>
          <w:rFonts w:ascii="Times New Roman" w:hAnsi="Times New Roman" w:cs="Times New Roman"/>
          <w:sz w:val="24"/>
          <w:szCs w:val="24"/>
          <w:lang w:val="en-GB"/>
        </w:rPr>
        <w:t xml:space="preserve"> in 2012. Coinciding with the RIO+20 Conference, this book offered an overview of the status of tourism in SIDS, while illustrating the vital importance tourism plays in sustainable development of many islands and for the achievement of the MDGs. While today, it has been complemented </w:t>
      </w:r>
      <w:r w:rsidRPr="000F712A">
        <w:rPr>
          <w:rFonts w:ascii="Times New Roman" w:hAnsi="Times New Roman" w:cs="Times New Roman"/>
          <w:sz w:val="24"/>
          <w:szCs w:val="24"/>
          <w:lang w:val="en-GB"/>
        </w:rPr>
        <w:t>by more up-to-date guides, it continues to offer a useful source of policy orientations, guidelines and other tools to assist those engaged in tourism in SIDS on how to address the challenges ahead. More specifically, it stresses and offers practical solutions on how to develop and organize tourism sustainably so that local communities can profit from it and visitors’ experience is maximized.</w:t>
      </w:r>
    </w:p>
    <w:p w14:paraId="563ACE09" w14:textId="77777777" w:rsidR="00F5030D" w:rsidRPr="000F712A" w:rsidRDefault="00F5030D" w:rsidP="00F5030D">
      <w:pPr>
        <w:pStyle w:val="Nagwek2"/>
        <w:spacing w:after="240"/>
        <w:jc w:val="both"/>
        <w:rPr>
          <w:rFonts w:ascii="Times New Roman" w:hAnsi="Times New Roman" w:cs="Times New Roman"/>
          <w:b/>
          <w:bCs/>
          <w:color w:val="auto"/>
          <w:sz w:val="24"/>
          <w:szCs w:val="24"/>
          <w:lang w:val="en-GB"/>
        </w:rPr>
      </w:pPr>
      <w:r w:rsidRPr="000F712A">
        <w:rPr>
          <w:rFonts w:ascii="Times New Roman" w:hAnsi="Times New Roman" w:cs="Times New Roman"/>
          <w:b/>
          <w:bCs/>
          <w:color w:val="auto"/>
          <w:sz w:val="24"/>
          <w:szCs w:val="24"/>
          <w:lang w:val="en-GB"/>
        </w:rPr>
        <w:lastRenderedPageBreak/>
        <w:t>Key motivations of exclusive customer and market segments</w:t>
      </w:r>
      <w:bookmarkEnd w:id="0"/>
    </w:p>
    <w:p w14:paraId="28FF1121" w14:textId="77777777" w:rsidR="00F5030D" w:rsidRPr="000F712A" w:rsidRDefault="00F5030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Existing research into luxury consumption shows that is that there are diverse groups of motivations and consumer characteristics that lead to different trends, patterns or styles of luxury consumption. To study the topic of motivation, one framework suggests a five-point luxury value model for consumption motivations. According to Wiedmann et al. (2007), these are the i) financial dimension (price, resale price, discount, and investment); ii) functional values (quality, uniqueness, usability, reliability, and durability); iii) social values (conspicuous consumption, status seeking and prestige); iv) individual or personal values such a hedonism or self-indulgence and materialism; and v) self-identity as a person of taste, a gourmand or as a connoisseur. A comparable study by Bindra et al. (2022), comes up with a more graphic set of motivations. These include i) hedonism, which is preoccupied with own thoughts and feelings and thus less on price. The focus is on indulgence, self-reward and comfort; ii) conspicuous consumption where consumers connect price with prestige in an effort to impress others; iii) snob effect where price indicates exclusivity and uniqueness, social status and prestige; iv) the bandwagon effect where consumers are keen on being fashionable and linked to iconic/prestige brands, mainly because others are doing; and v) perfectionism where the emphasis is on own perceived quality (Husic-Mehmedovic et al. 2009).</w:t>
      </w:r>
    </w:p>
    <w:p w14:paraId="5C40DB01" w14:textId="77777777" w:rsidR="00F5030D" w:rsidRPr="000F712A" w:rsidRDefault="00F5030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Each of these motivations combined with personal attributes and experiences are reflected in a distinct luxury market segment dedicated to meeting those expectations (Berthon et al., 2009). Increasingly, research is becoming more sophisticated and is looking into other consumer characteristics. Atwal et al. (2009), mentions that these include history of affluence, age, culture, and luxury experience. For instance, newly rich individuals are more likely to use conspicuous consumption to signal social status and prestige. Reports produce highly specific takeaways on various markets.</w:t>
      </w:r>
    </w:p>
    <w:p w14:paraId="3F1EA229" w14:textId="70A09F31" w:rsidR="00F5030D" w:rsidRPr="000F712A" w:rsidRDefault="00F5030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 xml:space="preserve">For instance, McKinsley &amp; Company note that Chinese luxury consumers represent close to a third of spending on luxury products globally with some USD7.4 billion in annual spending. This represents an upward trend given that at the time of the Beijing Olimpics in 2008, they accounted for just 12 per cent of global luxury consumption. In this period, it is estimated that in excess of 75 per cent of the total growth in global luxury spending, more than USD65 billion, may be due to purchases made by Chinese consumers (McKinsley &amp; Company, 2017). It is predicted that by 2025, 7.6 million Chinese households will represent USD144 billion (1 trillion RMB) in global luxury sales. This is twice the 2016 figure and equivalent to </w:t>
      </w:r>
      <w:r w:rsidRPr="000F712A">
        <w:rPr>
          <w:rFonts w:ascii="Times New Roman" w:hAnsi="Times New Roman" w:cs="Times New Roman"/>
          <w:sz w:val="24"/>
          <w:szCs w:val="24"/>
          <w:lang w:val="en-GB"/>
        </w:rPr>
        <w:lastRenderedPageBreak/>
        <w:t>the combined size in 2016 of the French, Italian, Japanese, UK and US markets as mentioned in McKinsley &amp; Company (2017) report on Chinese luxury.</w:t>
      </w:r>
    </w:p>
    <w:p w14:paraId="153FCED9" w14:textId="77777777" w:rsidR="00F5030D" w:rsidRPr="00AD4F71" w:rsidRDefault="00F5030D" w:rsidP="00A73391">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 xml:space="preserve">Generally, Chinese luxury consumers are price sensitive. Yet, they are willing to pay a premium price for brands that can signal a higher social and economic status. Brand managers pay specific attention to young Chinese new spenders who drive the market. Key strategies involve marketing iconic brand-product combinations. This also embraces using a Chinese nickname to increase the chance of benefitting from the product going viral on social media where young buyers are particularly active. Interestingly, young Chinese luxury shoppers </w:t>
      </w:r>
      <w:r w:rsidRPr="00AD4F71">
        <w:rPr>
          <w:rFonts w:ascii="Times New Roman" w:hAnsi="Times New Roman" w:cs="Times New Roman"/>
          <w:sz w:val="24"/>
          <w:szCs w:val="24"/>
          <w:lang w:val="en-GB"/>
        </w:rPr>
        <w:t>access all channels for information but in their purchases they are particularly influenced by what happens in a physical store (McKinsey &amp; Company, 2009; Luan et al., 2019).</w:t>
      </w:r>
    </w:p>
    <w:p w14:paraId="4BEF070A" w14:textId="5D081A2D" w:rsidR="00222681" w:rsidRPr="00AD4F71" w:rsidRDefault="00F5030D" w:rsidP="001E1F7D">
      <w:pPr>
        <w:spacing w:after="0" w:line="360" w:lineRule="auto"/>
        <w:ind w:firstLine="720"/>
        <w:jc w:val="both"/>
        <w:rPr>
          <w:rFonts w:ascii="Times New Roman" w:hAnsi="Times New Roman" w:cs="Times New Roman"/>
          <w:sz w:val="24"/>
          <w:szCs w:val="24"/>
          <w:lang w:val="en-GB"/>
        </w:rPr>
      </w:pPr>
      <w:r w:rsidRPr="00AD4F71">
        <w:rPr>
          <w:rFonts w:ascii="Times New Roman" w:hAnsi="Times New Roman" w:cs="Times New Roman"/>
          <w:sz w:val="24"/>
          <w:szCs w:val="24"/>
          <w:lang w:val="en-GB"/>
        </w:rPr>
        <w:t>Despite numerous claims of the enormous potential of the Chinese visitors interested i</w:t>
      </w:r>
      <w:r w:rsidR="002E3792" w:rsidRPr="00AD4F71">
        <w:rPr>
          <w:rFonts w:ascii="Times New Roman" w:hAnsi="Times New Roman" w:cs="Times New Roman"/>
          <w:sz w:val="24"/>
          <w:szCs w:val="24"/>
          <w:lang w:val="en-GB"/>
        </w:rPr>
        <w:t xml:space="preserve">n luxury holidays, </w:t>
      </w:r>
      <w:r w:rsidR="002E3792" w:rsidRPr="00344211">
        <w:rPr>
          <w:rFonts w:ascii="Times New Roman" w:hAnsi="Times New Roman" w:cs="Times New Roman"/>
          <w:sz w:val="24"/>
          <w:szCs w:val="24"/>
          <w:lang w:val="en-GB"/>
        </w:rPr>
        <w:t xml:space="preserve">many </w:t>
      </w:r>
      <w:r w:rsidR="00B00D56" w:rsidRPr="00344211">
        <w:rPr>
          <w:rFonts w:ascii="Times New Roman" w:hAnsi="Times New Roman" w:cs="Times New Roman"/>
          <w:sz w:val="24"/>
          <w:szCs w:val="24"/>
          <w:lang w:val="en-GB"/>
        </w:rPr>
        <w:t>high-end</w:t>
      </w:r>
      <w:r w:rsidR="002E3792" w:rsidRPr="00344211">
        <w:rPr>
          <w:rFonts w:ascii="Times New Roman" w:hAnsi="Times New Roman" w:cs="Times New Roman"/>
          <w:sz w:val="24"/>
          <w:szCs w:val="24"/>
          <w:lang w:val="en-GB"/>
        </w:rPr>
        <w:t xml:space="preserve"> destinations</w:t>
      </w:r>
      <w:r w:rsidRPr="00344211">
        <w:rPr>
          <w:rFonts w:ascii="Times New Roman" w:hAnsi="Times New Roman" w:cs="Times New Roman"/>
          <w:sz w:val="24"/>
          <w:szCs w:val="24"/>
          <w:lang w:val="en-GB"/>
        </w:rPr>
        <w:t xml:space="preserve"> </w:t>
      </w:r>
      <w:r w:rsidR="002E3792" w:rsidRPr="00344211">
        <w:rPr>
          <w:rFonts w:ascii="Times New Roman" w:hAnsi="Times New Roman" w:cs="Times New Roman"/>
          <w:sz w:val="24"/>
          <w:szCs w:val="24"/>
          <w:lang w:val="en-GB"/>
        </w:rPr>
        <w:t xml:space="preserve">are </w:t>
      </w:r>
      <w:r w:rsidRPr="00AD4F71">
        <w:rPr>
          <w:rFonts w:ascii="Times New Roman" w:hAnsi="Times New Roman" w:cs="Times New Roman"/>
          <w:sz w:val="24"/>
          <w:szCs w:val="24"/>
          <w:lang w:val="en-GB"/>
        </w:rPr>
        <w:t xml:space="preserve">still to tap into this market. This is illustrated by visitor arrivals statistics </w:t>
      </w:r>
      <w:r w:rsidR="0093175E" w:rsidRPr="00344211">
        <w:rPr>
          <w:rFonts w:ascii="Times New Roman" w:hAnsi="Times New Roman" w:cs="Times New Roman"/>
          <w:sz w:val="24"/>
          <w:szCs w:val="24"/>
          <w:lang w:val="en-GB"/>
        </w:rPr>
        <w:t>for Seychelles (tab 2</w:t>
      </w:r>
      <w:r w:rsidR="002E3792" w:rsidRPr="00344211">
        <w:rPr>
          <w:rFonts w:ascii="Times New Roman" w:hAnsi="Times New Roman" w:cs="Times New Roman"/>
          <w:sz w:val="24"/>
          <w:szCs w:val="24"/>
          <w:lang w:val="en-GB"/>
        </w:rPr>
        <w:t>)</w:t>
      </w:r>
      <w:r w:rsidRPr="00AD4F71">
        <w:rPr>
          <w:rFonts w:ascii="Times New Roman" w:hAnsi="Times New Roman" w:cs="Times New Roman"/>
          <w:sz w:val="24"/>
          <w:szCs w:val="24"/>
          <w:lang w:val="en-GB"/>
        </w:rPr>
        <w:t>. In 2021, there were only 132 mainland Chinese arrivals registered on the Islands out of the grand total of 182,849.</w:t>
      </w:r>
      <w:r w:rsidR="001E1F7D" w:rsidRPr="00AD4F71">
        <w:rPr>
          <w:rFonts w:ascii="Times New Roman" w:hAnsi="Times New Roman" w:cs="Times New Roman"/>
          <w:sz w:val="24"/>
          <w:szCs w:val="24"/>
          <w:highlight w:val="yellow"/>
          <w:lang w:val="en-GB"/>
        </w:rPr>
        <w:t xml:space="preserve"> </w:t>
      </w:r>
    </w:p>
    <w:p w14:paraId="0D17FB4D" w14:textId="1C9AB9E1" w:rsidR="00DE1F4B" w:rsidRDefault="00DE1F4B" w:rsidP="001E1F7D">
      <w:pPr>
        <w:spacing w:after="0" w:line="360" w:lineRule="auto"/>
        <w:ind w:firstLine="720"/>
        <w:jc w:val="both"/>
        <w:rPr>
          <w:rFonts w:ascii="Times New Roman" w:hAnsi="Times New Roman" w:cs="Times New Roman"/>
          <w:sz w:val="24"/>
          <w:szCs w:val="24"/>
          <w:lang w:val="en-GB"/>
        </w:rPr>
      </w:pPr>
    </w:p>
    <w:tbl>
      <w:tblPr>
        <w:tblStyle w:val="Tabela-Siatka"/>
        <w:tblW w:w="0" w:type="auto"/>
        <w:tblInd w:w="-147" w:type="dxa"/>
        <w:tblLook w:val="04A0" w:firstRow="1" w:lastRow="0" w:firstColumn="1" w:lastColumn="0" w:noHBand="0" w:noVBand="1"/>
      </w:tblPr>
      <w:tblGrid>
        <w:gridCol w:w="4395"/>
        <w:gridCol w:w="4766"/>
      </w:tblGrid>
      <w:tr w:rsidR="00DE1F4B" w:rsidRPr="00344211" w14:paraId="31FF5F8A" w14:textId="77777777" w:rsidTr="005105AE">
        <w:trPr>
          <w:trHeight w:val="6537"/>
        </w:trPr>
        <w:tc>
          <w:tcPr>
            <w:tcW w:w="4395" w:type="dxa"/>
          </w:tcPr>
          <w:tbl>
            <w:tblPr>
              <w:tblStyle w:val="Tabela-Siatka"/>
              <w:tblpPr w:leftFromText="180" w:rightFromText="180" w:horzAnchor="margin" w:tblpY="496"/>
              <w:tblOverlap w:val="never"/>
              <w:tblW w:w="4107" w:type="dxa"/>
              <w:tblLook w:val="04A0" w:firstRow="1" w:lastRow="0" w:firstColumn="1" w:lastColumn="0" w:noHBand="0" w:noVBand="1"/>
            </w:tblPr>
            <w:tblGrid>
              <w:gridCol w:w="700"/>
              <w:gridCol w:w="1269"/>
              <w:gridCol w:w="1128"/>
              <w:gridCol w:w="1010"/>
            </w:tblGrid>
            <w:tr w:rsidR="00DE1F4B" w:rsidRPr="00344211" w14:paraId="46F43FEB" w14:textId="77777777" w:rsidTr="00344211">
              <w:trPr>
                <w:trHeight w:val="1052"/>
              </w:trPr>
              <w:tc>
                <w:tcPr>
                  <w:tcW w:w="700" w:type="dxa"/>
                  <w:vAlign w:val="center"/>
                </w:tcPr>
                <w:p w14:paraId="21633C9D" w14:textId="269CCBFE" w:rsidR="00DE1F4B" w:rsidRPr="00DE1F4B" w:rsidRDefault="00DE1F4B" w:rsidP="00344211">
                  <w:pPr>
                    <w:spacing w:line="360" w:lineRule="auto"/>
                    <w:rPr>
                      <w:rFonts w:ascii="Times New Roman" w:hAnsi="Times New Roman" w:cs="Times New Roman"/>
                      <w:b/>
                      <w:bCs/>
                      <w:sz w:val="20"/>
                      <w:szCs w:val="20"/>
                      <w:lang w:val="en-GB"/>
                    </w:rPr>
                  </w:pPr>
                  <w:bookmarkStart w:id="1" w:name="_Hlk134294872"/>
                  <w:r w:rsidRPr="00DE1F4B">
                    <w:rPr>
                      <w:rFonts w:ascii="Times New Roman" w:hAnsi="Times New Roman" w:cs="Times New Roman"/>
                      <w:b/>
                      <w:bCs/>
                      <w:sz w:val="20"/>
                      <w:szCs w:val="20"/>
                      <w:lang w:val="en-GB"/>
                    </w:rPr>
                    <w:t>Rank</w:t>
                  </w:r>
                </w:p>
              </w:tc>
              <w:tc>
                <w:tcPr>
                  <w:tcW w:w="1269" w:type="dxa"/>
                  <w:vAlign w:val="center"/>
                </w:tcPr>
                <w:p w14:paraId="7719174B" w14:textId="77777777" w:rsidR="00DE1F4B" w:rsidRPr="00DE1F4B" w:rsidRDefault="00DE1F4B" w:rsidP="00344211">
                  <w:pPr>
                    <w:spacing w:line="360" w:lineRule="auto"/>
                    <w:rPr>
                      <w:rFonts w:ascii="Times New Roman" w:hAnsi="Times New Roman" w:cs="Times New Roman"/>
                      <w:b/>
                      <w:bCs/>
                      <w:sz w:val="20"/>
                      <w:szCs w:val="20"/>
                      <w:lang w:val="en-GB"/>
                    </w:rPr>
                  </w:pPr>
                  <w:r w:rsidRPr="00DE1F4B">
                    <w:rPr>
                      <w:rFonts w:ascii="Times New Roman" w:hAnsi="Times New Roman" w:cs="Times New Roman"/>
                      <w:b/>
                      <w:bCs/>
                      <w:sz w:val="20"/>
                      <w:szCs w:val="20"/>
                      <w:lang w:val="en-GB"/>
                    </w:rPr>
                    <w:t>Country</w:t>
                  </w:r>
                </w:p>
              </w:tc>
              <w:tc>
                <w:tcPr>
                  <w:tcW w:w="1128" w:type="dxa"/>
                  <w:vAlign w:val="center"/>
                </w:tcPr>
                <w:p w14:paraId="189F844C" w14:textId="6DF094F7" w:rsidR="00DE1F4B" w:rsidRPr="00DE1F4B" w:rsidRDefault="00DE1F4B" w:rsidP="00344211">
                  <w:pPr>
                    <w:spacing w:line="360" w:lineRule="auto"/>
                    <w:rPr>
                      <w:rFonts w:ascii="Times New Roman" w:hAnsi="Times New Roman" w:cs="Times New Roman"/>
                      <w:b/>
                      <w:bCs/>
                      <w:sz w:val="20"/>
                      <w:szCs w:val="20"/>
                      <w:lang w:val="en-GB"/>
                    </w:rPr>
                  </w:pPr>
                  <w:r w:rsidRPr="00DE1F4B">
                    <w:rPr>
                      <w:rFonts w:ascii="Times New Roman" w:hAnsi="Times New Roman" w:cs="Times New Roman"/>
                      <w:b/>
                      <w:bCs/>
                      <w:sz w:val="20"/>
                      <w:szCs w:val="20"/>
                      <w:lang w:val="en-GB"/>
                    </w:rPr>
                    <w:t>No. of Visitors</w:t>
                  </w:r>
                </w:p>
              </w:tc>
              <w:tc>
                <w:tcPr>
                  <w:tcW w:w="1010" w:type="dxa"/>
                  <w:vAlign w:val="center"/>
                </w:tcPr>
                <w:p w14:paraId="3AA30863" w14:textId="03C75821" w:rsidR="00DE1F4B" w:rsidRPr="00DE1F4B" w:rsidRDefault="00DE1F4B" w:rsidP="00344211">
                  <w:pPr>
                    <w:spacing w:line="360" w:lineRule="auto"/>
                    <w:rPr>
                      <w:rFonts w:ascii="Times New Roman" w:hAnsi="Times New Roman" w:cs="Times New Roman"/>
                      <w:b/>
                      <w:bCs/>
                      <w:sz w:val="20"/>
                      <w:szCs w:val="20"/>
                      <w:lang w:val="en-GB"/>
                    </w:rPr>
                  </w:pPr>
                  <w:r w:rsidRPr="00DE1F4B">
                    <w:rPr>
                      <w:rFonts w:ascii="Times New Roman" w:hAnsi="Times New Roman" w:cs="Times New Roman"/>
                      <w:b/>
                      <w:bCs/>
                      <w:sz w:val="20"/>
                      <w:szCs w:val="20"/>
                      <w:lang w:val="en-GB"/>
                    </w:rPr>
                    <w:t>Total Tourists (%)</w:t>
                  </w:r>
                </w:p>
              </w:tc>
            </w:tr>
            <w:tr w:rsidR="00DE1F4B" w:rsidRPr="00344211" w14:paraId="6C2188B2" w14:textId="77777777" w:rsidTr="00344211">
              <w:trPr>
                <w:trHeight w:val="20"/>
              </w:trPr>
              <w:tc>
                <w:tcPr>
                  <w:tcW w:w="700" w:type="dxa"/>
                </w:tcPr>
                <w:p w14:paraId="708A9B15"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1</w:t>
                  </w:r>
                </w:p>
              </w:tc>
              <w:tc>
                <w:tcPr>
                  <w:tcW w:w="1269" w:type="dxa"/>
                </w:tcPr>
                <w:p w14:paraId="106C5BBC" w14:textId="77777777" w:rsidR="00DE1F4B" w:rsidRPr="00DE1F4B" w:rsidRDefault="00DE1F4B" w:rsidP="00DE1F4B">
                  <w:pPr>
                    <w:spacing w:line="360" w:lineRule="auto"/>
                    <w:rPr>
                      <w:rFonts w:ascii="Times New Roman" w:hAnsi="Times New Roman" w:cs="Times New Roman"/>
                      <w:strike/>
                      <w:sz w:val="20"/>
                      <w:szCs w:val="20"/>
                      <w:lang w:val="en-GB"/>
                    </w:rPr>
                  </w:pPr>
                  <w:r w:rsidRPr="00DE1F4B">
                    <w:rPr>
                      <w:rFonts w:ascii="Times New Roman" w:hAnsi="Times New Roman" w:cs="Times New Roman"/>
                      <w:sz w:val="20"/>
                      <w:szCs w:val="20"/>
                      <w:lang w:val="en-GB"/>
                    </w:rPr>
                    <w:t>Russia</w:t>
                  </w:r>
                </w:p>
              </w:tc>
              <w:tc>
                <w:tcPr>
                  <w:tcW w:w="1128" w:type="dxa"/>
                </w:tcPr>
                <w:p w14:paraId="2807EC60" w14:textId="77777777" w:rsidR="00DE1F4B" w:rsidRPr="00DE1F4B" w:rsidRDefault="00DE1F4B" w:rsidP="00DE1F4B">
                  <w:pPr>
                    <w:spacing w:line="360" w:lineRule="auto"/>
                    <w:jc w:val="center"/>
                    <w:rPr>
                      <w:rFonts w:ascii="Times New Roman" w:eastAsia="Times New Roman" w:hAnsi="Times New Roman" w:cs="Times New Roman"/>
                      <w:strike/>
                      <w:sz w:val="20"/>
                      <w:szCs w:val="20"/>
                      <w:lang w:val="en-GB" w:eastAsia="pl-PL"/>
                    </w:rPr>
                  </w:pPr>
                  <w:r w:rsidRPr="00DE1F4B">
                    <w:rPr>
                      <w:rFonts w:ascii="Times New Roman" w:eastAsia="Times New Roman" w:hAnsi="Times New Roman" w:cs="Times New Roman"/>
                      <w:sz w:val="20"/>
                      <w:szCs w:val="20"/>
                      <w:lang w:val="en-GB" w:eastAsia="pl-PL"/>
                    </w:rPr>
                    <w:t>31,392</w:t>
                  </w:r>
                </w:p>
              </w:tc>
              <w:tc>
                <w:tcPr>
                  <w:tcW w:w="1010" w:type="dxa"/>
                </w:tcPr>
                <w:p w14:paraId="5303F7BD" w14:textId="77777777" w:rsidR="00DE1F4B" w:rsidRPr="00DE1F4B" w:rsidRDefault="00DE1F4B" w:rsidP="00344211">
                  <w:pPr>
                    <w:spacing w:line="360" w:lineRule="auto"/>
                    <w:jc w:val="center"/>
                    <w:rPr>
                      <w:rFonts w:ascii="Times New Roman" w:eastAsia="Times New Roman" w:hAnsi="Times New Roman" w:cs="Times New Roman"/>
                      <w:strike/>
                      <w:sz w:val="20"/>
                      <w:szCs w:val="20"/>
                      <w:lang w:val="en-GB" w:eastAsia="pl-PL"/>
                    </w:rPr>
                  </w:pPr>
                  <w:r w:rsidRPr="00DE1F4B">
                    <w:rPr>
                      <w:rFonts w:ascii="Times New Roman" w:eastAsia="Times New Roman" w:hAnsi="Times New Roman" w:cs="Times New Roman"/>
                      <w:sz w:val="20"/>
                      <w:szCs w:val="20"/>
                      <w:lang w:val="en-GB" w:eastAsia="pl-PL"/>
                    </w:rPr>
                    <w:t>17%</w:t>
                  </w:r>
                </w:p>
              </w:tc>
            </w:tr>
            <w:tr w:rsidR="00DE1F4B" w:rsidRPr="00344211" w14:paraId="40B89AEE" w14:textId="77777777" w:rsidTr="00344211">
              <w:trPr>
                <w:trHeight w:val="404"/>
              </w:trPr>
              <w:tc>
                <w:tcPr>
                  <w:tcW w:w="700" w:type="dxa"/>
                </w:tcPr>
                <w:p w14:paraId="7C878EFA"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2</w:t>
                  </w:r>
                </w:p>
              </w:tc>
              <w:tc>
                <w:tcPr>
                  <w:tcW w:w="1269" w:type="dxa"/>
                </w:tcPr>
                <w:p w14:paraId="7784FC89"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UAE</w:t>
                  </w:r>
                </w:p>
              </w:tc>
              <w:tc>
                <w:tcPr>
                  <w:tcW w:w="1128" w:type="dxa"/>
                </w:tcPr>
                <w:p w14:paraId="43D90D61" w14:textId="77777777" w:rsidR="00DE1F4B" w:rsidRPr="00DE1F4B" w:rsidRDefault="00DE1F4B" w:rsidP="00DE1F4B">
                  <w:pPr>
                    <w:spacing w:line="360" w:lineRule="auto"/>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21,699</w:t>
                  </w:r>
                </w:p>
              </w:tc>
              <w:tc>
                <w:tcPr>
                  <w:tcW w:w="1010" w:type="dxa"/>
                </w:tcPr>
                <w:p w14:paraId="78E31495" w14:textId="77777777" w:rsidR="00DE1F4B" w:rsidRPr="00DE1F4B" w:rsidRDefault="00DE1F4B" w:rsidP="00344211">
                  <w:pPr>
                    <w:spacing w:line="360" w:lineRule="auto"/>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12%</w:t>
                  </w:r>
                </w:p>
              </w:tc>
            </w:tr>
            <w:tr w:rsidR="00DE1F4B" w:rsidRPr="00344211" w14:paraId="6615E58D" w14:textId="77777777" w:rsidTr="00344211">
              <w:trPr>
                <w:trHeight w:val="20"/>
              </w:trPr>
              <w:tc>
                <w:tcPr>
                  <w:tcW w:w="700" w:type="dxa"/>
                </w:tcPr>
                <w:p w14:paraId="2F4AFFA9"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3</w:t>
                  </w:r>
                </w:p>
              </w:tc>
              <w:tc>
                <w:tcPr>
                  <w:tcW w:w="1269" w:type="dxa"/>
                </w:tcPr>
                <w:p w14:paraId="6B3ED374"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France</w:t>
                  </w:r>
                </w:p>
              </w:tc>
              <w:tc>
                <w:tcPr>
                  <w:tcW w:w="1128" w:type="dxa"/>
                </w:tcPr>
                <w:p w14:paraId="6442F9E8" w14:textId="77777777" w:rsidR="00DE1F4B" w:rsidRPr="00DE1F4B" w:rsidRDefault="00DE1F4B" w:rsidP="00DE1F4B">
                  <w:pPr>
                    <w:spacing w:line="360" w:lineRule="auto"/>
                    <w:jc w:val="center"/>
                    <w:rPr>
                      <w:rFonts w:ascii="Times New Roman" w:hAnsi="Times New Roman" w:cs="Times New Roman"/>
                      <w:sz w:val="20"/>
                      <w:szCs w:val="20"/>
                      <w:lang w:val="en-GB"/>
                    </w:rPr>
                  </w:pPr>
                  <w:r w:rsidRPr="00DE1F4B">
                    <w:rPr>
                      <w:rFonts w:ascii="Times New Roman" w:hAnsi="Times New Roman" w:cs="Times New Roman"/>
                      <w:sz w:val="20"/>
                      <w:szCs w:val="20"/>
                      <w:lang w:val="en-GB"/>
                    </w:rPr>
                    <w:t>18,425</w:t>
                  </w:r>
                </w:p>
              </w:tc>
              <w:tc>
                <w:tcPr>
                  <w:tcW w:w="1010" w:type="dxa"/>
                </w:tcPr>
                <w:p w14:paraId="787A215B" w14:textId="77777777" w:rsidR="00DE1F4B" w:rsidRPr="00DE1F4B" w:rsidRDefault="00DE1F4B" w:rsidP="00344211">
                  <w:pPr>
                    <w:spacing w:line="360" w:lineRule="auto"/>
                    <w:jc w:val="center"/>
                    <w:rPr>
                      <w:rFonts w:ascii="Times New Roman" w:hAnsi="Times New Roman" w:cs="Times New Roman"/>
                      <w:sz w:val="20"/>
                      <w:szCs w:val="20"/>
                      <w:lang w:val="en-GB"/>
                    </w:rPr>
                  </w:pPr>
                  <w:r w:rsidRPr="00DE1F4B">
                    <w:rPr>
                      <w:rFonts w:ascii="Times New Roman" w:hAnsi="Times New Roman" w:cs="Times New Roman"/>
                      <w:sz w:val="20"/>
                      <w:szCs w:val="20"/>
                      <w:lang w:val="en-GB"/>
                    </w:rPr>
                    <w:t>10%</w:t>
                  </w:r>
                </w:p>
              </w:tc>
            </w:tr>
            <w:tr w:rsidR="00DE1F4B" w:rsidRPr="00344211" w14:paraId="5699984C" w14:textId="77777777" w:rsidTr="00344211">
              <w:trPr>
                <w:trHeight w:val="20"/>
              </w:trPr>
              <w:tc>
                <w:tcPr>
                  <w:tcW w:w="700" w:type="dxa"/>
                </w:tcPr>
                <w:p w14:paraId="452F0A71"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4</w:t>
                  </w:r>
                </w:p>
              </w:tc>
              <w:tc>
                <w:tcPr>
                  <w:tcW w:w="1269" w:type="dxa"/>
                </w:tcPr>
                <w:p w14:paraId="38B059BC"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Germany</w:t>
                  </w:r>
                </w:p>
              </w:tc>
              <w:tc>
                <w:tcPr>
                  <w:tcW w:w="1128" w:type="dxa"/>
                </w:tcPr>
                <w:p w14:paraId="606F4A80" w14:textId="77777777" w:rsidR="00DE1F4B" w:rsidRPr="00DE1F4B" w:rsidRDefault="00DE1F4B" w:rsidP="00DE1F4B">
                  <w:pPr>
                    <w:spacing w:line="360" w:lineRule="auto"/>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17,673</w:t>
                  </w:r>
                </w:p>
              </w:tc>
              <w:tc>
                <w:tcPr>
                  <w:tcW w:w="1010" w:type="dxa"/>
                </w:tcPr>
                <w:p w14:paraId="2889FC19" w14:textId="77777777" w:rsidR="00DE1F4B" w:rsidRPr="00DE1F4B" w:rsidRDefault="00DE1F4B" w:rsidP="00344211">
                  <w:pPr>
                    <w:spacing w:line="360" w:lineRule="auto"/>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10%</w:t>
                  </w:r>
                </w:p>
              </w:tc>
            </w:tr>
            <w:tr w:rsidR="00DE1F4B" w:rsidRPr="00344211" w14:paraId="2876E004" w14:textId="77777777" w:rsidTr="00344211">
              <w:trPr>
                <w:trHeight w:val="20"/>
              </w:trPr>
              <w:tc>
                <w:tcPr>
                  <w:tcW w:w="700" w:type="dxa"/>
                </w:tcPr>
                <w:p w14:paraId="1D38CE46"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5</w:t>
                  </w:r>
                </w:p>
              </w:tc>
              <w:tc>
                <w:tcPr>
                  <w:tcW w:w="1269" w:type="dxa"/>
                </w:tcPr>
                <w:p w14:paraId="274E075B"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Israel</w:t>
                  </w:r>
                </w:p>
              </w:tc>
              <w:tc>
                <w:tcPr>
                  <w:tcW w:w="1128" w:type="dxa"/>
                </w:tcPr>
                <w:p w14:paraId="777D032D" w14:textId="77777777" w:rsidR="00DE1F4B" w:rsidRPr="00DE1F4B" w:rsidRDefault="00DE1F4B" w:rsidP="00DE1F4B">
                  <w:pPr>
                    <w:spacing w:line="360" w:lineRule="auto"/>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10,551</w:t>
                  </w:r>
                </w:p>
              </w:tc>
              <w:tc>
                <w:tcPr>
                  <w:tcW w:w="1010" w:type="dxa"/>
                </w:tcPr>
                <w:p w14:paraId="11EFBC61" w14:textId="77777777" w:rsidR="00DE1F4B" w:rsidRPr="00DE1F4B" w:rsidRDefault="00DE1F4B" w:rsidP="00344211">
                  <w:pPr>
                    <w:spacing w:line="360" w:lineRule="auto"/>
                    <w:ind w:firstLineChars="100" w:firstLine="200"/>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6%</w:t>
                  </w:r>
                </w:p>
              </w:tc>
            </w:tr>
            <w:tr w:rsidR="00DE1F4B" w:rsidRPr="00344211" w14:paraId="6286F01C" w14:textId="77777777" w:rsidTr="00344211">
              <w:trPr>
                <w:trHeight w:val="20"/>
              </w:trPr>
              <w:tc>
                <w:tcPr>
                  <w:tcW w:w="700" w:type="dxa"/>
                </w:tcPr>
                <w:p w14:paraId="54973630"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6</w:t>
                  </w:r>
                </w:p>
              </w:tc>
              <w:tc>
                <w:tcPr>
                  <w:tcW w:w="1269" w:type="dxa"/>
                </w:tcPr>
                <w:p w14:paraId="4806B51D"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Switzerland</w:t>
                  </w:r>
                </w:p>
              </w:tc>
              <w:tc>
                <w:tcPr>
                  <w:tcW w:w="1128" w:type="dxa"/>
                </w:tcPr>
                <w:p w14:paraId="445F0608" w14:textId="77777777" w:rsidR="00DE1F4B" w:rsidRPr="00DE1F4B" w:rsidRDefault="00DE1F4B" w:rsidP="00DE1F4B">
                  <w:pPr>
                    <w:spacing w:line="360" w:lineRule="auto"/>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8,468</w:t>
                  </w:r>
                </w:p>
              </w:tc>
              <w:tc>
                <w:tcPr>
                  <w:tcW w:w="1010" w:type="dxa"/>
                </w:tcPr>
                <w:p w14:paraId="0C773B59" w14:textId="77777777" w:rsidR="00DE1F4B" w:rsidRPr="00DE1F4B" w:rsidRDefault="00DE1F4B" w:rsidP="00344211">
                  <w:pPr>
                    <w:spacing w:line="360" w:lineRule="auto"/>
                    <w:ind w:firstLineChars="100" w:firstLine="200"/>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5%</w:t>
                  </w:r>
                </w:p>
              </w:tc>
            </w:tr>
            <w:tr w:rsidR="00DE1F4B" w:rsidRPr="00344211" w14:paraId="6B3D9B05" w14:textId="77777777" w:rsidTr="00344211">
              <w:trPr>
                <w:trHeight w:val="20"/>
              </w:trPr>
              <w:tc>
                <w:tcPr>
                  <w:tcW w:w="700" w:type="dxa"/>
                </w:tcPr>
                <w:p w14:paraId="2784FEF7"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7</w:t>
                  </w:r>
                </w:p>
              </w:tc>
              <w:tc>
                <w:tcPr>
                  <w:tcW w:w="1269" w:type="dxa"/>
                </w:tcPr>
                <w:p w14:paraId="34361AF4"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USA</w:t>
                  </w:r>
                </w:p>
              </w:tc>
              <w:tc>
                <w:tcPr>
                  <w:tcW w:w="1128" w:type="dxa"/>
                </w:tcPr>
                <w:p w14:paraId="1AB4D896" w14:textId="77777777" w:rsidR="00DE1F4B" w:rsidRPr="00DE1F4B" w:rsidRDefault="00DE1F4B" w:rsidP="00DE1F4B">
                  <w:pPr>
                    <w:spacing w:line="360" w:lineRule="auto"/>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5,551</w:t>
                  </w:r>
                </w:p>
              </w:tc>
              <w:tc>
                <w:tcPr>
                  <w:tcW w:w="1010" w:type="dxa"/>
                </w:tcPr>
                <w:p w14:paraId="26E5B315" w14:textId="77777777" w:rsidR="00DE1F4B" w:rsidRPr="00DE1F4B" w:rsidRDefault="00DE1F4B" w:rsidP="00344211">
                  <w:pPr>
                    <w:spacing w:line="360" w:lineRule="auto"/>
                    <w:ind w:firstLineChars="100" w:firstLine="200"/>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3%</w:t>
                  </w:r>
                </w:p>
              </w:tc>
            </w:tr>
            <w:tr w:rsidR="00DE1F4B" w:rsidRPr="00344211" w14:paraId="1AFB01F8" w14:textId="77777777" w:rsidTr="00344211">
              <w:trPr>
                <w:trHeight w:val="20"/>
              </w:trPr>
              <w:tc>
                <w:tcPr>
                  <w:tcW w:w="700" w:type="dxa"/>
                </w:tcPr>
                <w:p w14:paraId="79D65775"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8</w:t>
                  </w:r>
                </w:p>
              </w:tc>
              <w:tc>
                <w:tcPr>
                  <w:tcW w:w="1269" w:type="dxa"/>
                </w:tcPr>
                <w:p w14:paraId="2EE60CEE"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Ukraine</w:t>
                  </w:r>
                </w:p>
              </w:tc>
              <w:tc>
                <w:tcPr>
                  <w:tcW w:w="1128" w:type="dxa"/>
                </w:tcPr>
                <w:p w14:paraId="4A8ACFD1" w14:textId="77777777" w:rsidR="00DE1F4B" w:rsidRPr="00DE1F4B" w:rsidRDefault="00DE1F4B" w:rsidP="00DE1F4B">
                  <w:pPr>
                    <w:spacing w:line="360" w:lineRule="auto"/>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5,526</w:t>
                  </w:r>
                </w:p>
              </w:tc>
              <w:tc>
                <w:tcPr>
                  <w:tcW w:w="1010" w:type="dxa"/>
                </w:tcPr>
                <w:p w14:paraId="4A535819" w14:textId="77777777" w:rsidR="00DE1F4B" w:rsidRPr="00DE1F4B" w:rsidRDefault="00DE1F4B" w:rsidP="00344211">
                  <w:pPr>
                    <w:spacing w:line="360" w:lineRule="auto"/>
                    <w:ind w:firstLineChars="100" w:firstLine="200"/>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3%</w:t>
                  </w:r>
                </w:p>
              </w:tc>
            </w:tr>
            <w:tr w:rsidR="00DE1F4B" w:rsidRPr="00344211" w14:paraId="044BCDF1" w14:textId="77777777" w:rsidTr="00344211">
              <w:trPr>
                <w:trHeight w:val="20"/>
              </w:trPr>
              <w:tc>
                <w:tcPr>
                  <w:tcW w:w="700" w:type="dxa"/>
                </w:tcPr>
                <w:p w14:paraId="7001D87E"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9</w:t>
                  </w:r>
                </w:p>
              </w:tc>
              <w:tc>
                <w:tcPr>
                  <w:tcW w:w="1269" w:type="dxa"/>
                </w:tcPr>
                <w:p w14:paraId="11DB5363"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Poland</w:t>
                  </w:r>
                </w:p>
              </w:tc>
              <w:tc>
                <w:tcPr>
                  <w:tcW w:w="1128" w:type="dxa"/>
                </w:tcPr>
                <w:p w14:paraId="261AA8F3" w14:textId="77777777" w:rsidR="00DE1F4B" w:rsidRPr="00DE1F4B" w:rsidRDefault="00DE1F4B" w:rsidP="00DE1F4B">
                  <w:pPr>
                    <w:spacing w:line="360" w:lineRule="auto"/>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5,100</w:t>
                  </w:r>
                </w:p>
              </w:tc>
              <w:tc>
                <w:tcPr>
                  <w:tcW w:w="1010" w:type="dxa"/>
                </w:tcPr>
                <w:p w14:paraId="67D03DA7" w14:textId="77777777" w:rsidR="00DE1F4B" w:rsidRPr="00DE1F4B" w:rsidRDefault="00DE1F4B" w:rsidP="00344211">
                  <w:pPr>
                    <w:spacing w:line="360" w:lineRule="auto"/>
                    <w:ind w:firstLineChars="100" w:firstLine="200"/>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3%</w:t>
                  </w:r>
                </w:p>
              </w:tc>
            </w:tr>
            <w:tr w:rsidR="00DE1F4B" w:rsidRPr="00344211" w14:paraId="4439D2FB" w14:textId="77777777" w:rsidTr="00344211">
              <w:trPr>
                <w:trHeight w:val="20"/>
              </w:trPr>
              <w:tc>
                <w:tcPr>
                  <w:tcW w:w="700" w:type="dxa"/>
                </w:tcPr>
                <w:p w14:paraId="5DDEA187"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10</w:t>
                  </w:r>
                </w:p>
              </w:tc>
              <w:tc>
                <w:tcPr>
                  <w:tcW w:w="1269" w:type="dxa"/>
                </w:tcPr>
                <w:p w14:paraId="40E7B10D" w14:textId="77777777" w:rsidR="00DE1F4B" w:rsidRPr="00DE1F4B" w:rsidRDefault="00DE1F4B" w:rsidP="00DE1F4B">
                  <w:pPr>
                    <w:spacing w:line="360" w:lineRule="auto"/>
                    <w:rPr>
                      <w:rFonts w:ascii="Times New Roman" w:hAnsi="Times New Roman" w:cs="Times New Roman"/>
                      <w:sz w:val="20"/>
                      <w:szCs w:val="20"/>
                      <w:lang w:val="en-GB"/>
                    </w:rPr>
                  </w:pPr>
                  <w:r w:rsidRPr="00DE1F4B">
                    <w:rPr>
                      <w:rFonts w:ascii="Times New Roman" w:hAnsi="Times New Roman" w:cs="Times New Roman"/>
                      <w:sz w:val="20"/>
                      <w:szCs w:val="20"/>
                      <w:lang w:val="en-GB"/>
                    </w:rPr>
                    <w:t>Saudi Arabia</w:t>
                  </w:r>
                </w:p>
              </w:tc>
              <w:tc>
                <w:tcPr>
                  <w:tcW w:w="1128" w:type="dxa"/>
                </w:tcPr>
                <w:p w14:paraId="138026FA" w14:textId="77777777" w:rsidR="00DE1F4B" w:rsidRPr="00DE1F4B" w:rsidRDefault="00DE1F4B" w:rsidP="00DE1F4B">
                  <w:pPr>
                    <w:spacing w:line="360" w:lineRule="auto"/>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4,327</w:t>
                  </w:r>
                </w:p>
              </w:tc>
              <w:tc>
                <w:tcPr>
                  <w:tcW w:w="1010" w:type="dxa"/>
                </w:tcPr>
                <w:p w14:paraId="366403D6" w14:textId="77777777" w:rsidR="00DE1F4B" w:rsidRPr="00DE1F4B" w:rsidRDefault="00DE1F4B" w:rsidP="00344211">
                  <w:pPr>
                    <w:spacing w:line="360" w:lineRule="auto"/>
                    <w:ind w:firstLineChars="100" w:firstLine="200"/>
                    <w:jc w:val="center"/>
                    <w:rPr>
                      <w:rFonts w:ascii="Times New Roman" w:eastAsia="Times New Roman" w:hAnsi="Times New Roman" w:cs="Times New Roman"/>
                      <w:sz w:val="20"/>
                      <w:szCs w:val="20"/>
                      <w:lang w:val="en-GB" w:eastAsia="pl-PL"/>
                    </w:rPr>
                  </w:pPr>
                  <w:r w:rsidRPr="00DE1F4B">
                    <w:rPr>
                      <w:rFonts w:ascii="Times New Roman" w:eastAsia="Times New Roman" w:hAnsi="Times New Roman" w:cs="Times New Roman"/>
                      <w:sz w:val="20"/>
                      <w:szCs w:val="20"/>
                      <w:lang w:val="en-GB" w:eastAsia="pl-PL"/>
                    </w:rPr>
                    <w:t>2%</w:t>
                  </w:r>
                </w:p>
              </w:tc>
            </w:tr>
            <w:tr w:rsidR="00DE1F4B" w:rsidRPr="00344211" w14:paraId="27755841" w14:textId="77777777" w:rsidTr="00344211">
              <w:trPr>
                <w:trHeight w:val="354"/>
              </w:trPr>
              <w:tc>
                <w:tcPr>
                  <w:tcW w:w="1969" w:type="dxa"/>
                  <w:gridSpan w:val="2"/>
                  <w:vAlign w:val="center"/>
                </w:tcPr>
                <w:p w14:paraId="6BB24FB5" w14:textId="77777777" w:rsidR="00DE1F4B" w:rsidRPr="00DE1F4B" w:rsidRDefault="00DE1F4B" w:rsidP="00344211">
                  <w:pPr>
                    <w:spacing w:line="360" w:lineRule="auto"/>
                    <w:jc w:val="center"/>
                    <w:rPr>
                      <w:rFonts w:ascii="Times New Roman" w:hAnsi="Times New Roman" w:cs="Times New Roman"/>
                      <w:b/>
                      <w:bCs/>
                      <w:sz w:val="20"/>
                      <w:szCs w:val="20"/>
                      <w:lang w:val="en-GB"/>
                    </w:rPr>
                  </w:pPr>
                  <w:r w:rsidRPr="00DE1F4B">
                    <w:rPr>
                      <w:rFonts w:ascii="Times New Roman" w:hAnsi="Times New Roman" w:cs="Times New Roman"/>
                      <w:b/>
                      <w:bCs/>
                      <w:sz w:val="20"/>
                      <w:szCs w:val="20"/>
                      <w:lang w:val="en-GB"/>
                    </w:rPr>
                    <w:t>Total 2021 arrivals</w:t>
                  </w:r>
                </w:p>
              </w:tc>
              <w:tc>
                <w:tcPr>
                  <w:tcW w:w="1128" w:type="dxa"/>
                </w:tcPr>
                <w:p w14:paraId="32A8B450" w14:textId="77777777" w:rsidR="00DE1F4B" w:rsidRPr="00DE1F4B" w:rsidRDefault="00DE1F4B" w:rsidP="00DE1F4B">
                  <w:pPr>
                    <w:spacing w:line="360" w:lineRule="auto"/>
                    <w:jc w:val="center"/>
                    <w:rPr>
                      <w:rFonts w:ascii="Times New Roman" w:eastAsia="Times New Roman" w:hAnsi="Times New Roman" w:cs="Times New Roman"/>
                      <w:b/>
                      <w:bCs/>
                      <w:sz w:val="20"/>
                      <w:szCs w:val="20"/>
                      <w:lang w:val="en-GB" w:eastAsia="pl-PL"/>
                    </w:rPr>
                  </w:pPr>
                  <w:r w:rsidRPr="00DE1F4B">
                    <w:rPr>
                      <w:rFonts w:ascii="Times New Roman" w:eastAsia="Times New Roman" w:hAnsi="Times New Roman" w:cs="Times New Roman"/>
                      <w:b/>
                      <w:bCs/>
                      <w:sz w:val="20"/>
                      <w:szCs w:val="20"/>
                      <w:lang w:val="en-GB" w:eastAsia="pl-PL"/>
                    </w:rPr>
                    <w:t>182,849</w:t>
                  </w:r>
                </w:p>
              </w:tc>
              <w:tc>
                <w:tcPr>
                  <w:tcW w:w="1010" w:type="dxa"/>
                </w:tcPr>
                <w:p w14:paraId="0D1A27B9" w14:textId="77777777" w:rsidR="00DE1F4B" w:rsidRPr="00DE1F4B" w:rsidRDefault="00DE1F4B" w:rsidP="00DE1F4B">
                  <w:pPr>
                    <w:spacing w:line="360" w:lineRule="auto"/>
                    <w:ind w:firstLineChars="100" w:firstLine="200"/>
                    <w:jc w:val="center"/>
                    <w:rPr>
                      <w:rFonts w:ascii="Times New Roman" w:eastAsia="Times New Roman" w:hAnsi="Times New Roman" w:cs="Times New Roman"/>
                      <w:sz w:val="20"/>
                      <w:szCs w:val="20"/>
                      <w:lang w:val="en-GB" w:eastAsia="pl-PL"/>
                    </w:rPr>
                  </w:pPr>
                </w:p>
              </w:tc>
            </w:tr>
          </w:tbl>
          <w:p w14:paraId="53370F57" w14:textId="77777777" w:rsidR="00DE1F4B" w:rsidRPr="00344211" w:rsidRDefault="00DE1F4B" w:rsidP="00DE1F4B">
            <w:pPr>
              <w:spacing w:line="360" w:lineRule="auto"/>
              <w:jc w:val="both"/>
              <w:rPr>
                <w:rFonts w:ascii="Times New Roman" w:hAnsi="Times New Roman" w:cs="Times New Roman"/>
                <w:sz w:val="20"/>
                <w:szCs w:val="20"/>
                <w:lang w:val="en-GB"/>
              </w:rPr>
            </w:pPr>
            <w:r w:rsidRPr="00344211">
              <w:rPr>
                <w:rFonts w:ascii="Times New Roman" w:hAnsi="Times New Roman" w:cs="Times New Roman"/>
                <w:sz w:val="20"/>
                <w:szCs w:val="20"/>
                <w:lang w:val="en-GB"/>
              </w:rPr>
              <w:t>Table 2: International arrivals in Seychelles in 2021</w:t>
            </w:r>
          </w:p>
          <w:p w14:paraId="46A1F3FD" w14:textId="5DDDCD6D" w:rsidR="00811ABD" w:rsidRPr="000F712A" w:rsidRDefault="00A0332D" w:rsidP="00811ABD">
            <w:pPr>
              <w:spacing w:line="360" w:lineRule="auto"/>
              <w:jc w:val="both"/>
              <w:rPr>
                <w:rFonts w:ascii="Times New Roman" w:hAnsi="Times New Roman" w:cs="Times New Roman"/>
                <w:color w:val="FF0000"/>
                <w:sz w:val="18"/>
                <w:szCs w:val="18"/>
                <w:lang w:val="en-GB"/>
              </w:rPr>
            </w:pPr>
            <w:r>
              <w:rPr>
                <w:rFonts w:ascii="Times New Roman" w:hAnsi="Times New Roman" w:cs="Times New Roman"/>
                <w:noProof/>
                <w:color w:val="FF0000"/>
                <w:sz w:val="18"/>
                <w:szCs w:val="18"/>
                <w:lang w:eastAsia="pl-PL"/>
              </w:rPr>
              <mc:AlternateContent>
                <mc:Choice Requires="wps">
                  <w:drawing>
                    <wp:anchor distT="0" distB="0" distL="114300" distR="114300" simplePos="0" relativeHeight="251661312" behindDoc="0" locked="0" layoutInCell="1" allowOverlap="1" wp14:anchorId="211EB4E1" wp14:editId="58C711A9">
                      <wp:simplePos x="0" y="0"/>
                      <wp:positionH relativeFrom="column">
                        <wp:posOffset>188595</wp:posOffset>
                      </wp:positionH>
                      <wp:positionV relativeFrom="paragraph">
                        <wp:posOffset>3382645</wp:posOffset>
                      </wp:positionV>
                      <wp:extent cx="2407920" cy="487680"/>
                      <wp:effectExtent l="0" t="0" r="0" b="7620"/>
                      <wp:wrapNone/>
                      <wp:docPr id="5" name="Text Box 5"/>
                      <wp:cNvGraphicFramePr/>
                      <a:graphic xmlns:a="http://schemas.openxmlformats.org/drawingml/2006/main">
                        <a:graphicData uri="http://schemas.microsoft.com/office/word/2010/wordprocessingShape">
                          <wps:wsp>
                            <wps:cNvSpPr txBox="1"/>
                            <wps:spPr>
                              <a:xfrm>
                                <a:off x="0" y="0"/>
                                <a:ext cx="2407920" cy="487680"/>
                              </a:xfrm>
                              <a:prstGeom prst="rect">
                                <a:avLst/>
                              </a:prstGeom>
                              <a:solidFill>
                                <a:schemeClr val="lt1"/>
                              </a:solidFill>
                              <a:ln w="6350">
                                <a:noFill/>
                              </a:ln>
                            </wps:spPr>
                            <wps:txbx>
                              <w:txbxContent>
                                <w:p w14:paraId="272A0773" w14:textId="241EF8D2" w:rsidR="00A0332D" w:rsidRPr="00344211" w:rsidRDefault="00A0332D" w:rsidP="00344211">
                                  <w:pPr>
                                    <w:spacing w:line="360" w:lineRule="auto"/>
                                    <w:jc w:val="both"/>
                                    <w:rPr>
                                      <w:rFonts w:ascii="Times New Roman" w:hAnsi="Times New Roman" w:cs="Times New Roman"/>
                                      <w:sz w:val="18"/>
                                      <w:szCs w:val="18"/>
                                      <w:lang w:val="en-GB"/>
                                    </w:rPr>
                                  </w:pPr>
                                  <w:r>
                                    <w:rPr>
                                      <w:rFonts w:ascii="Times New Roman" w:hAnsi="Times New Roman" w:cs="Times New Roman"/>
                                      <w:sz w:val="18"/>
                                      <w:szCs w:val="18"/>
                                      <w:lang w:val="en-GB"/>
                                    </w:rPr>
                                    <w:t>S</w:t>
                                  </w:r>
                                  <w:r w:rsidRPr="00344211">
                                    <w:rPr>
                                      <w:rFonts w:ascii="Times New Roman" w:hAnsi="Times New Roman" w:cs="Times New Roman"/>
                                      <w:sz w:val="18"/>
                                      <w:szCs w:val="18"/>
                                      <w:lang w:val="en-GB"/>
                                    </w:rPr>
                                    <w:t>ource: Authors elaboration on the basis of Seychelles National Bureau of Statistics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EB4E1" id="_x0000_t202" coordsize="21600,21600" o:spt="202" path="m,l,21600r21600,l21600,xe">
                      <v:stroke joinstyle="miter"/>
                      <v:path gradientshapeok="t" o:connecttype="rect"/>
                    </v:shapetype>
                    <v:shape id="Text Box 5" o:spid="_x0000_s1026" type="#_x0000_t202" style="position:absolute;left:0;text-align:left;margin-left:14.85pt;margin-top:266.35pt;width:189.6pt;height:3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" fillcolor="white [3201]" stroked="f" strokeweight=".5pt">
                      <v:textbox>
                        <w:txbxContent>
                          <w:p w14:paraId="272A0773" w14:textId="241EF8D2" w:rsidR="00A0332D" w:rsidRPr="00344211" w:rsidRDefault="00A0332D" w:rsidP="00344211">
                            <w:pPr>
                              <w:spacing w:line="360" w:lineRule="auto"/>
                              <w:jc w:val="both"/>
                              <w:rPr>
                                <w:rFonts w:ascii="Times New Roman" w:hAnsi="Times New Roman" w:cs="Times New Roman"/>
                                <w:sz w:val="18"/>
                                <w:szCs w:val="18"/>
                                <w:lang w:val="en-GB"/>
                              </w:rPr>
                            </w:pPr>
                            <w:r>
                              <w:rPr>
                                <w:rFonts w:ascii="Times New Roman" w:hAnsi="Times New Roman" w:cs="Times New Roman"/>
                                <w:sz w:val="18"/>
                                <w:szCs w:val="18"/>
                                <w:lang w:val="en-GB"/>
                              </w:rPr>
                              <w:t>S</w:t>
                            </w:r>
                            <w:r w:rsidRPr="00344211">
                              <w:rPr>
                                <w:rFonts w:ascii="Times New Roman" w:hAnsi="Times New Roman" w:cs="Times New Roman"/>
                                <w:sz w:val="18"/>
                                <w:szCs w:val="18"/>
                                <w:lang w:val="en-GB"/>
                              </w:rPr>
                              <w:t>ource: Authors elaboration on the basis of Seychelles National Bureau of Statistics</w:t>
                            </w:r>
                          </w:p>
                        </w:txbxContent>
                      </v:textbox>
                    </v:shape>
                  </w:pict>
                </mc:Fallback>
              </mc:AlternateContent>
            </w:r>
            <w:r w:rsidR="00811ABD">
              <w:rPr>
                <w:rFonts w:ascii="Times New Roman" w:hAnsi="Times New Roman" w:cs="Times New Roman"/>
                <w:noProof/>
                <w:color w:val="FF0000"/>
                <w:sz w:val="18"/>
                <w:szCs w:val="18"/>
                <w:lang w:eastAsia="pl-PL"/>
              </w:rPr>
              <mc:AlternateContent>
                <mc:Choice Requires="wps">
                  <w:drawing>
                    <wp:anchor distT="0" distB="0" distL="114300" distR="114300" simplePos="0" relativeHeight="251660288" behindDoc="0" locked="0" layoutInCell="1" allowOverlap="1" wp14:anchorId="5FE7F24A" wp14:editId="3D86B9E9">
                      <wp:simplePos x="0" y="0"/>
                      <wp:positionH relativeFrom="column">
                        <wp:posOffset>2830830</wp:posOffset>
                      </wp:positionH>
                      <wp:positionV relativeFrom="paragraph">
                        <wp:posOffset>3382645</wp:posOffset>
                      </wp:positionV>
                      <wp:extent cx="2814320" cy="533400"/>
                      <wp:effectExtent l="0" t="0" r="5080" b="0"/>
                      <wp:wrapNone/>
                      <wp:docPr id="4" name="Text Box 4"/>
                      <wp:cNvGraphicFramePr/>
                      <a:graphic xmlns:a="http://schemas.openxmlformats.org/drawingml/2006/main">
                        <a:graphicData uri="http://schemas.microsoft.com/office/word/2010/wordprocessingShape">
                          <wps:wsp>
                            <wps:cNvSpPr txBox="1"/>
                            <wps:spPr>
                              <a:xfrm>
                                <a:off x="0" y="0"/>
                                <a:ext cx="2814320" cy="533400"/>
                              </a:xfrm>
                              <a:prstGeom prst="rect">
                                <a:avLst/>
                              </a:prstGeom>
                              <a:solidFill>
                                <a:schemeClr val="lt1"/>
                              </a:solidFill>
                              <a:ln w="6350">
                                <a:noFill/>
                              </a:ln>
                            </wps:spPr>
                            <wps:txbx>
                              <w:txbxContent>
                                <w:p w14:paraId="54BCC377" w14:textId="77777777" w:rsidR="00811ABD" w:rsidRPr="00344211" w:rsidRDefault="00811ABD" w:rsidP="00EF6414">
                                  <w:pPr>
                                    <w:spacing w:line="360" w:lineRule="auto"/>
                                    <w:jc w:val="both"/>
                                    <w:rPr>
                                      <w:rFonts w:ascii="Times New Roman" w:hAnsi="Times New Roman" w:cs="Times New Roman"/>
                                      <w:sz w:val="18"/>
                                      <w:szCs w:val="18"/>
                                      <w:lang w:val="en-GB"/>
                                    </w:rPr>
                                  </w:pPr>
                                  <w:r w:rsidRPr="00344211">
                                    <w:rPr>
                                      <w:rFonts w:ascii="Times New Roman" w:hAnsi="Times New Roman" w:cs="Times New Roman"/>
                                      <w:sz w:val="18"/>
                                      <w:szCs w:val="18"/>
                                      <w:lang w:val="en-GB"/>
                                    </w:rPr>
                                    <w:t>Source: Authors elaboration on the basis of Seychelles National Bureau of Statistics</w:t>
                                  </w:r>
                                </w:p>
                                <w:p w14:paraId="1C0A9CCF" w14:textId="77777777" w:rsidR="00811ABD" w:rsidRPr="00344211" w:rsidRDefault="00811ABD">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7F24A" id="Text Box 4" o:spid="_x0000_s1027" type="#_x0000_t202" style="position:absolute;left:0;text-align:left;margin-left:222.9pt;margin-top:266.35pt;width:221.6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" fillcolor="white [3201]" stroked="f" strokeweight=".5pt">
                      <v:textbox>
                        <w:txbxContent>
                          <w:p w14:paraId="54BCC377" w14:textId="77777777" w:rsidR="00811ABD" w:rsidRPr="00344211" w:rsidRDefault="00811ABD" w:rsidP="00EF6414">
                            <w:pPr>
                              <w:spacing w:line="360" w:lineRule="auto"/>
                              <w:jc w:val="both"/>
                              <w:rPr>
                                <w:rFonts w:ascii="Times New Roman" w:hAnsi="Times New Roman" w:cs="Times New Roman"/>
                                <w:sz w:val="18"/>
                                <w:szCs w:val="18"/>
                                <w:lang w:val="en-GB"/>
                              </w:rPr>
                            </w:pPr>
                            <w:r w:rsidRPr="00344211">
                              <w:rPr>
                                <w:rFonts w:ascii="Times New Roman" w:hAnsi="Times New Roman" w:cs="Times New Roman"/>
                                <w:sz w:val="18"/>
                                <w:szCs w:val="18"/>
                                <w:lang w:val="en-GB"/>
                              </w:rPr>
                              <w:t>Source: Authors elaboration on the basis of Seychelles National Bureau of Statistics</w:t>
                            </w:r>
                          </w:p>
                          <w:p w14:paraId="1C0A9CCF" w14:textId="77777777" w:rsidR="00811ABD" w:rsidRPr="00344211" w:rsidRDefault="00811ABD">
                            <w:pPr>
                              <w:rPr>
                                <w:lang w:val="en-GB"/>
                              </w:rPr>
                            </w:pPr>
                          </w:p>
                        </w:txbxContent>
                      </v:textbox>
                    </v:shape>
                  </w:pict>
                </mc:Fallback>
              </mc:AlternateContent>
            </w:r>
          </w:p>
          <w:p w14:paraId="47A7A02B" w14:textId="77777777" w:rsidR="00DE1F4B" w:rsidRDefault="00DE1F4B" w:rsidP="00DE1F4B">
            <w:pPr>
              <w:spacing w:line="360" w:lineRule="auto"/>
              <w:jc w:val="both"/>
              <w:rPr>
                <w:rFonts w:ascii="Times New Roman" w:hAnsi="Times New Roman" w:cs="Times New Roman"/>
                <w:sz w:val="24"/>
                <w:szCs w:val="24"/>
                <w:lang w:val="en-GB"/>
              </w:rPr>
            </w:pPr>
          </w:p>
        </w:tc>
        <w:tc>
          <w:tcPr>
            <w:tcW w:w="4766" w:type="dxa"/>
          </w:tcPr>
          <w:tbl>
            <w:tblPr>
              <w:tblStyle w:val="Tabela-Siatka"/>
              <w:tblpPr w:leftFromText="180" w:rightFromText="180" w:horzAnchor="margin" w:tblpY="544"/>
              <w:tblOverlap w:val="never"/>
              <w:tblW w:w="4532" w:type="dxa"/>
              <w:tblLook w:val="04A0" w:firstRow="1" w:lastRow="0" w:firstColumn="1" w:lastColumn="0" w:noHBand="0" w:noVBand="1"/>
            </w:tblPr>
            <w:tblGrid>
              <w:gridCol w:w="1055"/>
              <w:gridCol w:w="1336"/>
              <w:gridCol w:w="986"/>
              <w:gridCol w:w="1155"/>
            </w:tblGrid>
            <w:tr w:rsidR="00EF6414" w:rsidRPr="00344211" w14:paraId="6F6A0AAC" w14:textId="77777777" w:rsidTr="00344211">
              <w:trPr>
                <w:trHeight w:val="373"/>
              </w:trPr>
              <w:tc>
                <w:tcPr>
                  <w:tcW w:w="1055" w:type="dxa"/>
                  <w:vAlign w:val="center"/>
                </w:tcPr>
                <w:p w14:paraId="1C0E3BC1" w14:textId="77777777" w:rsidR="00DE1F4B" w:rsidRPr="000F712A" w:rsidRDefault="00DE1F4B" w:rsidP="00EF6414">
                  <w:pPr>
                    <w:rPr>
                      <w:rFonts w:ascii="Times New Roman" w:hAnsi="Times New Roman" w:cs="Times New Roman"/>
                      <w:b/>
                      <w:bCs/>
                      <w:sz w:val="20"/>
                      <w:szCs w:val="20"/>
                      <w:lang w:val="en-GB"/>
                    </w:rPr>
                  </w:pPr>
                  <w:r w:rsidRPr="00344211">
                    <w:rPr>
                      <w:rFonts w:ascii="Times New Roman" w:hAnsi="Times New Roman" w:cs="Times New Roman"/>
                      <w:b/>
                      <w:bCs/>
                      <w:sz w:val="20"/>
                      <w:szCs w:val="20"/>
                      <w:lang w:val="en-GB"/>
                    </w:rPr>
                    <w:t>Rank</w:t>
                  </w:r>
                </w:p>
              </w:tc>
              <w:tc>
                <w:tcPr>
                  <w:tcW w:w="1336" w:type="dxa"/>
                  <w:vAlign w:val="center"/>
                </w:tcPr>
                <w:p w14:paraId="6917091E" w14:textId="77777777" w:rsidR="00DE1F4B" w:rsidRPr="000F712A" w:rsidRDefault="00DE1F4B" w:rsidP="00EF6414">
                  <w:pPr>
                    <w:rPr>
                      <w:rFonts w:ascii="Times New Roman" w:hAnsi="Times New Roman" w:cs="Times New Roman"/>
                      <w:b/>
                      <w:bCs/>
                      <w:sz w:val="20"/>
                      <w:szCs w:val="20"/>
                      <w:lang w:val="en-GB"/>
                    </w:rPr>
                  </w:pPr>
                  <w:r w:rsidRPr="000F712A">
                    <w:rPr>
                      <w:rFonts w:ascii="Times New Roman" w:hAnsi="Times New Roman" w:cs="Times New Roman"/>
                      <w:b/>
                      <w:bCs/>
                      <w:sz w:val="20"/>
                      <w:szCs w:val="20"/>
                      <w:lang w:val="en-GB"/>
                    </w:rPr>
                    <w:t>Country</w:t>
                  </w:r>
                </w:p>
              </w:tc>
              <w:tc>
                <w:tcPr>
                  <w:tcW w:w="986" w:type="dxa"/>
                  <w:vAlign w:val="center"/>
                </w:tcPr>
                <w:p w14:paraId="33C5B1F8" w14:textId="77777777" w:rsidR="00DE1F4B" w:rsidRPr="000F712A" w:rsidRDefault="00DE1F4B" w:rsidP="00EF6414">
                  <w:pPr>
                    <w:rPr>
                      <w:rFonts w:ascii="Times New Roman" w:hAnsi="Times New Roman" w:cs="Times New Roman"/>
                      <w:b/>
                      <w:bCs/>
                      <w:sz w:val="20"/>
                      <w:szCs w:val="20"/>
                      <w:lang w:val="en-GB"/>
                    </w:rPr>
                  </w:pPr>
                  <w:r w:rsidRPr="000F712A">
                    <w:rPr>
                      <w:rFonts w:ascii="Times New Roman" w:hAnsi="Times New Roman" w:cs="Times New Roman"/>
                      <w:b/>
                      <w:bCs/>
                      <w:sz w:val="20"/>
                      <w:szCs w:val="20"/>
                      <w:lang w:val="en-GB"/>
                    </w:rPr>
                    <w:t>No of Visitors</w:t>
                  </w:r>
                </w:p>
              </w:tc>
              <w:tc>
                <w:tcPr>
                  <w:tcW w:w="1155" w:type="dxa"/>
                  <w:vAlign w:val="center"/>
                </w:tcPr>
                <w:p w14:paraId="42494A6A" w14:textId="77777777" w:rsidR="00DE1F4B" w:rsidRPr="000F712A" w:rsidRDefault="00DE1F4B" w:rsidP="00EF6414">
                  <w:pPr>
                    <w:rPr>
                      <w:rFonts w:ascii="Times New Roman" w:hAnsi="Times New Roman" w:cs="Times New Roman"/>
                      <w:b/>
                      <w:bCs/>
                      <w:sz w:val="20"/>
                      <w:szCs w:val="20"/>
                      <w:lang w:val="en-GB"/>
                    </w:rPr>
                  </w:pPr>
                  <w:r w:rsidRPr="000F712A">
                    <w:rPr>
                      <w:rFonts w:ascii="Times New Roman" w:hAnsi="Times New Roman" w:cs="Times New Roman"/>
                      <w:b/>
                      <w:bCs/>
                      <w:sz w:val="20"/>
                      <w:szCs w:val="20"/>
                      <w:lang w:val="en-GB"/>
                    </w:rPr>
                    <w:t>Total Tourists (%)</w:t>
                  </w:r>
                </w:p>
              </w:tc>
            </w:tr>
            <w:tr w:rsidR="00DE1F4B" w:rsidRPr="00344211" w14:paraId="62DBD239" w14:textId="77777777" w:rsidTr="00344211">
              <w:trPr>
                <w:trHeight w:val="385"/>
              </w:trPr>
              <w:tc>
                <w:tcPr>
                  <w:tcW w:w="1055" w:type="dxa"/>
                </w:tcPr>
                <w:p w14:paraId="15888F0B"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1</w:t>
                  </w:r>
                </w:p>
              </w:tc>
              <w:tc>
                <w:tcPr>
                  <w:tcW w:w="1336" w:type="dxa"/>
                </w:tcPr>
                <w:p w14:paraId="32E446A1"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Germany</w:t>
                  </w:r>
                </w:p>
              </w:tc>
              <w:tc>
                <w:tcPr>
                  <w:tcW w:w="986" w:type="dxa"/>
                </w:tcPr>
                <w:p w14:paraId="7A7659B7" w14:textId="77777777" w:rsidR="00DE1F4B" w:rsidRPr="000F712A" w:rsidRDefault="00DE1F4B" w:rsidP="00DE1F4B">
                  <w:pPr>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61,339</w:t>
                  </w:r>
                </w:p>
              </w:tc>
              <w:tc>
                <w:tcPr>
                  <w:tcW w:w="1155" w:type="dxa"/>
                </w:tcPr>
                <w:p w14:paraId="295CA968" w14:textId="77777777" w:rsidR="00DE1F4B" w:rsidRPr="000F712A" w:rsidRDefault="00DE1F4B" w:rsidP="00DE1F4B">
                  <w:pPr>
                    <w:ind w:firstLineChars="100" w:firstLine="200"/>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17%</w:t>
                  </w:r>
                </w:p>
              </w:tc>
            </w:tr>
            <w:tr w:rsidR="00DE1F4B" w:rsidRPr="00344211" w14:paraId="294E3333" w14:textId="77777777" w:rsidTr="00344211">
              <w:trPr>
                <w:trHeight w:val="373"/>
              </w:trPr>
              <w:tc>
                <w:tcPr>
                  <w:tcW w:w="1055" w:type="dxa"/>
                </w:tcPr>
                <w:p w14:paraId="261CAD93"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2</w:t>
                  </w:r>
                </w:p>
              </w:tc>
              <w:tc>
                <w:tcPr>
                  <w:tcW w:w="1336" w:type="dxa"/>
                </w:tcPr>
                <w:p w14:paraId="353BA437"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France</w:t>
                  </w:r>
                </w:p>
              </w:tc>
              <w:tc>
                <w:tcPr>
                  <w:tcW w:w="986" w:type="dxa"/>
                </w:tcPr>
                <w:p w14:paraId="4C179437" w14:textId="77777777" w:rsidR="00DE1F4B" w:rsidRPr="000F712A" w:rsidRDefault="00DE1F4B" w:rsidP="00DE1F4B">
                  <w:pPr>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43,549</w:t>
                  </w:r>
                </w:p>
              </w:tc>
              <w:tc>
                <w:tcPr>
                  <w:tcW w:w="1155" w:type="dxa"/>
                </w:tcPr>
                <w:p w14:paraId="3F9DF1B3" w14:textId="77777777" w:rsidR="00DE1F4B" w:rsidRPr="000F712A" w:rsidRDefault="00DE1F4B" w:rsidP="00DE1F4B">
                  <w:pPr>
                    <w:ind w:firstLineChars="100" w:firstLine="200"/>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12%</w:t>
                  </w:r>
                </w:p>
              </w:tc>
            </w:tr>
            <w:tr w:rsidR="00DE1F4B" w:rsidRPr="00344211" w14:paraId="149D4CDC" w14:textId="77777777" w:rsidTr="00344211">
              <w:trPr>
                <w:trHeight w:val="385"/>
              </w:trPr>
              <w:tc>
                <w:tcPr>
                  <w:tcW w:w="1055" w:type="dxa"/>
                </w:tcPr>
                <w:p w14:paraId="380EF6D5"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3</w:t>
                  </w:r>
                </w:p>
              </w:tc>
              <w:tc>
                <w:tcPr>
                  <w:tcW w:w="1336" w:type="dxa"/>
                </w:tcPr>
                <w:p w14:paraId="312011E9"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UK</w:t>
                  </w:r>
                </w:p>
              </w:tc>
              <w:tc>
                <w:tcPr>
                  <w:tcW w:w="986" w:type="dxa"/>
                </w:tcPr>
                <w:p w14:paraId="365BEAE4" w14:textId="77777777" w:rsidR="00DE1F4B" w:rsidRPr="000F712A" w:rsidRDefault="00DE1F4B" w:rsidP="00DE1F4B">
                  <w:pPr>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26,671</w:t>
                  </w:r>
                </w:p>
              </w:tc>
              <w:tc>
                <w:tcPr>
                  <w:tcW w:w="1155" w:type="dxa"/>
                </w:tcPr>
                <w:p w14:paraId="7F4EFF19" w14:textId="77777777" w:rsidR="00DE1F4B" w:rsidRPr="000F712A" w:rsidRDefault="00DE1F4B" w:rsidP="00DE1F4B">
                  <w:pPr>
                    <w:ind w:firstLineChars="100" w:firstLine="200"/>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7%</w:t>
                  </w:r>
                </w:p>
              </w:tc>
            </w:tr>
            <w:tr w:rsidR="00DE1F4B" w:rsidRPr="00344211" w14:paraId="023DA6B8" w14:textId="77777777" w:rsidTr="00344211">
              <w:trPr>
                <w:trHeight w:val="373"/>
              </w:trPr>
              <w:tc>
                <w:tcPr>
                  <w:tcW w:w="1055" w:type="dxa"/>
                </w:tcPr>
                <w:p w14:paraId="719A4140"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4</w:t>
                  </w:r>
                </w:p>
              </w:tc>
              <w:tc>
                <w:tcPr>
                  <w:tcW w:w="1336" w:type="dxa"/>
                </w:tcPr>
                <w:p w14:paraId="45C63055"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UAE</w:t>
                  </w:r>
                </w:p>
              </w:tc>
              <w:tc>
                <w:tcPr>
                  <w:tcW w:w="986" w:type="dxa"/>
                </w:tcPr>
                <w:p w14:paraId="5F38FEEC" w14:textId="77777777" w:rsidR="00DE1F4B" w:rsidRPr="000F712A" w:rsidRDefault="00DE1F4B" w:rsidP="00DE1F4B">
                  <w:pPr>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25,024</w:t>
                  </w:r>
                </w:p>
              </w:tc>
              <w:tc>
                <w:tcPr>
                  <w:tcW w:w="1155" w:type="dxa"/>
                </w:tcPr>
                <w:p w14:paraId="28989FF8" w14:textId="77777777" w:rsidR="00DE1F4B" w:rsidRPr="000F712A" w:rsidRDefault="00DE1F4B" w:rsidP="00DE1F4B">
                  <w:pPr>
                    <w:ind w:firstLineChars="100" w:firstLine="200"/>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7%</w:t>
                  </w:r>
                </w:p>
              </w:tc>
            </w:tr>
            <w:tr w:rsidR="00DE1F4B" w:rsidRPr="00344211" w14:paraId="56C33EEE" w14:textId="77777777" w:rsidTr="00344211">
              <w:trPr>
                <w:trHeight w:val="385"/>
              </w:trPr>
              <w:tc>
                <w:tcPr>
                  <w:tcW w:w="1055" w:type="dxa"/>
                </w:tcPr>
                <w:p w14:paraId="1231881C"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5</w:t>
                  </w:r>
                </w:p>
              </w:tc>
              <w:tc>
                <w:tcPr>
                  <w:tcW w:w="1336" w:type="dxa"/>
                </w:tcPr>
                <w:p w14:paraId="113F548C"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Italy</w:t>
                  </w:r>
                </w:p>
              </w:tc>
              <w:tc>
                <w:tcPr>
                  <w:tcW w:w="986" w:type="dxa"/>
                </w:tcPr>
                <w:p w14:paraId="459B3615" w14:textId="77777777" w:rsidR="00DE1F4B" w:rsidRPr="000F712A" w:rsidRDefault="00DE1F4B" w:rsidP="00DE1F4B">
                  <w:pPr>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24,409</w:t>
                  </w:r>
                </w:p>
              </w:tc>
              <w:tc>
                <w:tcPr>
                  <w:tcW w:w="1155" w:type="dxa"/>
                </w:tcPr>
                <w:p w14:paraId="6E769872" w14:textId="77777777" w:rsidR="00DE1F4B" w:rsidRPr="000F712A" w:rsidRDefault="00DE1F4B" w:rsidP="00DE1F4B">
                  <w:pPr>
                    <w:ind w:firstLineChars="100" w:firstLine="200"/>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7%</w:t>
                  </w:r>
                </w:p>
              </w:tc>
            </w:tr>
            <w:tr w:rsidR="00DE1F4B" w:rsidRPr="00344211" w14:paraId="14E475FD" w14:textId="77777777" w:rsidTr="00344211">
              <w:trPr>
                <w:trHeight w:val="373"/>
              </w:trPr>
              <w:tc>
                <w:tcPr>
                  <w:tcW w:w="1055" w:type="dxa"/>
                </w:tcPr>
                <w:p w14:paraId="1B52117F"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6</w:t>
                  </w:r>
                </w:p>
              </w:tc>
              <w:tc>
                <w:tcPr>
                  <w:tcW w:w="1336" w:type="dxa"/>
                </w:tcPr>
                <w:p w14:paraId="3675F13B"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India</w:t>
                  </w:r>
                </w:p>
              </w:tc>
              <w:tc>
                <w:tcPr>
                  <w:tcW w:w="986" w:type="dxa"/>
                </w:tcPr>
                <w:p w14:paraId="65B431D5" w14:textId="77777777" w:rsidR="00DE1F4B" w:rsidRPr="000F712A" w:rsidRDefault="00DE1F4B" w:rsidP="00DE1F4B">
                  <w:pPr>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13,901</w:t>
                  </w:r>
                </w:p>
              </w:tc>
              <w:tc>
                <w:tcPr>
                  <w:tcW w:w="1155" w:type="dxa"/>
                </w:tcPr>
                <w:p w14:paraId="4CE8AA92" w14:textId="77777777" w:rsidR="00DE1F4B" w:rsidRPr="000F712A" w:rsidRDefault="00DE1F4B" w:rsidP="00DE1F4B">
                  <w:pPr>
                    <w:ind w:firstLineChars="100" w:firstLine="200"/>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4%</w:t>
                  </w:r>
                </w:p>
              </w:tc>
            </w:tr>
            <w:tr w:rsidR="00DE1F4B" w:rsidRPr="00344211" w14:paraId="7DC6C1E9" w14:textId="77777777" w:rsidTr="00344211">
              <w:trPr>
                <w:trHeight w:val="385"/>
              </w:trPr>
              <w:tc>
                <w:tcPr>
                  <w:tcW w:w="1055" w:type="dxa"/>
                </w:tcPr>
                <w:p w14:paraId="1B8F2150"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7</w:t>
                  </w:r>
                </w:p>
              </w:tc>
              <w:tc>
                <w:tcPr>
                  <w:tcW w:w="1336" w:type="dxa"/>
                </w:tcPr>
                <w:p w14:paraId="5CFDA897"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Switzerland</w:t>
                  </w:r>
                </w:p>
              </w:tc>
              <w:tc>
                <w:tcPr>
                  <w:tcW w:w="986" w:type="dxa"/>
                </w:tcPr>
                <w:p w14:paraId="0A39A158" w14:textId="77777777" w:rsidR="00DE1F4B" w:rsidRPr="000F712A" w:rsidRDefault="00DE1F4B" w:rsidP="00DE1F4B">
                  <w:pPr>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13,394</w:t>
                  </w:r>
                </w:p>
              </w:tc>
              <w:tc>
                <w:tcPr>
                  <w:tcW w:w="1155" w:type="dxa"/>
                </w:tcPr>
                <w:p w14:paraId="5FEF6371" w14:textId="77777777" w:rsidR="00DE1F4B" w:rsidRPr="000F712A" w:rsidRDefault="00DE1F4B" w:rsidP="00DE1F4B">
                  <w:pPr>
                    <w:ind w:firstLineChars="100" w:firstLine="200"/>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4%</w:t>
                  </w:r>
                </w:p>
              </w:tc>
            </w:tr>
            <w:tr w:rsidR="00DE1F4B" w:rsidRPr="00344211" w14:paraId="3A5469C3" w14:textId="77777777" w:rsidTr="00344211">
              <w:trPr>
                <w:trHeight w:val="373"/>
              </w:trPr>
              <w:tc>
                <w:tcPr>
                  <w:tcW w:w="1055" w:type="dxa"/>
                </w:tcPr>
                <w:p w14:paraId="4D09FC02"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8</w:t>
                  </w:r>
                </w:p>
              </w:tc>
              <w:tc>
                <w:tcPr>
                  <w:tcW w:w="1336" w:type="dxa"/>
                </w:tcPr>
                <w:p w14:paraId="1315B604"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South Africa</w:t>
                  </w:r>
                </w:p>
              </w:tc>
              <w:tc>
                <w:tcPr>
                  <w:tcW w:w="986" w:type="dxa"/>
                </w:tcPr>
                <w:p w14:paraId="42F47066" w14:textId="77777777" w:rsidR="00DE1F4B" w:rsidRPr="000F712A" w:rsidRDefault="00DE1F4B" w:rsidP="00DE1F4B">
                  <w:pPr>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12,399</w:t>
                  </w:r>
                </w:p>
              </w:tc>
              <w:tc>
                <w:tcPr>
                  <w:tcW w:w="1155" w:type="dxa"/>
                </w:tcPr>
                <w:p w14:paraId="3688D4B1" w14:textId="77777777" w:rsidR="00DE1F4B" w:rsidRPr="000F712A" w:rsidRDefault="00DE1F4B" w:rsidP="00DE1F4B">
                  <w:pPr>
                    <w:ind w:firstLineChars="100" w:firstLine="200"/>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3%</w:t>
                  </w:r>
                </w:p>
              </w:tc>
            </w:tr>
            <w:tr w:rsidR="00DE1F4B" w:rsidRPr="00344211" w14:paraId="4174B451" w14:textId="77777777" w:rsidTr="00344211">
              <w:trPr>
                <w:trHeight w:val="385"/>
              </w:trPr>
              <w:tc>
                <w:tcPr>
                  <w:tcW w:w="1055" w:type="dxa"/>
                </w:tcPr>
                <w:p w14:paraId="536A210D"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9</w:t>
                  </w:r>
                </w:p>
              </w:tc>
              <w:tc>
                <w:tcPr>
                  <w:tcW w:w="1336" w:type="dxa"/>
                </w:tcPr>
                <w:p w14:paraId="2982C6F1"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Russia</w:t>
                  </w:r>
                </w:p>
              </w:tc>
              <w:tc>
                <w:tcPr>
                  <w:tcW w:w="986" w:type="dxa"/>
                </w:tcPr>
                <w:p w14:paraId="1916CF83" w14:textId="77777777" w:rsidR="00DE1F4B" w:rsidRPr="000F712A" w:rsidRDefault="00DE1F4B" w:rsidP="00DE1F4B">
                  <w:pPr>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11,362</w:t>
                  </w:r>
                </w:p>
              </w:tc>
              <w:tc>
                <w:tcPr>
                  <w:tcW w:w="1155" w:type="dxa"/>
                </w:tcPr>
                <w:p w14:paraId="1B23A4C4" w14:textId="77777777" w:rsidR="00DE1F4B" w:rsidRPr="000F712A" w:rsidRDefault="00DE1F4B" w:rsidP="00DE1F4B">
                  <w:pPr>
                    <w:ind w:firstLineChars="100" w:firstLine="200"/>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3%</w:t>
                  </w:r>
                </w:p>
              </w:tc>
            </w:tr>
            <w:tr w:rsidR="00DE1F4B" w:rsidRPr="00344211" w14:paraId="11B9A891" w14:textId="77777777" w:rsidTr="00344211">
              <w:trPr>
                <w:trHeight w:val="373"/>
              </w:trPr>
              <w:tc>
                <w:tcPr>
                  <w:tcW w:w="1055" w:type="dxa"/>
                </w:tcPr>
                <w:p w14:paraId="35365B59"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10</w:t>
                  </w:r>
                </w:p>
              </w:tc>
              <w:tc>
                <w:tcPr>
                  <w:tcW w:w="1336" w:type="dxa"/>
                </w:tcPr>
                <w:p w14:paraId="015B2999" w14:textId="77777777" w:rsidR="00DE1F4B" w:rsidRPr="000F712A" w:rsidRDefault="00DE1F4B" w:rsidP="00DE1F4B">
                  <w:pPr>
                    <w:rPr>
                      <w:rFonts w:ascii="Times New Roman" w:hAnsi="Times New Roman" w:cs="Times New Roman"/>
                      <w:sz w:val="20"/>
                      <w:szCs w:val="20"/>
                      <w:lang w:val="en-GB"/>
                    </w:rPr>
                  </w:pPr>
                  <w:r w:rsidRPr="000F712A">
                    <w:rPr>
                      <w:rFonts w:ascii="Times New Roman" w:hAnsi="Times New Roman" w:cs="Times New Roman"/>
                      <w:sz w:val="20"/>
                      <w:szCs w:val="20"/>
                      <w:lang w:val="en-GB"/>
                    </w:rPr>
                    <w:t>Austria</w:t>
                  </w:r>
                </w:p>
              </w:tc>
              <w:tc>
                <w:tcPr>
                  <w:tcW w:w="986" w:type="dxa"/>
                </w:tcPr>
                <w:p w14:paraId="215771E7" w14:textId="77777777" w:rsidR="00DE1F4B" w:rsidRPr="000F712A" w:rsidRDefault="00DE1F4B" w:rsidP="00DE1F4B">
                  <w:pPr>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10,359</w:t>
                  </w:r>
                </w:p>
              </w:tc>
              <w:tc>
                <w:tcPr>
                  <w:tcW w:w="1155" w:type="dxa"/>
                </w:tcPr>
                <w:p w14:paraId="32B981E9" w14:textId="77777777" w:rsidR="00DE1F4B" w:rsidRPr="000F712A" w:rsidRDefault="00DE1F4B" w:rsidP="00DE1F4B">
                  <w:pPr>
                    <w:ind w:firstLineChars="100" w:firstLine="200"/>
                    <w:rPr>
                      <w:rFonts w:ascii="Times New Roman" w:eastAsia="Times New Roman" w:hAnsi="Times New Roman" w:cs="Times New Roman"/>
                      <w:sz w:val="20"/>
                      <w:szCs w:val="20"/>
                      <w:lang w:val="en-GB" w:eastAsia="pl-PL"/>
                    </w:rPr>
                  </w:pPr>
                  <w:r w:rsidRPr="000F712A">
                    <w:rPr>
                      <w:rFonts w:ascii="Times New Roman" w:eastAsia="Times New Roman" w:hAnsi="Times New Roman" w:cs="Times New Roman"/>
                      <w:sz w:val="20"/>
                      <w:szCs w:val="20"/>
                      <w:lang w:val="en-GB" w:eastAsia="pl-PL"/>
                    </w:rPr>
                    <w:t>3%</w:t>
                  </w:r>
                </w:p>
              </w:tc>
            </w:tr>
            <w:tr w:rsidR="003B71DE" w:rsidRPr="00344211" w14:paraId="10D6A766" w14:textId="77777777" w:rsidTr="00344211">
              <w:trPr>
                <w:trHeight w:val="373"/>
              </w:trPr>
              <w:tc>
                <w:tcPr>
                  <w:tcW w:w="2391" w:type="dxa"/>
                  <w:gridSpan w:val="2"/>
                  <w:vAlign w:val="center"/>
                </w:tcPr>
                <w:p w14:paraId="694EF9E6" w14:textId="7E39D752" w:rsidR="003B71DE" w:rsidRPr="000F712A" w:rsidRDefault="003B71DE" w:rsidP="00344211">
                  <w:pPr>
                    <w:jc w:val="center"/>
                    <w:rPr>
                      <w:rFonts w:ascii="Times New Roman" w:hAnsi="Times New Roman" w:cs="Times New Roman"/>
                      <w:sz w:val="20"/>
                      <w:szCs w:val="20"/>
                      <w:lang w:val="en-GB"/>
                    </w:rPr>
                  </w:pPr>
                  <w:r w:rsidRPr="00DE1F4B">
                    <w:rPr>
                      <w:rFonts w:ascii="Times New Roman" w:hAnsi="Times New Roman" w:cs="Times New Roman"/>
                      <w:b/>
                      <w:bCs/>
                      <w:sz w:val="20"/>
                      <w:szCs w:val="20"/>
                      <w:lang w:val="en-GB"/>
                    </w:rPr>
                    <w:t>Total 201</w:t>
                  </w:r>
                  <w:r w:rsidR="00EF6414">
                    <w:rPr>
                      <w:rFonts w:ascii="Times New Roman" w:hAnsi="Times New Roman" w:cs="Times New Roman"/>
                      <w:b/>
                      <w:bCs/>
                      <w:sz w:val="20"/>
                      <w:szCs w:val="20"/>
                      <w:lang w:val="en-GB"/>
                    </w:rPr>
                    <w:t>8</w:t>
                  </w:r>
                  <w:r w:rsidRPr="00DE1F4B">
                    <w:rPr>
                      <w:rFonts w:ascii="Times New Roman" w:hAnsi="Times New Roman" w:cs="Times New Roman"/>
                      <w:b/>
                      <w:bCs/>
                      <w:sz w:val="20"/>
                      <w:szCs w:val="20"/>
                      <w:lang w:val="en-GB"/>
                    </w:rPr>
                    <w:t xml:space="preserve"> arrivals</w:t>
                  </w:r>
                </w:p>
              </w:tc>
              <w:tc>
                <w:tcPr>
                  <w:tcW w:w="986" w:type="dxa"/>
                  <w:vAlign w:val="center"/>
                </w:tcPr>
                <w:p w14:paraId="15D5DE30" w14:textId="64F752EC" w:rsidR="003B71DE" w:rsidRPr="00344211" w:rsidRDefault="00EF6414" w:rsidP="00344211">
                  <w:pPr>
                    <w:jc w:val="center"/>
                    <w:rPr>
                      <w:rFonts w:ascii="Times New Roman" w:eastAsia="Times New Roman" w:hAnsi="Times New Roman" w:cs="Times New Roman"/>
                      <w:b/>
                      <w:bCs/>
                      <w:sz w:val="20"/>
                      <w:szCs w:val="20"/>
                      <w:lang w:val="en-GB" w:eastAsia="pl-PL"/>
                    </w:rPr>
                  </w:pPr>
                  <w:r w:rsidRPr="00344211">
                    <w:rPr>
                      <w:rFonts w:ascii="Times New Roman" w:eastAsia="Times New Roman" w:hAnsi="Times New Roman" w:cs="Times New Roman"/>
                      <w:b/>
                      <w:bCs/>
                      <w:sz w:val="20"/>
                      <w:szCs w:val="20"/>
                      <w:lang w:val="en-GB" w:eastAsia="pl-PL"/>
                    </w:rPr>
                    <w:t>242,407</w:t>
                  </w:r>
                </w:p>
              </w:tc>
              <w:tc>
                <w:tcPr>
                  <w:tcW w:w="1155" w:type="dxa"/>
                </w:tcPr>
                <w:p w14:paraId="48B98957" w14:textId="77777777" w:rsidR="003B71DE" w:rsidRPr="000F712A" w:rsidRDefault="003B71DE" w:rsidP="00DE1F4B">
                  <w:pPr>
                    <w:ind w:firstLineChars="100" w:firstLine="200"/>
                    <w:rPr>
                      <w:rFonts w:ascii="Times New Roman" w:eastAsia="Times New Roman" w:hAnsi="Times New Roman" w:cs="Times New Roman"/>
                      <w:sz w:val="20"/>
                      <w:szCs w:val="20"/>
                      <w:lang w:val="en-GB" w:eastAsia="pl-PL"/>
                    </w:rPr>
                  </w:pPr>
                </w:p>
              </w:tc>
            </w:tr>
          </w:tbl>
          <w:p w14:paraId="04B86B77" w14:textId="7945303C" w:rsidR="00DE1F4B" w:rsidRDefault="00A0332D" w:rsidP="00DE1F4B">
            <w:pPr>
              <w:spacing w:line="360" w:lineRule="auto"/>
              <w:jc w:val="both"/>
              <w:rPr>
                <w:rFonts w:ascii="Times New Roman" w:hAnsi="Times New Roman" w:cs="Times New Roman"/>
                <w:sz w:val="24"/>
                <w:szCs w:val="24"/>
                <w:lang w:val="en-GB"/>
              </w:rPr>
            </w:pPr>
            <w:r w:rsidRPr="00344211">
              <w:rPr>
                <w:rFonts w:ascii="Times New Roman" w:hAnsi="Times New Roman" w:cs="Times New Roman"/>
                <w:sz w:val="20"/>
                <w:szCs w:val="20"/>
                <w:lang w:val="en-GB"/>
              </w:rPr>
              <w:t>T</w:t>
            </w:r>
            <w:r>
              <w:rPr>
                <w:rFonts w:ascii="Times New Roman" w:hAnsi="Times New Roman" w:cs="Times New Roman"/>
                <w:sz w:val="20"/>
                <w:szCs w:val="20"/>
                <w:lang w:val="en-GB"/>
              </w:rPr>
              <w:t xml:space="preserve">able 3: </w:t>
            </w:r>
            <w:r w:rsidRPr="00A0332D">
              <w:rPr>
                <w:rFonts w:ascii="Times New Roman" w:hAnsi="Times New Roman" w:cs="Times New Roman"/>
                <w:sz w:val="20"/>
                <w:szCs w:val="20"/>
                <w:lang w:val="en-GB"/>
              </w:rPr>
              <w:t>International arrivals in Seychelles in 2018</w:t>
            </w:r>
          </w:p>
        </w:tc>
      </w:tr>
      <w:bookmarkEnd w:id="1"/>
    </w:tbl>
    <w:p w14:paraId="6159FC81" w14:textId="3D4D7805" w:rsidR="00222681" w:rsidRPr="000F712A" w:rsidRDefault="00222681" w:rsidP="001E1F7D">
      <w:pPr>
        <w:spacing w:after="0" w:line="360" w:lineRule="auto"/>
        <w:jc w:val="both"/>
        <w:rPr>
          <w:rFonts w:ascii="Times New Roman" w:hAnsi="Times New Roman" w:cs="Times New Roman"/>
          <w:color w:val="FF0000"/>
          <w:sz w:val="20"/>
          <w:szCs w:val="20"/>
          <w:lang w:val="en-GB"/>
        </w:rPr>
      </w:pPr>
    </w:p>
    <w:p w14:paraId="0E929FF3" w14:textId="77777777" w:rsidR="00F5030D" w:rsidRPr="000F712A" w:rsidRDefault="00F5030D" w:rsidP="00344211">
      <w:pPr>
        <w:spacing w:line="360" w:lineRule="auto"/>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This represents a significant change from the 2018 figures that were le</w:t>
      </w:r>
      <w:r w:rsidR="0093175E" w:rsidRPr="000F712A">
        <w:rPr>
          <w:rFonts w:ascii="Times New Roman" w:hAnsi="Times New Roman" w:cs="Times New Roman"/>
          <w:sz w:val="24"/>
          <w:szCs w:val="24"/>
          <w:lang w:val="en-GB"/>
        </w:rPr>
        <w:t>d by Germany and France (Table 3</w:t>
      </w:r>
      <w:r w:rsidRPr="000F712A">
        <w:rPr>
          <w:rFonts w:ascii="Times New Roman" w:hAnsi="Times New Roman" w:cs="Times New Roman"/>
          <w:sz w:val="24"/>
          <w:szCs w:val="24"/>
          <w:lang w:val="en-GB"/>
        </w:rPr>
        <w:t xml:space="preserve"> below) when there were some 9,050 Chinese visitors to the Archipelago.</w:t>
      </w:r>
    </w:p>
    <w:p w14:paraId="7D97B851" w14:textId="77777777" w:rsidR="001E1F7D" w:rsidRPr="000F712A" w:rsidRDefault="00F5030D" w:rsidP="001E1F7D">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lastRenderedPageBreak/>
        <w:t>Complementary to the attributes of luxury and luxury tourism, consideration must be given to the key forces that drive the development of the industry. An analysis of the publications on luxury consumption and luxury tourism sectors produces three interrelated key factors that drive the development of the sectors: growing wealth, democratization of luxury and efforts by host countries to reap maximum benefits from high-end tourism (Moscardo, 2017).</w:t>
      </w:r>
    </w:p>
    <w:p w14:paraId="4086FCE7" w14:textId="77777777" w:rsidR="00F5030D" w:rsidRPr="000F712A" w:rsidRDefault="00F5030D" w:rsidP="001E1F7D">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 xml:space="preserve">Today, the world is indeed richer than ever. In 2021, global household wealth grew by close to 10 per cent to some USD 447 trillion. Wealth increase was particularly high in China and North America (Shorrocks, 2022). The distribution of wealth is uneven and quite dynamic with considerable fluctuations caused by politics, economy, health and even war to mention a few. Until 2015, the growing affluence and economic power boosted by demographics of such countries as Brazil, China, India, Russia, Saudi Arabia and the Gulf States had been the top contributors. The process produced an increasingly wealthy middle class that fueled growth in international travel. Today, China is still the leading force in the global outbound tourism industry but it is followed by such trendsetters as the US, Germany, France and UK (UNWTO, 2021). According to Blazyte, (2022) in 2019, nearly 155 million Chinese travelled abroad, almost three times as many as in 2010. Even during the pandemic, Chinese tourists remained top spenders in the period 2008-2021with USD 106 billion. In contrast, at its peak in 2013, Russia was fifth in terms of international tourism expenditure ahead of countries like France and Canada, and Brazil with close to USD 60 billion. Following China, the quickest growing sources of international tourists include India, The Gulf States and Thailand (UNWTO, 2022). </w:t>
      </w:r>
    </w:p>
    <w:p w14:paraId="15A0FEF7" w14:textId="5EF0150A" w:rsidR="00F5030D" w:rsidRPr="000F712A" w:rsidRDefault="00F5030D" w:rsidP="0093175E">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 xml:space="preserve">The world not only has grown more affluent but the number of wealthy people has increased steadily in the last two decades. According to Forbes, there are now more than 62 million millionaires (Shorrocks et al., 2022). While this represents less than 1 per cent of the global population, it is still a number that makes an impact on the luxury market. Democratization of luxury is made up of two parts: increase in consumer access and consumer interest in paying for luxury goods and services. To boost sales and market share, suppliers of products and services introduce cheaper versions of luxury labels. When it comes to the Millennials, they may actually prefer to have no label at all (Lewittes, 2018). Clothes designers as well as glamorous actors, models and rappers launch produce new lines of products or services. Even boxers, footballers or tennis stars are surprisingly successful in branding not only obvious luxury sport brands but also perfumes, if necessary promoted as being available at affordable prices (Fragrance Review, 2022). Internet, with its social media and influencers, has gone a long way to make luxury products and services more affordable (by cutting out the </w:t>
      </w:r>
      <w:r w:rsidRPr="000F712A">
        <w:rPr>
          <w:rFonts w:ascii="Times New Roman" w:hAnsi="Times New Roman" w:cs="Times New Roman"/>
          <w:sz w:val="24"/>
          <w:szCs w:val="24"/>
          <w:lang w:val="en-GB"/>
        </w:rPr>
        <w:lastRenderedPageBreak/>
        <w:t>intermediaries) to reach even those who could not otherwise afford them in the past. Travel has not been immune to these developments and has been responsible for selling a luxury experience rather than a specific product or service. It is by offering this luxury experience that shopping for luxury goods has become linked with high-end tourism into a single package with services traditionally associated with travel: exclusive hotels, spas, restaurants, or elite sports.</w:t>
      </w:r>
    </w:p>
    <w:p w14:paraId="5C62036D" w14:textId="77777777" w:rsidR="00B56B7B" w:rsidRPr="000F712A" w:rsidRDefault="00F5030D" w:rsidP="0093175E">
      <w:pPr>
        <w:spacing w:after="0" w:line="360" w:lineRule="auto"/>
        <w:ind w:firstLine="720"/>
        <w:jc w:val="both"/>
        <w:rPr>
          <w:rFonts w:ascii="Times New Roman" w:hAnsi="Times New Roman" w:cs="Times New Roman"/>
          <w:color w:val="FF0000"/>
          <w:sz w:val="24"/>
          <w:szCs w:val="24"/>
          <w:lang w:val="en-GB"/>
        </w:rPr>
      </w:pPr>
      <w:r w:rsidRPr="000F712A">
        <w:rPr>
          <w:rFonts w:ascii="Times New Roman" w:hAnsi="Times New Roman" w:cs="Times New Roman"/>
          <w:sz w:val="24"/>
          <w:szCs w:val="24"/>
          <w:lang w:val="en-GB"/>
        </w:rPr>
        <w:t>The third factor concerns government policy. It revolves around the harnessing of tourism, especially luxury tourism, as a national cultural, economic, social development tool by host administration. Today, the most successful example of a government intervention in tourism is the Middle East, which has recorder the highest increase in international tourism arrivals in 2019, growing at close to twice the global average at 8 per cent. Similarly, increase in Asia and the Pacific, which slowed drastically in the pandemic, showed impressive growth that reached some 5 per cent as indicated by UNWTO, (2020).</w:t>
      </w:r>
      <w:r w:rsidR="00340724" w:rsidRPr="000F712A">
        <w:rPr>
          <w:rFonts w:ascii="Times New Roman" w:hAnsi="Times New Roman" w:cs="Times New Roman"/>
          <w:color w:val="FF0000"/>
          <w:sz w:val="24"/>
          <w:szCs w:val="24"/>
          <w:lang w:val="en-GB"/>
        </w:rPr>
        <w:t xml:space="preserve"> </w:t>
      </w:r>
      <w:bookmarkStart w:id="2" w:name="_Toc131329275"/>
    </w:p>
    <w:p w14:paraId="372A4131" w14:textId="77777777" w:rsidR="0093175E" w:rsidRPr="000F712A" w:rsidRDefault="0093175E" w:rsidP="00344211">
      <w:pPr>
        <w:spacing w:after="0" w:line="360" w:lineRule="auto"/>
        <w:jc w:val="both"/>
        <w:rPr>
          <w:rFonts w:ascii="Times New Roman" w:hAnsi="Times New Roman" w:cs="Times New Roman"/>
          <w:color w:val="FF0000"/>
          <w:sz w:val="24"/>
          <w:szCs w:val="24"/>
          <w:lang w:val="en-GB"/>
        </w:rPr>
      </w:pPr>
    </w:p>
    <w:bookmarkEnd w:id="2"/>
    <w:p w14:paraId="6B13D169" w14:textId="77777777" w:rsidR="00340724" w:rsidRPr="00AD4F71" w:rsidRDefault="00872CA3" w:rsidP="00340724">
      <w:pPr>
        <w:spacing w:line="360" w:lineRule="auto"/>
        <w:jc w:val="both"/>
        <w:rPr>
          <w:rFonts w:ascii="Times New Roman" w:hAnsi="Times New Roman" w:cs="Times New Roman"/>
          <w:sz w:val="24"/>
          <w:szCs w:val="24"/>
          <w:lang w:val="en-GB"/>
        </w:rPr>
      </w:pPr>
      <w:r w:rsidRPr="000F712A">
        <w:rPr>
          <w:rFonts w:ascii="Times New Roman" w:hAnsi="Times New Roman" w:cs="Times New Roman"/>
          <w:b/>
          <w:bCs/>
          <w:sz w:val="24"/>
          <w:szCs w:val="24"/>
          <w:lang w:val="en-GB"/>
        </w:rPr>
        <w:t xml:space="preserve"> L</w:t>
      </w:r>
      <w:r w:rsidR="00340724" w:rsidRPr="000F712A">
        <w:rPr>
          <w:rFonts w:ascii="Times New Roman" w:hAnsi="Times New Roman" w:cs="Times New Roman"/>
          <w:b/>
          <w:bCs/>
          <w:sz w:val="24"/>
          <w:szCs w:val="24"/>
          <w:lang w:val="en-GB"/>
        </w:rPr>
        <w:t>uxury and sustainability</w:t>
      </w:r>
    </w:p>
    <w:p w14:paraId="72559676" w14:textId="77777777" w:rsidR="00340724" w:rsidRPr="000F712A" w:rsidRDefault="00340724" w:rsidP="0093175E">
      <w:pPr>
        <w:spacing w:after="0" w:line="360" w:lineRule="auto"/>
        <w:ind w:firstLine="720"/>
        <w:jc w:val="both"/>
        <w:rPr>
          <w:rFonts w:ascii="Times New Roman" w:hAnsi="Times New Roman" w:cs="Times New Roman"/>
          <w:sz w:val="24"/>
          <w:szCs w:val="24"/>
          <w:lang w:val="en-GB"/>
        </w:rPr>
      </w:pPr>
      <w:r w:rsidRPr="00AD4F71">
        <w:rPr>
          <w:rFonts w:ascii="Times New Roman" w:hAnsi="Times New Roman" w:cs="Times New Roman"/>
          <w:sz w:val="24"/>
          <w:szCs w:val="24"/>
          <w:lang w:val="en-GB"/>
        </w:rPr>
        <w:t>The relationship between the luxury industry</w:t>
      </w:r>
      <w:r w:rsidR="00872CA3" w:rsidRPr="00AD4F71">
        <w:rPr>
          <w:rFonts w:ascii="Times New Roman" w:hAnsi="Times New Roman" w:cs="Times New Roman"/>
          <w:sz w:val="24"/>
          <w:szCs w:val="24"/>
          <w:lang w:val="en-GB"/>
        </w:rPr>
        <w:t xml:space="preserve"> and the sustainability </w:t>
      </w:r>
      <w:r w:rsidR="00872CA3" w:rsidRPr="00344211">
        <w:rPr>
          <w:rFonts w:ascii="Times New Roman" w:hAnsi="Times New Roman" w:cs="Times New Roman"/>
          <w:sz w:val="24"/>
          <w:szCs w:val="24"/>
          <w:lang w:val="en-GB"/>
        </w:rPr>
        <w:t>concept</w:t>
      </w:r>
      <w:r w:rsidRPr="00AD4F71">
        <w:rPr>
          <w:rFonts w:ascii="Times New Roman" w:hAnsi="Times New Roman" w:cs="Times New Roman"/>
          <w:sz w:val="24"/>
          <w:szCs w:val="24"/>
          <w:lang w:val="en-GB"/>
        </w:rPr>
        <w:t xml:space="preserve"> is quite complex. At first glance, the values associated with luxury and those promoted as sustainable are widely seen as opposite (Voyer et al., 2014). Luxury brings connotations of products and services that are expensive, inessential, inaccessible, rare, exclusive, and (often) brought in from afar with significant financial, time and environmental cost. Sustainability brings in the </w:t>
      </w:r>
      <w:r w:rsidRPr="000F712A">
        <w:rPr>
          <w:rFonts w:ascii="Times New Roman" w:hAnsi="Times New Roman" w:cs="Times New Roman"/>
          <w:sz w:val="24"/>
          <w:szCs w:val="24"/>
          <w:lang w:val="en-GB"/>
        </w:rPr>
        <w:t>notions of something that is free (like air and water), essential (to survive), easily accessible, ubiquitous, communal and (often) local. Luxury and sustainability may be incompatible from an ethical point of view (Verde Nieto, 2011). Economically, the luxury sector wants maximum gross margins. In consequence, luxury providers do not focus on cost reduction, instead they emphasise value creation. The aim is to making the consumer feel unique, a celebrity.</w:t>
      </w:r>
    </w:p>
    <w:p w14:paraId="587A2DAB" w14:textId="7A92E02F" w:rsidR="00340724" w:rsidRPr="000F712A" w:rsidRDefault="00340724" w:rsidP="0093175E">
      <w:pPr>
        <w:spacing w:after="0" w:line="360" w:lineRule="auto"/>
        <w:ind w:firstLine="720"/>
        <w:jc w:val="both"/>
        <w:rPr>
          <w:rFonts w:ascii="Times New Roman" w:hAnsi="Times New Roman" w:cs="Times New Roman"/>
          <w:sz w:val="24"/>
          <w:szCs w:val="24"/>
          <w:lang w:val="en-GB"/>
        </w:rPr>
      </w:pPr>
      <w:r w:rsidRPr="000F712A">
        <w:rPr>
          <w:rFonts w:ascii="Times New Roman" w:hAnsi="Times New Roman" w:cs="Times New Roman"/>
          <w:sz w:val="24"/>
          <w:szCs w:val="24"/>
          <w:lang w:val="en-GB"/>
        </w:rPr>
        <w:t>This focus on quality at the expense of costs is kept along the entire value chain. This begins with the choice of high-end raw materials and continuing through production, branding and marketing, and after-sales servicing. A</w:t>
      </w:r>
      <w:r w:rsidR="0028110C">
        <w:rPr>
          <w:rFonts w:ascii="Times New Roman" w:hAnsi="Times New Roman" w:cs="Times New Roman"/>
          <w:sz w:val="24"/>
          <w:szCs w:val="24"/>
          <w:lang w:val="en-GB"/>
        </w:rPr>
        <w:t xml:space="preserve"> </w:t>
      </w:r>
      <w:r w:rsidRPr="000F712A">
        <w:rPr>
          <w:rFonts w:ascii="Times New Roman" w:hAnsi="Times New Roman" w:cs="Times New Roman"/>
          <w:sz w:val="24"/>
          <w:szCs w:val="24"/>
          <w:lang w:val="en-GB"/>
        </w:rPr>
        <w:t xml:space="preserve">BMW </w:t>
      </w:r>
      <w:r w:rsidR="0028110C">
        <w:rPr>
          <w:rFonts w:ascii="Times New Roman" w:hAnsi="Times New Roman" w:cs="Times New Roman"/>
          <w:sz w:val="24"/>
          <w:szCs w:val="24"/>
          <w:lang w:val="en-GB"/>
        </w:rPr>
        <w:t xml:space="preserve">owner </w:t>
      </w:r>
      <w:r w:rsidRPr="000F712A">
        <w:rPr>
          <w:rFonts w:ascii="Times New Roman" w:hAnsi="Times New Roman" w:cs="Times New Roman"/>
          <w:sz w:val="24"/>
          <w:szCs w:val="24"/>
          <w:lang w:val="en-GB"/>
        </w:rPr>
        <w:t>– considered to be an exclusive brand - knows that these cars do not compare to a Fiat</w:t>
      </w:r>
      <w:r w:rsidR="0028110C">
        <w:rPr>
          <w:rFonts w:ascii="Times New Roman" w:hAnsi="Times New Roman" w:cs="Times New Roman"/>
          <w:sz w:val="24"/>
          <w:szCs w:val="24"/>
          <w:lang w:val="en-GB"/>
        </w:rPr>
        <w:t xml:space="preserve"> or </w:t>
      </w:r>
      <w:r w:rsidRPr="000F712A">
        <w:rPr>
          <w:rFonts w:ascii="Times New Roman" w:hAnsi="Times New Roman" w:cs="Times New Roman"/>
          <w:sz w:val="24"/>
          <w:szCs w:val="24"/>
          <w:lang w:val="en-GB"/>
        </w:rPr>
        <w:t>Toyota – a more affordable brand - in terms of maintenance. As luxury items, BMW products are more expensive for a number of reasons. These include costs of meticulous manufacture by highly specialised labour, use of quality parts by high-end manufacturers (like Bosch or Bilstein), lack of economies of scale, importation of many parts, and brand as a high-end car manufacturer (Metelus, 2022).</w:t>
      </w:r>
    </w:p>
    <w:p w14:paraId="6236DC40" w14:textId="77777777" w:rsidR="00340724" w:rsidRPr="000F712A" w:rsidRDefault="00340724" w:rsidP="00340724">
      <w:pPr>
        <w:spacing w:line="360" w:lineRule="auto"/>
        <w:ind w:firstLine="720"/>
        <w:jc w:val="both"/>
        <w:rPr>
          <w:rFonts w:ascii="Times New Roman" w:hAnsi="Times New Roman" w:cs="Times New Roman"/>
          <w:color w:val="FF0000"/>
          <w:sz w:val="24"/>
          <w:szCs w:val="24"/>
          <w:lang w:val="en-GB"/>
        </w:rPr>
      </w:pPr>
      <w:r w:rsidRPr="000F712A">
        <w:rPr>
          <w:rFonts w:ascii="Times New Roman" w:hAnsi="Times New Roman" w:cs="Times New Roman"/>
          <w:sz w:val="24"/>
          <w:szCs w:val="24"/>
          <w:lang w:val="en-GB"/>
        </w:rPr>
        <w:lastRenderedPageBreak/>
        <w:t>Sustainable development efforts emphasise different values, which may include parsimony, moderate consumption, and equality, which prefers lower cost (financial, environmental and social) over high quality (Amatulli, 2017). Luxury consumer generally puts a premium on enjoying goods and services here and now. This is in sharp contrast to the philosophy underpinning sustainability that calls for a reflection on the needs of future generations while enjoying and utilising resources today. It is also a potential conflict of values and lifestyles in that luxury has become rampant, nouveau-riche acquisitiveness identified with selfish hedonism, wasteful ostentation, boastful superficiality and unprincipled disregard of general rules of society while sustainable development implies altruism, sobriety, moderation and ethics reminiscent of the patrician age (Carrier et al., 2012).</w:t>
      </w:r>
      <w:r w:rsidR="00A01B1A" w:rsidRPr="000F712A">
        <w:rPr>
          <w:rFonts w:ascii="Times New Roman" w:hAnsi="Times New Roman" w:cs="Times New Roman"/>
          <w:color w:val="FF0000"/>
          <w:sz w:val="24"/>
          <w:szCs w:val="24"/>
          <w:lang w:val="en-GB"/>
        </w:rPr>
        <w:t xml:space="preserve"> </w:t>
      </w:r>
    </w:p>
    <w:p w14:paraId="6DAC6900" w14:textId="77777777" w:rsidR="004E1584" w:rsidRPr="00344211" w:rsidRDefault="00A01B1A" w:rsidP="004E1584">
      <w:pPr>
        <w:spacing w:after="0" w:line="360" w:lineRule="auto"/>
        <w:jc w:val="both"/>
        <w:rPr>
          <w:rFonts w:ascii="Times New Roman" w:hAnsi="Times New Roman" w:cs="Times New Roman"/>
          <w:b/>
          <w:sz w:val="24"/>
          <w:szCs w:val="24"/>
          <w:lang w:val="en-GB"/>
        </w:rPr>
      </w:pPr>
      <w:r w:rsidRPr="00344211">
        <w:rPr>
          <w:rFonts w:ascii="Times New Roman" w:hAnsi="Times New Roman" w:cs="Times New Roman"/>
          <w:b/>
          <w:sz w:val="24"/>
          <w:szCs w:val="24"/>
          <w:lang w:val="en-GB"/>
        </w:rPr>
        <w:t>Conclusions</w:t>
      </w:r>
    </w:p>
    <w:p w14:paraId="17C863A0" w14:textId="15D97B19" w:rsidR="006D54DE" w:rsidRPr="00344211" w:rsidRDefault="006D54DE" w:rsidP="006D54DE">
      <w:pPr>
        <w:spacing w:after="0" w:line="360" w:lineRule="auto"/>
        <w:ind w:firstLine="708"/>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 xml:space="preserve">The </w:t>
      </w:r>
      <w:r w:rsidR="00AD4F71" w:rsidRPr="00344211">
        <w:rPr>
          <w:rFonts w:ascii="Times New Roman" w:hAnsi="Times New Roman" w:cs="Times New Roman"/>
          <w:sz w:val="24"/>
          <w:szCs w:val="24"/>
          <w:lang w:val="en-GB"/>
        </w:rPr>
        <w:t>growing</w:t>
      </w:r>
      <w:r w:rsidRPr="00344211">
        <w:rPr>
          <w:rFonts w:ascii="Times New Roman" w:hAnsi="Times New Roman" w:cs="Times New Roman"/>
          <w:sz w:val="24"/>
          <w:szCs w:val="24"/>
          <w:lang w:val="en-GB"/>
        </w:rPr>
        <w:t xml:space="preserve"> wealth of society and the increased availability of </w:t>
      </w:r>
      <w:r w:rsidR="00AD4F71" w:rsidRPr="00344211">
        <w:rPr>
          <w:rFonts w:ascii="Times New Roman" w:hAnsi="Times New Roman" w:cs="Times New Roman"/>
          <w:sz w:val="24"/>
          <w:szCs w:val="24"/>
          <w:lang w:val="en-GB"/>
        </w:rPr>
        <w:t xml:space="preserve">international </w:t>
      </w:r>
      <w:r w:rsidRPr="00344211">
        <w:rPr>
          <w:rFonts w:ascii="Times New Roman" w:hAnsi="Times New Roman" w:cs="Times New Roman"/>
          <w:sz w:val="24"/>
          <w:szCs w:val="24"/>
          <w:lang w:val="en-GB"/>
        </w:rPr>
        <w:t>travel make tourism a</w:t>
      </w:r>
      <w:r w:rsidR="00AD4F71" w:rsidRPr="00344211">
        <w:rPr>
          <w:rFonts w:ascii="Times New Roman" w:hAnsi="Times New Roman" w:cs="Times New Roman"/>
          <w:sz w:val="24"/>
          <w:szCs w:val="24"/>
          <w:lang w:val="en-GB"/>
        </w:rPr>
        <w:t xml:space="preserve">vailable to </w:t>
      </w:r>
      <w:r w:rsidRPr="00344211">
        <w:rPr>
          <w:rFonts w:ascii="Times New Roman" w:hAnsi="Times New Roman" w:cs="Times New Roman"/>
          <w:sz w:val="24"/>
          <w:szCs w:val="24"/>
          <w:lang w:val="en-GB"/>
        </w:rPr>
        <w:t xml:space="preserve">growing/new social groups. </w:t>
      </w:r>
      <w:r w:rsidR="00AD4F71" w:rsidRPr="00344211">
        <w:rPr>
          <w:rFonts w:ascii="Times New Roman" w:hAnsi="Times New Roman" w:cs="Times New Roman"/>
          <w:sz w:val="24"/>
          <w:szCs w:val="24"/>
          <w:lang w:val="en-GB"/>
        </w:rPr>
        <w:t>L</w:t>
      </w:r>
      <w:r w:rsidRPr="00344211">
        <w:rPr>
          <w:rFonts w:ascii="Times New Roman" w:hAnsi="Times New Roman" w:cs="Times New Roman"/>
          <w:sz w:val="24"/>
          <w:szCs w:val="24"/>
          <w:lang w:val="en-GB"/>
        </w:rPr>
        <w:t>uxury tourism becomes a distinguishing feature</w:t>
      </w:r>
      <w:r w:rsidR="00080E5A" w:rsidRPr="00344211">
        <w:rPr>
          <w:rFonts w:ascii="Times New Roman" w:hAnsi="Times New Roman" w:cs="Times New Roman"/>
          <w:sz w:val="24"/>
          <w:szCs w:val="24"/>
          <w:lang w:val="en-GB"/>
        </w:rPr>
        <w:t xml:space="preserve"> destined and a market niche that makes those who </w:t>
      </w:r>
      <w:r w:rsidRPr="00344211">
        <w:rPr>
          <w:rFonts w:ascii="Times New Roman" w:hAnsi="Times New Roman" w:cs="Times New Roman"/>
          <w:sz w:val="24"/>
          <w:szCs w:val="24"/>
          <w:lang w:val="en-GB"/>
        </w:rPr>
        <w:t>can afford</w:t>
      </w:r>
      <w:r w:rsidR="00080E5A" w:rsidRPr="00344211">
        <w:rPr>
          <w:rFonts w:ascii="Times New Roman" w:hAnsi="Times New Roman" w:cs="Times New Roman"/>
          <w:sz w:val="24"/>
          <w:szCs w:val="24"/>
          <w:lang w:val="en-GB"/>
        </w:rPr>
        <w:t xml:space="preserve"> it feel special</w:t>
      </w:r>
      <w:r w:rsidRPr="00344211">
        <w:rPr>
          <w:rFonts w:ascii="Times New Roman" w:hAnsi="Times New Roman" w:cs="Times New Roman"/>
          <w:sz w:val="24"/>
          <w:szCs w:val="24"/>
          <w:lang w:val="en-GB"/>
        </w:rPr>
        <w:t>. However, luxury tourism is undoubtedly a</w:t>
      </w:r>
      <w:r w:rsidR="00080E5A" w:rsidRPr="00344211">
        <w:rPr>
          <w:rFonts w:ascii="Times New Roman" w:hAnsi="Times New Roman" w:cs="Times New Roman"/>
          <w:sz w:val="24"/>
          <w:szCs w:val="24"/>
          <w:lang w:val="en-GB"/>
        </w:rPr>
        <w:t xml:space="preserve"> nebulous</w:t>
      </w:r>
      <w:r w:rsidRPr="00344211">
        <w:rPr>
          <w:rFonts w:ascii="Times New Roman" w:hAnsi="Times New Roman" w:cs="Times New Roman"/>
          <w:sz w:val="24"/>
          <w:szCs w:val="24"/>
          <w:lang w:val="en-GB"/>
        </w:rPr>
        <w:t xml:space="preserve"> concept. </w:t>
      </w:r>
      <w:r w:rsidR="00080E5A" w:rsidRPr="00344211">
        <w:rPr>
          <w:rFonts w:ascii="Times New Roman" w:hAnsi="Times New Roman" w:cs="Times New Roman"/>
          <w:sz w:val="24"/>
          <w:szCs w:val="24"/>
          <w:lang w:val="en-GB"/>
        </w:rPr>
        <w:t>D</w:t>
      </w:r>
      <w:r w:rsidRPr="00344211">
        <w:rPr>
          <w:rFonts w:ascii="Times New Roman" w:hAnsi="Times New Roman" w:cs="Times New Roman"/>
          <w:sz w:val="24"/>
          <w:szCs w:val="24"/>
          <w:lang w:val="en-GB"/>
        </w:rPr>
        <w:t>efin</w:t>
      </w:r>
      <w:r w:rsidR="005F0D83" w:rsidRPr="00344211">
        <w:rPr>
          <w:rFonts w:ascii="Times New Roman" w:hAnsi="Times New Roman" w:cs="Times New Roman"/>
          <w:sz w:val="24"/>
          <w:szCs w:val="24"/>
          <w:lang w:val="en-GB"/>
        </w:rPr>
        <w:t>ition</w:t>
      </w:r>
      <w:r w:rsidRPr="00344211">
        <w:rPr>
          <w:rFonts w:ascii="Times New Roman" w:hAnsi="Times New Roman" w:cs="Times New Roman"/>
          <w:sz w:val="24"/>
          <w:szCs w:val="24"/>
          <w:lang w:val="en-GB"/>
        </w:rPr>
        <w:t xml:space="preserve"> </w:t>
      </w:r>
      <w:r w:rsidR="00080E5A" w:rsidRPr="00344211">
        <w:rPr>
          <w:rFonts w:ascii="Times New Roman" w:hAnsi="Times New Roman" w:cs="Times New Roman"/>
          <w:sz w:val="24"/>
          <w:szCs w:val="24"/>
          <w:lang w:val="en-GB"/>
        </w:rPr>
        <w:t>of</w:t>
      </w:r>
      <w:r w:rsidRPr="00344211">
        <w:rPr>
          <w:rFonts w:ascii="Times New Roman" w:hAnsi="Times New Roman" w:cs="Times New Roman"/>
          <w:sz w:val="24"/>
          <w:szCs w:val="24"/>
          <w:lang w:val="en-GB"/>
        </w:rPr>
        <w:t xml:space="preserve"> luxury is </w:t>
      </w:r>
      <w:r w:rsidR="00080E5A" w:rsidRPr="00344211">
        <w:rPr>
          <w:rFonts w:ascii="Times New Roman" w:hAnsi="Times New Roman" w:cs="Times New Roman"/>
          <w:sz w:val="24"/>
          <w:szCs w:val="24"/>
          <w:lang w:val="en-GB"/>
        </w:rPr>
        <w:t xml:space="preserve">highly subjective and </w:t>
      </w:r>
      <w:r w:rsidRPr="00344211">
        <w:rPr>
          <w:rFonts w:ascii="Times New Roman" w:hAnsi="Times New Roman" w:cs="Times New Roman"/>
          <w:sz w:val="24"/>
          <w:szCs w:val="24"/>
          <w:lang w:val="en-GB"/>
        </w:rPr>
        <w:t xml:space="preserve">determined by </w:t>
      </w:r>
      <w:r w:rsidR="005F0D83" w:rsidRPr="00344211">
        <w:rPr>
          <w:rFonts w:ascii="Times New Roman" w:hAnsi="Times New Roman" w:cs="Times New Roman"/>
          <w:sz w:val="24"/>
          <w:szCs w:val="24"/>
          <w:lang w:val="en-GB"/>
        </w:rPr>
        <w:t xml:space="preserve">individual social reference points: </w:t>
      </w:r>
      <w:r w:rsidRPr="00344211">
        <w:rPr>
          <w:rFonts w:ascii="Times New Roman" w:hAnsi="Times New Roman" w:cs="Times New Roman"/>
          <w:sz w:val="24"/>
          <w:szCs w:val="24"/>
          <w:lang w:val="en-GB"/>
        </w:rPr>
        <w:t>wealth, standard</w:t>
      </w:r>
      <w:r w:rsidR="005F0D83" w:rsidRPr="00344211">
        <w:rPr>
          <w:rFonts w:ascii="Times New Roman" w:hAnsi="Times New Roman" w:cs="Times New Roman"/>
          <w:sz w:val="24"/>
          <w:szCs w:val="24"/>
          <w:lang w:val="en-GB"/>
        </w:rPr>
        <w:t>s</w:t>
      </w:r>
      <w:r w:rsidRPr="00344211">
        <w:rPr>
          <w:rFonts w:ascii="Times New Roman" w:hAnsi="Times New Roman" w:cs="Times New Roman"/>
          <w:sz w:val="24"/>
          <w:szCs w:val="24"/>
          <w:lang w:val="en-GB"/>
        </w:rPr>
        <w:t>, fashion and many other factors.</w:t>
      </w:r>
      <w:r w:rsidR="0028110C" w:rsidRPr="00344211">
        <w:rPr>
          <w:rFonts w:ascii="Times New Roman" w:hAnsi="Times New Roman" w:cs="Times New Roman"/>
          <w:sz w:val="24"/>
          <w:szCs w:val="24"/>
          <w:lang w:val="en-GB"/>
        </w:rPr>
        <w:t xml:space="preserve"> </w:t>
      </w:r>
      <w:r w:rsidRPr="00344211">
        <w:rPr>
          <w:rFonts w:ascii="Times New Roman" w:hAnsi="Times New Roman" w:cs="Times New Roman"/>
          <w:sz w:val="24"/>
          <w:szCs w:val="24"/>
          <w:lang w:val="en-GB"/>
        </w:rPr>
        <w:t xml:space="preserve">The </w:t>
      </w:r>
      <w:r w:rsidR="005F0D83" w:rsidRPr="00344211">
        <w:rPr>
          <w:rFonts w:ascii="Times New Roman" w:hAnsi="Times New Roman" w:cs="Times New Roman"/>
          <w:sz w:val="24"/>
          <w:szCs w:val="24"/>
          <w:lang w:val="en-GB"/>
        </w:rPr>
        <w:t xml:space="preserve">key observations </w:t>
      </w:r>
      <w:r w:rsidRPr="00344211">
        <w:rPr>
          <w:rFonts w:ascii="Times New Roman" w:hAnsi="Times New Roman" w:cs="Times New Roman"/>
          <w:sz w:val="24"/>
          <w:szCs w:val="24"/>
          <w:lang w:val="en-GB"/>
        </w:rPr>
        <w:t xml:space="preserve">from this study </w:t>
      </w:r>
      <w:r w:rsidR="005F0D83" w:rsidRPr="00344211">
        <w:rPr>
          <w:rFonts w:ascii="Times New Roman" w:hAnsi="Times New Roman" w:cs="Times New Roman"/>
          <w:sz w:val="24"/>
          <w:szCs w:val="24"/>
          <w:lang w:val="en-GB"/>
        </w:rPr>
        <w:t>embrace the following</w:t>
      </w:r>
      <w:r w:rsidRPr="00344211">
        <w:rPr>
          <w:rFonts w:ascii="Times New Roman" w:hAnsi="Times New Roman" w:cs="Times New Roman"/>
          <w:sz w:val="24"/>
          <w:szCs w:val="24"/>
          <w:lang w:val="en-GB"/>
        </w:rPr>
        <w:t>:</w:t>
      </w:r>
    </w:p>
    <w:p w14:paraId="16C9EACB" w14:textId="6FD915CC" w:rsidR="005F0D83" w:rsidRPr="00344211" w:rsidRDefault="005F0D83" w:rsidP="004E1584">
      <w:pPr>
        <w:spacing w:after="0" w:line="360" w:lineRule="auto"/>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i)</w:t>
      </w:r>
      <w:r w:rsidR="006D54DE" w:rsidRPr="00344211">
        <w:rPr>
          <w:rFonts w:ascii="Times New Roman" w:hAnsi="Times New Roman" w:cs="Times New Roman"/>
          <w:sz w:val="24"/>
          <w:szCs w:val="24"/>
          <w:lang w:val="en-GB"/>
        </w:rPr>
        <w:t xml:space="preserve"> </w:t>
      </w:r>
      <w:r w:rsidRPr="00344211">
        <w:rPr>
          <w:rFonts w:ascii="Times New Roman" w:hAnsi="Times New Roman" w:cs="Times New Roman"/>
          <w:sz w:val="24"/>
          <w:szCs w:val="24"/>
          <w:lang w:val="en-GB"/>
        </w:rPr>
        <w:t xml:space="preserve">subjective factors play a </w:t>
      </w:r>
      <w:r w:rsidR="006D54DE" w:rsidRPr="00344211">
        <w:rPr>
          <w:rFonts w:ascii="Times New Roman" w:hAnsi="Times New Roman" w:cs="Times New Roman"/>
          <w:sz w:val="24"/>
          <w:szCs w:val="24"/>
          <w:lang w:val="en-GB"/>
        </w:rPr>
        <w:t xml:space="preserve">key role of in determining what </w:t>
      </w:r>
      <w:r w:rsidRPr="00344211">
        <w:rPr>
          <w:rFonts w:ascii="Times New Roman" w:hAnsi="Times New Roman" w:cs="Times New Roman"/>
          <w:sz w:val="24"/>
          <w:szCs w:val="24"/>
          <w:lang w:val="en-GB"/>
        </w:rPr>
        <w:t xml:space="preserve">is </w:t>
      </w:r>
      <w:r w:rsidR="006D54DE" w:rsidRPr="00344211">
        <w:rPr>
          <w:rFonts w:ascii="Times New Roman" w:hAnsi="Times New Roman" w:cs="Times New Roman"/>
          <w:sz w:val="24"/>
          <w:szCs w:val="24"/>
          <w:lang w:val="en-GB"/>
        </w:rPr>
        <w:t>considered luxury</w:t>
      </w:r>
      <w:r w:rsidRPr="00344211">
        <w:rPr>
          <w:rFonts w:ascii="Times New Roman" w:hAnsi="Times New Roman" w:cs="Times New Roman"/>
          <w:sz w:val="24"/>
          <w:szCs w:val="24"/>
          <w:lang w:val="en-GB"/>
        </w:rPr>
        <w:t xml:space="preserve"> travel</w:t>
      </w:r>
      <w:r w:rsidR="006D54DE" w:rsidRPr="00344211">
        <w:rPr>
          <w:rFonts w:ascii="Times New Roman" w:hAnsi="Times New Roman" w:cs="Times New Roman"/>
          <w:sz w:val="24"/>
          <w:szCs w:val="24"/>
          <w:lang w:val="en-GB"/>
        </w:rPr>
        <w:t>;</w:t>
      </w:r>
    </w:p>
    <w:p w14:paraId="052C5307" w14:textId="27506DE0" w:rsidR="005F0D83" w:rsidRPr="00344211" w:rsidRDefault="005F0D83" w:rsidP="004E1584">
      <w:pPr>
        <w:spacing w:after="0" w:line="360" w:lineRule="auto"/>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 xml:space="preserve">ii) creating </w:t>
      </w:r>
      <w:r w:rsidR="006D54DE" w:rsidRPr="00344211">
        <w:rPr>
          <w:rFonts w:ascii="Times New Roman" w:hAnsi="Times New Roman" w:cs="Times New Roman"/>
          <w:sz w:val="24"/>
          <w:szCs w:val="24"/>
          <w:lang w:val="en-GB"/>
        </w:rPr>
        <w:t xml:space="preserve">associations with luxury tourism </w:t>
      </w:r>
      <w:r w:rsidRPr="00344211">
        <w:rPr>
          <w:rFonts w:ascii="Times New Roman" w:hAnsi="Times New Roman" w:cs="Times New Roman"/>
          <w:sz w:val="24"/>
          <w:szCs w:val="24"/>
          <w:lang w:val="en-GB"/>
        </w:rPr>
        <w:t xml:space="preserve">can </w:t>
      </w:r>
      <w:r w:rsidR="006D54DE" w:rsidRPr="00344211">
        <w:rPr>
          <w:rFonts w:ascii="Times New Roman" w:hAnsi="Times New Roman" w:cs="Times New Roman"/>
          <w:sz w:val="24"/>
          <w:szCs w:val="24"/>
          <w:lang w:val="en-GB"/>
        </w:rPr>
        <w:t xml:space="preserve">sometimes </w:t>
      </w:r>
      <w:r w:rsidRPr="00344211">
        <w:rPr>
          <w:rFonts w:ascii="Times New Roman" w:hAnsi="Times New Roman" w:cs="Times New Roman"/>
          <w:sz w:val="24"/>
          <w:szCs w:val="24"/>
          <w:lang w:val="en-GB"/>
        </w:rPr>
        <w:t xml:space="preserve">be </w:t>
      </w:r>
      <w:r w:rsidR="006D54DE" w:rsidRPr="00344211">
        <w:rPr>
          <w:rFonts w:ascii="Times New Roman" w:hAnsi="Times New Roman" w:cs="Times New Roman"/>
          <w:sz w:val="24"/>
          <w:szCs w:val="24"/>
          <w:lang w:val="en-GB"/>
        </w:rPr>
        <w:t xml:space="preserve">a deliberate element of the marketing </w:t>
      </w:r>
      <w:r w:rsidRPr="00344211">
        <w:rPr>
          <w:rFonts w:ascii="Times New Roman" w:hAnsi="Times New Roman" w:cs="Times New Roman"/>
          <w:sz w:val="24"/>
          <w:szCs w:val="24"/>
          <w:lang w:val="en-GB"/>
        </w:rPr>
        <w:t xml:space="preserve">strategy </w:t>
      </w:r>
      <w:r w:rsidR="006D54DE" w:rsidRPr="00344211">
        <w:rPr>
          <w:rFonts w:ascii="Times New Roman" w:hAnsi="Times New Roman" w:cs="Times New Roman"/>
          <w:sz w:val="24"/>
          <w:szCs w:val="24"/>
          <w:lang w:val="en-GB"/>
        </w:rPr>
        <w:t xml:space="preserve">of some destinations </w:t>
      </w:r>
      <w:r w:rsidRPr="00344211">
        <w:rPr>
          <w:rFonts w:ascii="Times New Roman" w:hAnsi="Times New Roman" w:cs="Times New Roman"/>
          <w:sz w:val="24"/>
          <w:szCs w:val="24"/>
          <w:lang w:val="en-GB"/>
        </w:rPr>
        <w:t xml:space="preserve">that may wish for their products and services to </w:t>
      </w:r>
      <w:r w:rsidR="006D54DE" w:rsidRPr="00344211">
        <w:rPr>
          <w:rFonts w:ascii="Times New Roman" w:hAnsi="Times New Roman" w:cs="Times New Roman"/>
          <w:sz w:val="24"/>
          <w:szCs w:val="24"/>
          <w:lang w:val="en-GB"/>
        </w:rPr>
        <w:t>be perceived as luxurious, even if they are not the most expensive</w:t>
      </w:r>
      <w:r w:rsidRPr="00344211">
        <w:rPr>
          <w:rFonts w:ascii="Times New Roman" w:hAnsi="Times New Roman" w:cs="Times New Roman"/>
          <w:sz w:val="24"/>
          <w:szCs w:val="24"/>
          <w:lang w:val="en-GB"/>
        </w:rPr>
        <w:t xml:space="preserve"> offering</w:t>
      </w:r>
      <w:r w:rsidR="003415ED" w:rsidRPr="00344211">
        <w:rPr>
          <w:rFonts w:ascii="Times New Roman" w:hAnsi="Times New Roman" w:cs="Times New Roman"/>
          <w:sz w:val="24"/>
          <w:szCs w:val="24"/>
          <w:lang w:val="en-GB"/>
        </w:rPr>
        <w:t>;</w:t>
      </w:r>
    </w:p>
    <w:p w14:paraId="68B2A384" w14:textId="76185EC2" w:rsidR="005F0D83" w:rsidRPr="00344211" w:rsidRDefault="005F0D83" w:rsidP="004E1584">
      <w:pPr>
        <w:spacing w:after="0" w:line="360" w:lineRule="auto"/>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iii)</w:t>
      </w:r>
      <w:r w:rsidR="006D54DE" w:rsidRPr="00344211">
        <w:rPr>
          <w:rFonts w:ascii="Times New Roman" w:hAnsi="Times New Roman" w:cs="Times New Roman"/>
          <w:sz w:val="24"/>
          <w:szCs w:val="24"/>
          <w:lang w:val="en-GB"/>
        </w:rPr>
        <w:t xml:space="preserve"> some</w:t>
      </w:r>
      <w:r w:rsidRPr="00344211">
        <w:rPr>
          <w:rFonts w:ascii="Times New Roman" w:hAnsi="Times New Roman" w:cs="Times New Roman"/>
          <w:sz w:val="24"/>
          <w:szCs w:val="24"/>
          <w:lang w:val="en-GB"/>
        </w:rPr>
        <w:t>,</w:t>
      </w:r>
      <w:r w:rsidR="006D54DE" w:rsidRPr="00344211">
        <w:rPr>
          <w:rFonts w:ascii="Times New Roman" w:hAnsi="Times New Roman" w:cs="Times New Roman"/>
          <w:sz w:val="24"/>
          <w:szCs w:val="24"/>
          <w:lang w:val="en-GB"/>
        </w:rPr>
        <w:t xml:space="preserve"> objectively very expensive destinations</w:t>
      </w:r>
      <w:r w:rsidRPr="00344211">
        <w:rPr>
          <w:rFonts w:ascii="Times New Roman" w:hAnsi="Times New Roman" w:cs="Times New Roman"/>
          <w:sz w:val="24"/>
          <w:szCs w:val="24"/>
          <w:lang w:val="en-GB"/>
        </w:rPr>
        <w:t>,</w:t>
      </w:r>
      <w:r w:rsidR="006D54DE" w:rsidRPr="00344211">
        <w:rPr>
          <w:rFonts w:ascii="Times New Roman" w:hAnsi="Times New Roman" w:cs="Times New Roman"/>
          <w:sz w:val="24"/>
          <w:szCs w:val="24"/>
          <w:lang w:val="en-GB"/>
        </w:rPr>
        <w:t xml:space="preserve"> are not commonly associated with luxury tourism</w:t>
      </w:r>
      <w:r w:rsidR="003415ED" w:rsidRPr="00344211">
        <w:rPr>
          <w:rFonts w:ascii="Times New Roman" w:hAnsi="Times New Roman" w:cs="Times New Roman"/>
          <w:sz w:val="24"/>
          <w:szCs w:val="24"/>
          <w:lang w:val="en-GB"/>
        </w:rPr>
        <w:t>;</w:t>
      </w:r>
    </w:p>
    <w:p w14:paraId="6C91E565" w14:textId="0CAF6A7C" w:rsidR="005F0D83" w:rsidRPr="00344211" w:rsidRDefault="005F0D83" w:rsidP="004E1584">
      <w:pPr>
        <w:spacing w:after="0" w:line="360" w:lineRule="auto"/>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 xml:space="preserve">iv) </w:t>
      </w:r>
      <w:r w:rsidR="006D54DE" w:rsidRPr="00344211">
        <w:rPr>
          <w:rFonts w:ascii="Times New Roman" w:hAnsi="Times New Roman" w:cs="Times New Roman"/>
          <w:sz w:val="24"/>
          <w:szCs w:val="24"/>
          <w:lang w:val="en-GB"/>
        </w:rPr>
        <w:t>the source market of luxury tourism is changing on a</w:t>
      </w:r>
      <w:r w:rsidR="009667F8" w:rsidRPr="00344211">
        <w:rPr>
          <w:rFonts w:ascii="Times New Roman" w:hAnsi="Times New Roman" w:cs="Times New Roman"/>
          <w:sz w:val="24"/>
          <w:szCs w:val="24"/>
          <w:lang w:val="en-GB"/>
        </w:rPr>
        <w:t xml:space="preserve"> global scale</w:t>
      </w:r>
      <w:r w:rsidR="003415ED" w:rsidRPr="00344211">
        <w:rPr>
          <w:rFonts w:ascii="Times New Roman" w:hAnsi="Times New Roman" w:cs="Times New Roman"/>
          <w:sz w:val="24"/>
          <w:szCs w:val="24"/>
          <w:lang w:val="en-GB"/>
        </w:rPr>
        <w:t>;</w:t>
      </w:r>
    </w:p>
    <w:p w14:paraId="392E17D9" w14:textId="02A3E3E0" w:rsidR="0028110C" w:rsidRPr="00344211" w:rsidRDefault="005F0D83" w:rsidP="004E1584">
      <w:pPr>
        <w:spacing w:after="0" w:line="360" w:lineRule="auto"/>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v)</w:t>
      </w:r>
      <w:r w:rsidR="006D54DE" w:rsidRPr="00344211">
        <w:rPr>
          <w:rFonts w:ascii="Times New Roman" w:hAnsi="Times New Roman" w:cs="Times New Roman"/>
          <w:sz w:val="24"/>
          <w:szCs w:val="24"/>
          <w:lang w:val="en-GB"/>
        </w:rPr>
        <w:t xml:space="preserve"> </w:t>
      </w:r>
      <w:r w:rsidRPr="00344211">
        <w:rPr>
          <w:rFonts w:ascii="Times New Roman" w:hAnsi="Times New Roman" w:cs="Times New Roman"/>
          <w:sz w:val="24"/>
          <w:szCs w:val="24"/>
          <w:lang w:val="en-GB"/>
        </w:rPr>
        <w:t xml:space="preserve">some </w:t>
      </w:r>
      <w:r w:rsidR="006D54DE" w:rsidRPr="00344211">
        <w:rPr>
          <w:rFonts w:ascii="Times New Roman" w:hAnsi="Times New Roman" w:cs="Times New Roman"/>
          <w:sz w:val="24"/>
          <w:szCs w:val="24"/>
          <w:lang w:val="en-GB"/>
        </w:rPr>
        <w:t xml:space="preserve">luxury tourism </w:t>
      </w:r>
      <w:r w:rsidRPr="00344211">
        <w:rPr>
          <w:rFonts w:ascii="Times New Roman" w:hAnsi="Times New Roman" w:cs="Times New Roman"/>
          <w:sz w:val="24"/>
          <w:szCs w:val="24"/>
          <w:lang w:val="en-GB"/>
        </w:rPr>
        <w:t xml:space="preserve">offerings </w:t>
      </w:r>
      <w:r w:rsidR="006D54DE" w:rsidRPr="00344211">
        <w:rPr>
          <w:rFonts w:ascii="Times New Roman" w:hAnsi="Times New Roman" w:cs="Times New Roman"/>
          <w:sz w:val="24"/>
          <w:szCs w:val="24"/>
          <w:lang w:val="en-GB"/>
        </w:rPr>
        <w:t>ha</w:t>
      </w:r>
      <w:r w:rsidRPr="00344211">
        <w:rPr>
          <w:rFonts w:ascii="Times New Roman" w:hAnsi="Times New Roman" w:cs="Times New Roman"/>
          <w:sz w:val="24"/>
          <w:szCs w:val="24"/>
          <w:lang w:val="en-GB"/>
        </w:rPr>
        <w:t>ve</w:t>
      </w:r>
      <w:r w:rsidR="006D54DE" w:rsidRPr="00344211">
        <w:rPr>
          <w:rFonts w:ascii="Times New Roman" w:hAnsi="Times New Roman" w:cs="Times New Roman"/>
          <w:sz w:val="24"/>
          <w:szCs w:val="24"/>
          <w:lang w:val="en-GB"/>
        </w:rPr>
        <w:t xml:space="preserve"> </w:t>
      </w:r>
      <w:r w:rsidR="003415ED" w:rsidRPr="00344211">
        <w:rPr>
          <w:rFonts w:ascii="Times New Roman" w:hAnsi="Times New Roman" w:cs="Times New Roman"/>
          <w:sz w:val="24"/>
          <w:szCs w:val="24"/>
          <w:lang w:val="en-GB"/>
        </w:rPr>
        <w:t xml:space="preserve">managed to </w:t>
      </w:r>
      <w:r w:rsidR="006D54DE" w:rsidRPr="00344211">
        <w:rPr>
          <w:rFonts w:ascii="Times New Roman" w:hAnsi="Times New Roman" w:cs="Times New Roman"/>
          <w:sz w:val="24"/>
          <w:szCs w:val="24"/>
          <w:lang w:val="en-GB"/>
        </w:rPr>
        <w:t xml:space="preserve">grow associations and </w:t>
      </w:r>
      <w:r w:rsidRPr="00344211">
        <w:rPr>
          <w:rFonts w:ascii="Times New Roman" w:hAnsi="Times New Roman" w:cs="Times New Roman"/>
          <w:sz w:val="24"/>
          <w:szCs w:val="24"/>
          <w:lang w:val="en-GB"/>
        </w:rPr>
        <w:t>perceptions</w:t>
      </w:r>
      <w:r w:rsidR="006D54DE" w:rsidRPr="00344211">
        <w:rPr>
          <w:rFonts w:ascii="Times New Roman" w:hAnsi="Times New Roman" w:cs="Times New Roman"/>
          <w:sz w:val="24"/>
          <w:szCs w:val="24"/>
          <w:lang w:val="en-GB"/>
        </w:rPr>
        <w:t xml:space="preserve"> that are not always true, such as references to sustainable development by hotels that </w:t>
      </w:r>
      <w:r w:rsidR="003415ED" w:rsidRPr="00344211">
        <w:rPr>
          <w:rFonts w:ascii="Times New Roman" w:hAnsi="Times New Roman" w:cs="Times New Roman"/>
          <w:sz w:val="24"/>
          <w:szCs w:val="24"/>
          <w:lang w:val="en-GB"/>
        </w:rPr>
        <w:t>cannot be objectively verified and, in reality, make at most a minimum contribution to long-term sustainability of the host communities;</w:t>
      </w:r>
      <w:r w:rsidR="0028110C" w:rsidRPr="00344211">
        <w:rPr>
          <w:rFonts w:ascii="Times New Roman" w:hAnsi="Times New Roman" w:cs="Times New Roman"/>
          <w:sz w:val="24"/>
          <w:szCs w:val="24"/>
          <w:lang w:val="en-GB"/>
        </w:rPr>
        <w:t xml:space="preserve"> and</w:t>
      </w:r>
    </w:p>
    <w:p w14:paraId="1C0F821B" w14:textId="2C5F8ACD" w:rsidR="006D54DE" w:rsidRPr="00344211" w:rsidRDefault="0028110C" w:rsidP="004E1584">
      <w:pPr>
        <w:spacing w:after="0" w:line="360" w:lineRule="auto"/>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 xml:space="preserve">vi) </w:t>
      </w:r>
      <w:r w:rsidR="006D54DE" w:rsidRPr="00344211">
        <w:rPr>
          <w:rFonts w:ascii="Times New Roman" w:hAnsi="Times New Roman" w:cs="Times New Roman"/>
          <w:sz w:val="24"/>
          <w:szCs w:val="24"/>
          <w:lang w:val="en-GB"/>
        </w:rPr>
        <w:t>changing the "composition" of the source market causes references to other elements that build luxury tourism.</w:t>
      </w:r>
    </w:p>
    <w:p w14:paraId="19FEF4CB" w14:textId="5500344E" w:rsidR="00E63521" w:rsidRPr="00344211" w:rsidRDefault="006D54DE" w:rsidP="004E1584">
      <w:pPr>
        <w:spacing w:after="0" w:line="360" w:lineRule="auto"/>
        <w:ind w:firstLine="708"/>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 xml:space="preserve">Due to the pilot </w:t>
      </w:r>
      <w:r w:rsidR="0028110C" w:rsidRPr="00344211">
        <w:rPr>
          <w:rFonts w:ascii="Times New Roman" w:hAnsi="Times New Roman" w:cs="Times New Roman"/>
          <w:sz w:val="24"/>
          <w:szCs w:val="24"/>
          <w:lang w:val="en-GB"/>
        </w:rPr>
        <w:t>and</w:t>
      </w:r>
      <w:r w:rsidRPr="00344211">
        <w:rPr>
          <w:rFonts w:ascii="Times New Roman" w:hAnsi="Times New Roman" w:cs="Times New Roman"/>
          <w:sz w:val="24"/>
          <w:szCs w:val="24"/>
          <w:lang w:val="en-GB"/>
        </w:rPr>
        <w:t xml:space="preserve"> introductory nature of this article, these conclusions are only indicated here.</w:t>
      </w:r>
      <w:r w:rsidR="00E63521" w:rsidRPr="00344211">
        <w:rPr>
          <w:rFonts w:ascii="Times New Roman" w:hAnsi="Times New Roman" w:cs="Times New Roman"/>
          <w:sz w:val="24"/>
          <w:szCs w:val="24"/>
          <w:lang w:val="en-GB"/>
        </w:rPr>
        <w:t xml:space="preserve"> </w:t>
      </w:r>
      <w:r w:rsidR="0028110C" w:rsidRPr="00344211">
        <w:rPr>
          <w:rFonts w:ascii="Times New Roman" w:hAnsi="Times New Roman" w:cs="Times New Roman"/>
          <w:sz w:val="24"/>
          <w:szCs w:val="24"/>
          <w:lang w:val="en-GB"/>
        </w:rPr>
        <w:t>Each of these points may be an interesting research area.</w:t>
      </w:r>
    </w:p>
    <w:p w14:paraId="6501BEF3" w14:textId="77777777" w:rsidR="002C52DC" w:rsidRPr="00AB27A6" w:rsidRDefault="002C52DC">
      <w:pPr>
        <w:rPr>
          <w:rFonts w:ascii="Times New Roman" w:hAnsi="Times New Roman" w:cs="Times New Roman"/>
          <w:b/>
          <w:bCs/>
          <w:sz w:val="24"/>
          <w:szCs w:val="24"/>
          <w:lang w:val="en-GB"/>
        </w:rPr>
      </w:pPr>
    </w:p>
    <w:p w14:paraId="0F075AC1" w14:textId="77777777" w:rsidR="00F216B6" w:rsidRPr="000F712A" w:rsidRDefault="002C52DC" w:rsidP="00C0495A">
      <w:pPr>
        <w:spacing w:line="240" w:lineRule="auto"/>
        <w:rPr>
          <w:rFonts w:ascii="Times New Roman" w:hAnsi="Times New Roman" w:cs="Times New Roman"/>
          <w:b/>
          <w:bCs/>
          <w:sz w:val="24"/>
          <w:szCs w:val="24"/>
          <w:lang w:val="en-GB"/>
        </w:rPr>
      </w:pPr>
      <w:r w:rsidRPr="000F712A">
        <w:rPr>
          <w:rFonts w:ascii="Times New Roman" w:hAnsi="Times New Roman" w:cs="Times New Roman"/>
          <w:b/>
          <w:bCs/>
          <w:sz w:val="24"/>
          <w:szCs w:val="24"/>
          <w:lang w:val="en-GB"/>
        </w:rPr>
        <w:lastRenderedPageBreak/>
        <w:t>References</w:t>
      </w:r>
    </w:p>
    <w:p w14:paraId="283155DD"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Ahn, Y. H., &amp; Pearce, A. R. (2013). Green luxury: a case study of two green hotels. </w:t>
      </w:r>
      <w:r w:rsidRPr="00AB27A6">
        <w:rPr>
          <w:rFonts w:ascii="Times New Roman" w:hAnsi="Times New Roman" w:cs="Times New Roman"/>
          <w:i/>
          <w:sz w:val="24"/>
          <w:szCs w:val="24"/>
          <w:lang w:val="en-GB"/>
        </w:rPr>
        <w:t>Coll Publishing,</w:t>
      </w:r>
      <w:r w:rsidRPr="00AB27A6">
        <w:rPr>
          <w:rFonts w:ascii="Times New Roman" w:hAnsi="Times New Roman" w:cs="Times New Roman"/>
          <w:sz w:val="24"/>
          <w:szCs w:val="24"/>
          <w:lang w:val="en-GB"/>
        </w:rPr>
        <w:t xml:space="preserve"> 8, 90–119. DOI: 10.3992/jgb.8.1.90</w:t>
      </w:r>
    </w:p>
    <w:p w14:paraId="4F6005A7" w14:textId="33BC06E3" w:rsidR="004D165B" w:rsidRPr="00AB27A6" w:rsidRDefault="004D165B" w:rsidP="00C0495A">
      <w:pPr>
        <w:spacing w:line="240" w:lineRule="auto"/>
        <w:jc w:val="both"/>
        <w:rPr>
          <w:rFonts w:ascii="Times New Roman" w:hAnsi="Times New Roman" w:cs="Times New Roman"/>
          <w:sz w:val="24"/>
          <w:szCs w:val="24"/>
          <w:shd w:val="clear" w:color="auto" w:fill="FFFFFF"/>
          <w:lang w:val="en-GB"/>
        </w:rPr>
      </w:pPr>
      <w:r w:rsidRPr="00344211">
        <w:rPr>
          <w:rFonts w:ascii="Times New Roman" w:hAnsi="Times New Roman" w:cs="Times New Roman"/>
          <w:sz w:val="24"/>
          <w:szCs w:val="24"/>
          <w:lang w:val="en-GB"/>
        </w:rPr>
        <w:t xml:space="preserve">Amatulli, C., &amp; Guido, G. (2011). Determinants of purchasing intention for fashion luxury goods in the Italian market: A laddering approach. </w:t>
      </w:r>
      <w:r w:rsidRPr="00344211">
        <w:rPr>
          <w:rFonts w:ascii="Times New Roman" w:hAnsi="Times New Roman" w:cs="Times New Roman"/>
          <w:i/>
          <w:iCs/>
          <w:sz w:val="24"/>
          <w:szCs w:val="24"/>
          <w:lang w:val="en-GB"/>
        </w:rPr>
        <w:t>Journal of Fashion Marketing and Management: An International Journal</w:t>
      </w:r>
      <w:r w:rsidRPr="00344211">
        <w:rPr>
          <w:rFonts w:ascii="Times New Roman" w:hAnsi="Times New Roman" w:cs="Times New Roman"/>
          <w:sz w:val="24"/>
          <w:szCs w:val="24"/>
          <w:lang w:val="en-GB"/>
        </w:rPr>
        <w:t xml:space="preserve">, </w:t>
      </w:r>
      <w:r w:rsidRPr="00344211">
        <w:rPr>
          <w:rFonts w:ascii="Times New Roman" w:hAnsi="Times New Roman" w:cs="Times New Roman"/>
          <w:i/>
          <w:iCs/>
          <w:sz w:val="24"/>
          <w:szCs w:val="24"/>
          <w:lang w:val="en-GB"/>
        </w:rPr>
        <w:t>15</w:t>
      </w:r>
      <w:r w:rsidRPr="00344211">
        <w:rPr>
          <w:rFonts w:ascii="Times New Roman" w:hAnsi="Times New Roman" w:cs="Times New Roman"/>
          <w:sz w:val="24"/>
          <w:szCs w:val="24"/>
          <w:lang w:val="en-GB"/>
        </w:rPr>
        <w:t>(1), 123-136.</w:t>
      </w:r>
    </w:p>
    <w:p w14:paraId="07B7B829" w14:textId="6710FE0C"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shd w:val="clear" w:color="auto" w:fill="FFFFFF"/>
          <w:lang w:val="en-GB"/>
        </w:rPr>
        <w:t xml:space="preserve">Amatulli, C., Costabile, M., De Angelis, M., &amp; Guido, G. (2017). Luxury, sustainability, and “made in”. </w:t>
      </w:r>
      <w:r w:rsidR="00B7189D">
        <w:rPr>
          <w:rFonts w:ascii="Times New Roman" w:hAnsi="Times New Roman" w:cs="Times New Roman"/>
          <w:sz w:val="24"/>
          <w:szCs w:val="24"/>
          <w:shd w:val="clear" w:color="auto" w:fill="FFFFFF"/>
          <w:lang w:val="en-GB"/>
        </w:rPr>
        <w:t>[</w:t>
      </w:r>
      <w:r w:rsidRPr="00AB27A6">
        <w:rPr>
          <w:rFonts w:ascii="Times New Roman" w:hAnsi="Times New Roman" w:cs="Times New Roman"/>
          <w:sz w:val="24"/>
          <w:szCs w:val="24"/>
          <w:shd w:val="clear" w:color="auto" w:fill="FFFFFF"/>
          <w:lang w:val="en-GB"/>
        </w:rPr>
        <w:t>In</w:t>
      </w:r>
      <w:r w:rsidR="00B7189D">
        <w:rPr>
          <w:rFonts w:ascii="Times New Roman" w:hAnsi="Times New Roman" w:cs="Times New Roman"/>
          <w:sz w:val="24"/>
          <w:szCs w:val="24"/>
          <w:shd w:val="clear" w:color="auto" w:fill="FFFFFF"/>
          <w:lang w:val="en-GB"/>
        </w:rPr>
        <w:t>:]</w:t>
      </w:r>
      <w:r w:rsidRPr="00AB27A6">
        <w:rPr>
          <w:rFonts w:ascii="Times New Roman" w:hAnsi="Times New Roman" w:cs="Times New Roman"/>
          <w:sz w:val="24"/>
          <w:szCs w:val="24"/>
          <w:shd w:val="clear" w:color="auto" w:fill="FFFFFF"/>
          <w:lang w:val="en-GB"/>
        </w:rPr>
        <w:t> </w:t>
      </w:r>
      <w:r w:rsidRPr="00344211">
        <w:rPr>
          <w:rFonts w:ascii="Times New Roman" w:hAnsi="Times New Roman" w:cs="Times New Roman"/>
          <w:sz w:val="24"/>
          <w:szCs w:val="24"/>
          <w:shd w:val="clear" w:color="auto" w:fill="FFFFFF"/>
          <w:lang w:val="en-GB"/>
        </w:rPr>
        <w:t>Sustainable luxury brands</w:t>
      </w:r>
      <w:r w:rsidRPr="00AB27A6">
        <w:rPr>
          <w:rFonts w:ascii="Times New Roman" w:hAnsi="Times New Roman" w:cs="Times New Roman"/>
          <w:sz w:val="24"/>
          <w:szCs w:val="24"/>
          <w:shd w:val="clear" w:color="auto" w:fill="FFFFFF"/>
          <w:lang w:val="en-GB"/>
        </w:rPr>
        <w:t> (pp. 35-96). London.</w:t>
      </w:r>
      <w:r w:rsidRPr="00344211">
        <w:rPr>
          <w:rStyle w:val="Hipercze"/>
          <w:rFonts w:ascii="Times New Roman" w:hAnsi="Times New Roman" w:cs="Times New Roman"/>
          <w:color w:val="auto"/>
          <w:sz w:val="24"/>
          <w:szCs w:val="24"/>
          <w:u w:val="none"/>
          <w:lang w:val="en-GB"/>
        </w:rPr>
        <w:t xml:space="preserve"> </w:t>
      </w:r>
      <w:hyperlink r:id="rId11" w:history="1">
        <w:r w:rsidRPr="00344211">
          <w:rPr>
            <w:rStyle w:val="Hipercze"/>
            <w:rFonts w:ascii="Times New Roman" w:hAnsi="Times New Roman" w:cs="Times New Roman"/>
            <w:color w:val="auto"/>
            <w:sz w:val="24"/>
            <w:szCs w:val="24"/>
            <w:u w:val="none"/>
            <w:lang w:val="en-GB"/>
          </w:rPr>
          <w:t>https://doi.org/10.1057/978-1-137-60159-9_3</w:t>
        </w:r>
      </w:hyperlink>
    </w:p>
    <w:p w14:paraId="2E20AB34" w14:textId="77777777" w:rsidR="0036640A" w:rsidRPr="00344211" w:rsidRDefault="0036640A" w:rsidP="0036640A">
      <w:pPr>
        <w:autoSpaceDE w:val="0"/>
        <w:autoSpaceDN w:val="0"/>
        <w:adjustRightInd w:val="0"/>
        <w:spacing w:line="240" w:lineRule="auto"/>
        <w:rPr>
          <w:rFonts w:ascii="Times New Roman" w:hAnsi="Times New Roman" w:cs="Times New Roman"/>
          <w:sz w:val="24"/>
          <w:szCs w:val="24"/>
          <w:lang w:val="en-GB"/>
        </w:rPr>
      </w:pPr>
      <w:r w:rsidRPr="00344211">
        <w:rPr>
          <w:rFonts w:ascii="Times New Roman" w:hAnsi="Times New Roman" w:cs="Times New Roman"/>
          <w:sz w:val="24"/>
          <w:szCs w:val="24"/>
          <w:lang w:val="en-GB"/>
        </w:rPr>
        <w:t xml:space="preserve">Baldacchino, G., &amp; Kelman, I. (2014). Critiquing the pursuit of Island sustainability: Blue and green, with hardly a colour in between. </w:t>
      </w:r>
      <w:r w:rsidRPr="00344211">
        <w:rPr>
          <w:rFonts w:ascii="Times New Roman" w:hAnsi="Times New Roman" w:cs="Times New Roman"/>
          <w:i/>
          <w:iCs/>
          <w:sz w:val="24"/>
          <w:szCs w:val="24"/>
          <w:lang w:val="en-GB"/>
        </w:rPr>
        <w:t>The International Journal of research into Island Cultures</w:t>
      </w:r>
      <w:r w:rsidRPr="00344211">
        <w:rPr>
          <w:rFonts w:ascii="Times New Roman" w:hAnsi="Times New Roman" w:cs="Times New Roman"/>
          <w:sz w:val="24"/>
          <w:szCs w:val="24"/>
          <w:lang w:val="en-GB"/>
        </w:rPr>
        <w:t>. 8(2), 1–31.</w:t>
      </w:r>
    </w:p>
    <w:p w14:paraId="3654A71C" w14:textId="77777777" w:rsidR="00C0495A" w:rsidRPr="00AB27A6" w:rsidRDefault="00C0495A" w:rsidP="0036640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Bauer, M., Von Wallpach, S., &amp; Hemetsberger, A. (2011). “My Little Luxury”: A Consumer-Centered, Experiential View. </w:t>
      </w:r>
      <w:r w:rsidRPr="00AB27A6">
        <w:rPr>
          <w:rFonts w:ascii="Times New Roman" w:hAnsi="Times New Roman" w:cs="Times New Roman"/>
          <w:i/>
          <w:sz w:val="24"/>
          <w:szCs w:val="24"/>
          <w:lang w:val="en-GB"/>
        </w:rPr>
        <w:t>Marketing Journal of Research and Management</w:t>
      </w:r>
      <w:r w:rsidRPr="00AB27A6">
        <w:rPr>
          <w:rFonts w:ascii="Times New Roman" w:hAnsi="Times New Roman" w:cs="Times New Roman"/>
          <w:sz w:val="24"/>
          <w:szCs w:val="24"/>
          <w:lang w:val="en-GB"/>
        </w:rPr>
        <w:t>, 33(1), 57–68. DOI:</w:t>
      </w:r>
      <w:r w:rsidRPr="00344211">
        <w:rPr>
          <w:rStyle w:val="Hipercze"/>
          <w:rFonts w:ascii="Times New Roman" w:hAnsi="Times New Roman" w:cs="Times New Roman"/>
          <w:color w:val="auto"/>
          <w:sz w:val="24"/>
          <w:szCs w:val="24"/>
          <w:u w:val="none"/>
          <w:lang w:val="en-GB"/>
        </w:rPr>
        <w:t xml:space="preserve">10.15358/0344-1369-2011-1-57 </w:t>
      </w:r>
    </w:p>
    <w:p w14:paraId="689BA001"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Berthon, S., Leyland, P., Parent, M., &amp; Berthon, J. P. (2009). Aesthetics and ephemerality: observing and preserving the luxury brand. </w:t>
      </w:r>
      <w:r w:rsidRPr="00AB27A6">
        <w:rPr>
          <w:rFonts w:ascii="Times New Roman" w:hAnsi="Times New Roman" w:cs="Times New Roman"/>
          <w:i/>
          <w:sz w:val="24"/>
          <w:szCs w:val="24"/>
          <w:lang w:val="en-GB"/>
        </w:rPr>
        <w:t>California Management Review</w:t>
      </w:r>
      <w:r w:rsidRPr="00AB27A6">
        <w:rPr>
          <w:rFonts w:ascii="Times New Roman" w:hAnsi="Times New Roman" w:cs="Times New Roman"/>
          <w:sz w:val="24"/>
          <w:szCs w:val="24"/>
          <w:lang w:val="en-GB"/>
        </w:rPr>
        <w:t>, 52(1), 45–66. DOI:</w:t>
      </w:r>
      <w:hyperlink r:id="rId12" w:tgtFrame="_blank" w:history="1">
        <w:r w:rsidRPr="00344211">
          <w:rPr>
            <w:rStyle w:val="Hipercze"/>
            <w:rFonts w:ascii="Times New Roman" w:hAnsi="Times New Roman" w:cs="Times New Roman"/>
            <w:color w:val="auto"/>
            <w:sz w:val="24"/>
            <w:szCs w:val="24"/>
            <w:u w:val="none"/>
            <w:lang w:val="en-GB"/>
          </w:rPr>
          <w:t>10.1525/cmr.2009.52.1.45</w:t>
        </w:r>
      </w:hyperlink>
    </w:p>
    <w:p w14:paraId="35564777"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Bindra, S., Sharma, D., Parameswar, N., Dhir, S., &amp; Paul, J. (2022). Bandwagon effect revisited: A systematic review to develop future research agenda. </w:t>
      </w:r>
      <w:r w:rsidRPr="00344211">
        <w:rPr>
          <w:rFonts w:ascii="Times New Roman" w:hAnsi="Times New Roman" w:cs="Times New Roman"/>
          <w:i/>
          <w:iCs/>
          <w:sz w:val="24"/>
          <w:szCs w:val="24"/>
          <w:lang w:val="en-GB"/>
        </w:rPr>
        <w:t>Journal of Business Research</w:t>
      </w:r>
      <w:r w:rsidRPr="00AB27A6">
        <w:rPr>
          <w:rFonts w:ascii="Times New Roman" w:hAnsi="Times New Roman" w:cs="Times New Roman"/>
          <w:sz w:val="24"/>
          <w:szCs w:val="24"/>
          <w:lang w:val="en-GB"/>
        </w:rPr>
        <w:t xml:space="preserve">, 143, 305-317. </w:t>
      </w:r>
      <w:hyperlink r:id="rId13" w:history="1">
        <w:r w:rsidRPr="00344211">
          <w:rPr>
            <w:rStyle w:val="Hipercze"/>
            <w:rFonts w:ascii="Times New Roman" w:hAnsi="Times New Roman" w:cs="Times New Roman"/>
            <w:color w:val="auto"/>
            <w:sz w:val="24"/>
            <w:szCs w:val="24"/>
            <w:u w:val="none"/>
            <w:lang w:val="en-GB"/>
          </w:rPr>
          <w:t>https://doi.org/10.1016/j.jbusres.2022.01.085</w:t>
        </w:r>
      </w:hyperlink>
      <w:r w:rsidRPr="00AB27A6">
        <w:rPr>
          <w:rFonts w:ascii="Times New Roman" w:hAnsi="Times New Roman" w:cs="Times New Roman"/>
          <w:sz w:val="24"/>
          <w:szCs w:val="24"/>
          <w:lang w:val="en-GB"/>
        </w:rPr>
        <w:t xml:space="preserve"> </w:t>
      </w:r>
    </w:p>
    <w:p w14:paraId="4A0078CC"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Blazyte, A. (2022). International tourism spending of Chinese tourists 2008-2021; [Data set]. </w:t>
      </w:r>
      <w:hyperlink r:id="rId14" w:history="1">
        <w:r w:rsidRPr="00344211">
          <w:rPr>
            <w:rStyle w:val="Hipercze"/>
            <w:rFonts w:ascii="Times New Roman" w:hAnsi="Times New Roman" w:cs="Times New Roman"/>
            <w:color w:val="auto"/>
            <w:sz w:val="24"/>
            <w:szCs w:val="24"/>
            <w:u w:val="none"/>
            <w:lang w:val="en-GB"/>
          </w:rPr>
          <w:t>https://www.statista.com/statistics/249702/international-tourism-expenditure-of-chinese-tourists/</w:t>
        </w:r>
      </w:hyperlink>
      <w:r w:rsidRPr="00AB27A6">
        <w:rPr>
          <w:rFonts w:ascii="Times New Roman" w:hAnsi="Times New Roman" w:cs="Times New Roman"/>
          <w:sz w:val="24"/>
          <w:szCs w:val="24"/>
          <w:lang w:val="en-GB"/>
        </w:rPr>
        <w:t xml:space="preserve"> </w:t>
      </w:r>
    </w:p>
    <w:p w14:paraId="0F26F86A"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Carlson, S. M., Shoda, Y., Ayduk, O., Aber, L., Schaefer, C., Sethi, A., Wilson, N., Peake, P. K., &amp; Mischel, W. (2018). Cohort effects in children’s delay of gratification. </w:t>
      </w:r>
      <w:r w:rsidRPr="00AB27A6">
        <w:rPr>
          <w:rFonts w:ascii="Times New Roman" w:hAnsi="Times New Roman" w:cs="Times New Roman"/>
          <w:i/>
          <w:sz w:val="24"/>
          <w:szCs w:val="24"/>
          <w:lang w:val="en-GB"/>
        </w:rPr>
        <w:t>Developmental Psychology</w:t>
      </w:r>
      <w:r w:rsidRPr="00AB27A6">
        <w:rPr>
          <w:rFonts w:ascii="Times New Roman" w:hAnsi="Times New Roman" w:cs="Times New Roman"/>
          <w:sz w:val="24"/>
          <w:szCs w:val="24"/>
          <w:lang w:val="en-GB"/>
        </w:rPr>
        <w:t xml:space="preserve">, 54(8), 1395–1407. </w:t>
      </w:r>
      <w:hyperlink r:id="rId15" w:history="1">
        <w:r w:rsidRPr="00344211">
          <w:rPr>
            <w:rStyle w:val="Hipercze"/>
            <w:rFonts w:ascii="Times New Roman" w:hAnsi="Times New Roman" w:cs="Times New Roman"/>
            <w:color w:val="auto"/>
            <w:sz w:val="24"/>
            <w:szCs w:val="24"/>
            <w:u w:val="none"/>
            <w:lang w:val="en-GB"/>
          </w:rPr>
          <w:t>https://doi.org/10.1037/dev0000533</w:t>
        </w:r>
      </w:hyperlink>
    </w:p>
    <w:p w14:paraId="6514A6DD" w14:textId="176BC50C" w:rsidR="00C0495A" w:rsidRPr="00AB27A6" w:rsidRDefault="00C0495A" w:rsidP="00C0495A">
      <w:pPr>
        <w:spacing w:line="240" w:lineRule="auto"/>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Carrier, G. J., &amp; Luetchford, G. P. (2012). </w:t>
      </w:r>
      <w:r w:rsidRPr="00344211">
        <w:rPr>
          <w:rFonts w:ascii="Times New Roman" w:hAnsi="Times New Roman" w:cs="Times New Roman"/>
          <w:sz w:val="24"/>
          <w:szCs w:val="24"/>
          <w:lang w:val="en-GB"/>
        </w:rPr>
        <w:t>Ethical Consumption: Social Value and Economic Practice</w:t>
      </w:r>
      <w:r w:rsidRPr="00AB27A6">
        <w:rPr>
          <w:rFonts w:ascii="Times New Roman" w:hAnsi="Times New Roman" w:cs="Times New Roman"/>
          <w:sz w:val="24"/>
          <w:szCs w:val="24"/>
          <w:lang w:val="en-GB"/>
        </w:rPr>
        <w:t xml:space="preserve">. </w:t>
      </w:r>
      <w:r w:rsidRPr="00344211">
        <w:rPr>
          <w:rFonts w:ascii="Times New Roman" w:hAnsi="Times New Roman" w:cs="Times New Roman"/>
          <w:i/>
          <w:iCs/>
          <w:sz w:val="24"/>
          <w:szCs w:val="24"/>
          <w:lang w:val="en-GB"/>
        </w:rPr>
        <w:t>Berghahn Books</w:t>
      </w:r>
      <w:r w:rsidR="00AB27A6" w:rsidRPr="00344211">
        <w:rPr>
          <w:rFonts w:ascii="Times New Roman" w:hAnsi="Times New Roman" w:cs="Times New Roman"/>
          <w:i/>
          <w:iCs/>
          <w:sz w:val="24"/>
          <w:szCs w:val="24"/>
          <w:lang w:val="en-GB"/>
        </w:rPr>
        <w:t>.</w:t>
      </w:r>
    </w:p>
    <w:p w14:paraId="64525A81"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Correia, A., Kozak, M., &amp; Reis, H. M. (2014). Luxury tourists: Celebrities ́perspective. [In]: M. Kozak &amp; A. Woodside (Eds.), </w:t>
      </w:r>
      <w:r w:rsidRPr="00344211">
        <w:rPr>
          <w:rFonts w:ascii="Times New Roman" w:hAnsi="Times New Roman" w:cs="Times New Roman"/>
          <w:sz w:val="24"/>
          <w:szCs w:val="24"/>
          <w:lang w:val="en-GB"/>
        </w:rPr>
        <w:t>Tourists’  Perceptions  and  Assessments, Advances  in Culture</w:t>
      </w:r>
      <w:r w:rsidRPr="00AB27A6">
        <w:rPr>
          <w:rFonts w:ascii="Times New Roman" w:hAnsi="Times New Roman" w:cs="Times New Roman"/>
          <w:sz w:val="24"/>
          <w:szCs w:val="24"/>
          <w:lang w:val="en-GB"/>
        </w:rPr>
        <w:t xml:space="preserve"> (pp. 43–51). </w:t>
      </w:r>
      <w:r w:rsidRPr="00344211">
        <w:rPr>
          <w:rFonts w:ascii="Times New Roman" w:hAnsi="Times New Roman" w:cs="Times New Roman"/>
          <w:i/>
          <w:iCs/>
          <w:sz w:val="24"/>
          <w:szCs w:val="24"/>
          <w:lang w:val="en-GB"/>
        </w:rPr>
        <w:t>Tourism and Hospitality Research</w:t>
      </w:r>
      <w:r w:rsidRPr="00AB27A6">
        <w:rPr>
          <w:rFonts w:ascii="Times New Roman" w:hAnsi="Times New Roman" w:cs="Times New Roman"/>
          <w:sz w:val="24"/>
          <w:szCs w:val="24"/>
          <w:lang w:val="en-GB"/>
        </w:rPr>
        <w:t>. DOI:</w:t>
      </w:r>
      <w:hyperlink r:id="rId16" w:tgtFrame="_blank" w:history="1">
        <w:r w:rsidRPr="00344211">
          <w:rPr>
            <w:rStyle w:val="Hipercze"/>
            <w:rFonts w:ascii="Times New Roman" w:hAnsi="Times New Roman" w:cs="Times New Roman"/>
            <w:color w:val="auto"/>
            <w:sz w:val="24"/>
            <w:szCs w:val="24"/>
            <w:u w:val="none"/>
            <w:lang w:val="en-GB"/>
          </w:rPr>
          <w:t>10.1108/S1871-3173_2014_0000008011</w:t>
        </w:r>
      </w:hyperlink>
    </w:p>
    <w:p w14:paraId="4666E81F"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Cristini, H. Kauppinen-Räisänen, H., Barthod-Prothade, M., &amp; Woodside, A. G. (2017). Toward a general theory of luxury: Advancing from workbench definitions and theoretical transformations. </w:t>
      </w:r>
      <w:r w:rsidRPr="00AB27A6">
        <w:rPr>
          <w:rFonts w:ascii="Times New Roman" w:hAnsi="Times New Roman" w:cs="Times New Roman"/>
          <w:i/>
          <w:sz w:val="24"/>
          <w:szCs w:val="24"/>
          <w:lang w:val="en-GB"/>
        </w:rPr>
        <w:t>Journal of Business Research</w:t>
      </w:r>
      <w:r w:rsidRPr="00AB27A6">
        <w:rPr>
          <w:rFonts w:ascii="Times New Roman" w:hAnsi="Times New Roman" w:cs="Times New Roman"/>
          <w:sz w:val="24"/>
          <w:szCs w:val="24"/>
          <w:lang w:val="en-GB"/>
        </w:rPr>
        <w:t>. 70, 101–107.  DOI:</w:t>
      </w:r>
      <w:hyperlink r:id="rId17" w:tgtFrame="_blank" w:history="1">
        <w:r w:rsidRPr="00344211">
          <w:rPr>
            <w:rStyle w:val="Hipercze"/>
            <w:rFonts w:ascii="Times New Roman" w:hAnsi="Times New Roman" w:cs="Times New Roman"/>
            <w:color w:val="auto"/>
            <w:sz w:val="24"/>
            <w:szCs w:val="24"/>
            <w:u w:val="none"/>
            <w:lang w:val="en-GB"/>
          </w:rPr>
          <w:t>10.1016/j.jbusres.2016.07.001</w:t>
        </w:r>
      </w:hyperlink>
    </w:p>
    <w:p w14:paraId="74E3BE42" w14:textId="77777777" w:rsidR="00A73391" w:rsidRPr="00344211" w:rsidRDefault="00A73391" w:rsidP="00C0495A">
      <w:pPr>
        <w:spacing w:line="240" w:lineRule="auto"/>
        <w:jc w:val="both"/>
        <w:rPr>
          <w:rFonts w:ascii="Times New Roman" w:hAnsi="Times New Roman" w:cs="Times New Roman"/>
          <w:sz w:val="24"/>
          <w:szCs w:val="24"/>
          <w:shd w:val="clear" w:color="auto" w:fill="FFFFFF"/>
          <w:lang w:val="en-GB"/>
        </w:rPr>
      </w:pPr>
      <w:r w:rsidRPr="00344211">
        <w:rPr>
          <w:rFonts w:ascii="Times New Roman" w:hAnsi="Times New Roman" w:cs="Times New Roman"/>
          <w:sz w:val="24"/>
          <w:szCs w:val="24"/>
          <w:shd w:val="clear" w:color="auto" w:fill="FFFFFF"/>
          <w:lang w:val="en-GB"/>
        </w:rPr>
        <w:t>Dłużewska, A., &amp; Giampiccoli, A. (2021). Enhancing island tourism's local benefits: A proposed community‐based tourism‐oriented general model. </w:t>
      </w:r>
      <w:r w:rsidRPr="00344211">
        <w:rPr>
          <w:rFonts w:ascii="Times New Roman" w:hAnsi="Times New Roman" w:cs="Times New Roman"/>
          <w:i/>
          <w:iCs/>
          <w:sz w:val="24"/>
          <w:szCs w:val="24"/>
          <w:shd w:val="clear" w:color="auto" w:fill="FFFFFF"/>
          <w:lang w:val="en-GB"/>
        </w:rPr>
        <w:t>Sustainable Development</w:t>
      </w:r>
      <w:r w:rsidRPr="00344211">
        <w:rPr>
          <w:rFonts w:ascii="Times New Roman" w:hAnsi="Times New Roman" w:cs="Times New Roman"/>
          <w:sz w:val="24"/>
          <w:szCs w:val="24"/>
          <w:shd w:val="clear" w:color="auto" w:fill="FFFFFF"/>
          <w:lang w:val="en-GB"/>
        </w:rPr>
        <w:t>, </w:t>
      </w:r>
      <w:r w:rsidRPr="00344211">
        <w:rPr>
          <w:rFonts w:ascii="Times New Roman" w:hAnsi="Times New Roman" w:cs="Times New Roman"/>
          <w:i/>
          <w:iCs/>
          <w:sz w:val="24"/>
          <w:szCs w:val="24"/>
          <w:shd w:val="clear" w:color="auto" w:fill="FFFFFF"/>
          <w:lang w:val="en-GB"/>
        </w:rPr>
        <w:t>29</w:t>
      </w:r>
      <w:r w:rsidRPr="00344211">
        <w:rPr>
          <w:rFonts w:ascii="Times New Roman" w:hAnsi="Times New Roman" w:cs="Times New Roman"/>
          <w:sz w:val="24"/>
          <w:szCs w:val="24"/>
          <w:shd w:val="clear" w:color="auto" w:fill="FFFFFF"/>
          <w:lang w:val="en-GB"/>
        </w:rPr>
        <w:t>(1), 272-283.</w:t>
      </w:r>
    </w:p>
    <w:p w14:paraId="6006D160" w14:textId="598430E6"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bCs/>
          <w:sz w:val="24"/>
          <w:szCs w:val="24"/>
          <w:lang w:val="en-GB"/>
        </w:rPr>
        <w:t xml:space="preserve">Editorial Team. (n.d.). Small Islands Developing States (SIDS). [Fact sheet]. </w:t>
      </w:r>
      <w:r w:rsidRPr="00AB27A6">
        <w:rPr>
          <w:rFonts w:ascii="Times New Roman" w:hAnsi="Times New Roman" w:cs="Times New Roman"/>
          <w:bCs/>
          <w:i/>
          <w:sz w:val="24"/>
          <w:szCs w:val="24"/>
          <w:lang w:val="en-GB"/>
        </w:rPr>
        <w:t>UNWTO.</w:t>
      </w:r>
      <w:r w:rsidRPr="00AB27A6">
        <w:rPr>
          <w:rFonts w:ascii="Times New Roman" w:hAnsi="Times New Roman" w:cs="Times New Roman"/>
          <w:bCs/>
          <w:sz w:val="24"/>
          <w:szCs w:val="24"/>
          <w:lang w:val="en-GB"/>
        </w:rPr>
        <w:t xml:space="preserve"> </w:t>
      </w:r>
      <w:hyperlink r:id="rId18" w:history="1">
        <w:r w:rsidRPr="00344211">
          <w:rPr>
            <w:rStyle w:val="Hipercze"/>
            <w:rFonts w:ascii="Times New Roman" w:hAnsi="Times New Roman" w:cs="Times New Roman"/>
            <w:bCs/>
            <w:color w:val="auto"/>
            <w:sz w:val="24"/>
            <w:szCs w:val="24"/>
            <w:u w:val="none"/>
            <w:lang w:val="en-GB"/>
          </w:rPr>
          <w:t>https://www.unwto.org/sustainable-development/small-islands-developing-states</w:t>
        </w:r>
      </w:hyperlink>
    </w:p>
    <w:p w14:paraId="009B4332"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lastRenderedPageBreak/>
        <w:t xml:space="preserve">Etic Hotels Journal. (2021, March 13). The 10 Most Sustainable Hotels in The Seychelles. </w:t>
      </w:r>
      <w:r w:rsidRPr="00AB27A6">
        <w:rPr>
          <w:rFonts w:ascii="Times New Roman" w:hAnsi="Times New Roman" w:cs="Times New Roman"/>
          <w:i/>
          <w:sz w:val="24"/>
          <w:szCs w:val="24"/>
          <w:lang w:val="en-GB"/>
        </w:rPr>
        <w:t>ETIC Hotels</w:t>
      </w:r>
      <w:r w:rsidRPr="00AB27A6">
        <w:rPr>
          <w:rFonts w:ascii="Times New Roman" w:hAnsi="Times New Roman" w:cs="Times New Roman"/>
          <w:sz w:val="24"/>
          <w:szCs w:val="24"/>
          <w:lang w:val="en-GB"/>
        </w:rPr>
        <w:t xml:space="preserve">. </w:t>
      </w:r>
      <w:hyperlink r:id="rId19" w:history="1">
        <w:r w:rsidRPr="00344211">
          <w:rPr>
            <w:rStyle w:val="Hipercze"/>
            <w:rFonts w:ascii="Times New Roman" w:hAnsi="Times New Roman" w:cs="Times New Roman"/>
            <w:color w:val="auto"/>
            <w:sz w:val="24"/>
            <w:szCs w:val="24"/>
            <w:u w:val="none"/>
            <w:lang w:val="en-GB"/>
          </w:rPr>
          <w:t>https://etichotels.com/journal/the-10-most-sustainable-hotels-in-the-seychelles/</w:t>
        </w:r>
      </w:hyperlink>
    </w:p>
    <w:p w14:paraId="5F6D772E"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Fragrance Review. (2022, November 18). Best Celebrity Perfumes.  </w:t>
      </w:r>
      <w:r w:rsidRPr="00344211">
        <w:rPr>
          <w:rStyle w:val="Hipercze"/>
          <w:rFonts w:ascii="Times New Roman" w:hAnsi="Times New Roman" w:cs="Times New Roman"/>
          <w:color w:val="auto"/>
          <w:sz w:val="24"/>
          <w:szCs w:val="24"/>
          <w:u w:val="none"/>
          <w:lang w:val="en-GB"/>
        </w:rPr>
        <w:t>https://www.fragrancereview.com/best-celebrity-perfume/</w:t>
      </w:r>
      <w:r w:rsidRPr="00AB27A6">
        <w:rPr>
          <w:rFonts w:ascii="Times New Roman" w:hAnsi="Times New Roman" w:cs="Times New Roman"/>
          <w:sz w:val="24"/>
          <w:szCs w:val="24"/>
          <w:lang w:val="en-GB"/>
        </w:rPr>
        <w:t xml:space="preserve"> </w:t>
      </w:r>
    </w:p>
    <w:p w14:paraId="05820B63"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Gardetti, A. M., &amp; Torres, L. A. (2017). Luxury and Sustainability. [In]: Gardetti, A. M., &amp; Torres, L. A. (Eds.), </w:t>
      </w:r>
      <w:r w:rsidRPr="00344211">
        <w:rPr>
          <w:rFonts w:ascii="Times New Roman" w:hAnsi="Times New Roman" w:cs="Times New Roman"/>
          <w:iCs/>
          <w:sz w:val="24"/>
          <w:szCs w:val="24"/>
          <w:lang w:val="en-GB"/>
        </w:rPr>
        <w:t>Sustainable Luxury: Managing Social and Environmental Performance in Iconic Brands</w:t>
      </w:r>
      <w:r w:rsidRPr="00AB27A6">
        <w:rPr>
          <w:rFonts w:ascii="Times New Roman" w:hAnsi="Times New Roman" w:cs="Times New Roman"/>
          <w:iCs/>
          <w:sz w:val="24"/>
          <w:szCs w:val="24"/>
          <w:lang w:val="en-GB"/>
        </w:rPr>
        <w:t>. (1</w:t>
      </w:r>
      <w:r w:rsidRPr="00AB27A6">
        <w:rPr>
          <w:rFonts w:ascii="Times New Roman" w:hAnsi="Times New Roman" w:cs="Times New Roman"/>
          <w:iCs/>
          <w:sz w:val="24"/>
          <w:szCs w:val="24"/>
          <w:vertAlign w:val="superscript"/>
          <w:lang w:val="en-GB"/>
        </w:rPr>
        <w:t>st</w:t>
      </w:r>
      <w:r w:rsidRPr="00AB27A6">
        <w:rPr>
          <w:rFonts w:ascii="Times New Roman" w:hAnsi="Times New Roman" w:cs="Times New Roman"/>
          <w:iCs/>
          <w:sz w:val="24"/>
          <w:szCs w:val="24"/>
          <w:lang w:val="en-GB"/>
        </w:rPr>
        <w:t xml:space="preserve"> Edi</w:t>
      </w:r>
      <w:r w:rsidRPr="00AB27A6">
        <w:rPr>
          <w:rFonts w:ascii="Times New Roman" w:hAnsi="Times New Roman" w:cs="Times New Roman"/>
          <w:sz w:val="24"/>
          <w:szCs w:val="24"/>
          <w:lang w:val="en-GB"/>
        </w:rPr>
        <w:t xml:space="preserve">tion). (pp. 3-8). London. </w:t>
      </w:r>
      <w:hyperlink r:id="rId20" w:history="1">
        <w:r w:rsidRPr="00344211">
          <w:rPr>
            <w:rStyle w:val="Hipercze"/>
            <w:rFonts w:ascii="Times New Roman" w:hAnsi="Times New Roman" w:cs="Times New Roman"/>
            <w:color w:val="auto"/>
            <w:sz w:val="24"/>
            <w:szCs w:val="24"/>
            <w:u w:val="none"/>
            <w:lang w:val="en-GB"/>
          </w:rPr>
          <w:t>https://doi.org/10.4324/9781351287807</w:t>
        </w:r>
      </w:hyperlink>
    </w:p>
    <w:p w14:paraId="68FB9494" w14:textId="77777777" w:rsidR="007D5654" w:rsidRPr="00344211" w:rsidRDefault="007D5654" w:rsidP="007D5654">
      <w:pPr>
        <w:autoSpaceDE w:val="0"/>
        <w:autoSpaceDN w:val="0"/>
        <w:adjustRightInd w:val="0"/>
        <w:spacing w:after="0" w:line="240" w:lineRule="auto"/>
        <w:rPr>
          <w:rFonts w:ascii="Times New Roman" w:hAnsi="Times New Roman" w:cs="Times New Roman"/>
          <w:sz w:val="24"/>
          <w:szCs w:val="24"/>
          <w:lang w:val="en-GB"/>
        </w:rPr>
      </w:pPr>
      <w:r w:rsidRPr="00344211">
        <w:rPr>
          <w:rFonts w:ascii="Times New Roman" w:hAnsi="Times New Roman" w:cs="Times New Roman"/>
          <w:sz w:val="24"/>
          <w:szCs w:val="24"/>
          <w:lang w:val="en-GB"/>
        </w:rPr>
        <w:t>Grydehøj, A., &amp; Kelman, I. (2017). The eco-Island trap: Climate change mitigation</w:t>
      </w:r>
    </w:p>
    <w:p w14:paraId="167FD3C6" w14:textId="77777777" w:rsidR="007D5654" w:rsidRPr="00344211" w:rsidRDefault="007D5654" w:rsidP="007D5654">
      <w:pPr>
        <w:spacing w:line="240" w:lineRule="auto"/>
        <w:jc w:val="both"/>
        <w:rPr>
          <w:rFonts w:ascii="Times New Roman" w:hAnsi="Times New Roman" w:cs="Times New Roman"/>
          <w:sz w:val="24"/>
          <w:szCs w:val="24"/>
          <w:lang w:val="en-GB"/>
        </w:rPr>
      </w:pPr>
      <w:r w:rsidRPr="00344211">
        <w:rPr>
          <w:rFonts w:ascii="Times New Roman" w:hAnsi="Times New Roman" w:cs="Times New Roman"/>
          <w:sz w:val="24"/>
          <w:szCs w:val="24"/>
          <w:lang w:val="en-GB"/>
        </w:rPr>
        <w:t xml:space="preserve">and conspicuous sustainability. </w:t>
      </w:r>
      <w:r w:rsidRPr="00344211">
        <w:rPr>
          <w:rFonts w:ascii="Times New Roman" w:hAnsi="Times New Roman" w:cs="Times New Roman"/>
          <w:i/>
          <w:iCs/>
          <w:sz w:val="24"/>
          <w:szCs w:val="24"/>
          <w:lang w:val="en-GB"/>
        </w:rPr>
        <w:t>Area</w:t>
      </w:r>
      <w:r w:rsidRPr="00344211">
        <w:rPr>
          <w:rFonts w:ascii="Times New Roman" w:hAnsi="Times New Roman" w:cs="Times New Roman"/>
          <w:sz w:val="24"/>
          <w:szCs w:val="24"/>
          <w:lang w:val="en-GB"/>
        </w:rPr>
        <w:t>, 49(1), 106–113.</w:t>
      </w:r>
    </w:p>
    <w:p w14:paraId="40EC1CE2" w14:textId="77777777" w:rsidR="00C0495A" w:rsidRPr="00AB27A6" w:rsidRDefault="00C0495A" w:rsidP="007D5654">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Godey, B., Pederzoli, D., Aiello, G., Donvito, R., Wiedmann, KP. &amp; Hennigs, N. (2013). </w:t>
      </w:r>
      <w:r w:rsidRPr="00344211">
        <w:rPr>
          <w:rFonts w:ascii="Times New Roman" w:hAnsi="Times New Roman" w:cs="Times New Roman"/>
          <w:iCs/>
          <w:sz w:val="24"/>
          <w:szCs w:val="24"/>
          <w:lang w:val="en-GB"/>
        </w:rPr>
        <w:t>An Intercultural Comparison of the Perception of Luxury by Young Consumers.</w:t>
      </w:r>
      <w:r w:rsidRPr="00AB27A6">
        <w:rPr>
          <w:rFonts w:ascii="Times New Roman" w:hAnsi="Times New Roman" w:cs="Times New Roman"/>
          <w:iCs/>
          <w:sz w:val="24"/>
          <w:szCs w:val="24"/>
          <w:lang w:val="en-GB"/>
        </w:rPr>
        <w:t xml:space="preserve"> [In:] Wiedmann, KP. &amp; Hennigs, N. (Eds), </w:t>
      </w:r>
      <w:r w:rsidRPr="00344211">
        <w:rPr>
          <w:rFonts w:ascii="Times New Roman" w:hAnsi="Times New Roman" w:cs="Times New Roman"/>
          <w:iCs/>
          <w:sz w:val="24"/>
          <w:szCs w:val="24"/>
          <w:lang w:val="en-GB"/>
        </w:rPr>
        <w:t>Luxury marketing: A Challenge for Theory and Practice</w:t>
      </w:r>
      <w:r w:rsidRPr="00AB27A6">
        <w:rPr>
          <w:rFonts w:ascii="Times New Roman" w:hAnsi="Times New Roman" w:cs="Times New Roman"/>
          <w:iCs/>
          <w:sz w:val="24"/>
          <w:szCs w:val="24"/>
          <w:lang w:val="en-GB"/>
        </w:rPr>
        <w:t xml:space="preserve">, </w:t>
      </w:r>
      <w:r w:rsidRPr="00AB27A6">
        <w:rPr>
          <w:rFonts w:ascii="Times New Roman" w:hAnsi="Times New Roman" w:cs="Times New Roman"/>
          <w:sz w:val="24"/>
          <w:szCs w:val="24"/>
          <w:lang w:val="en-GB"/>
        </w:rPr>
        <w:t>(pp. 59–75).</w:t>
      </w:r>
      <w:r w:rsidRPr="00344211">
        <w:rPr>
          <w:rFonts w:ascii="Times New Roman" w:hAnsi="Times New Roman" w:cs="Times New Roman"/>
          <w:i/>
          <w:iCs/>
          <w:sz w:val="24"/>
          <w:szCs w:val="24"/>
          <w:lang w:val="en-GB"/>
        </w:rPr>
        <w:t xml:space="preserve"> Springer</w:t>
      </w:r>
      <w:r w:rsidRPr="00AB27A6">
        <w:rPr>
          <w:rFonts w:ascii="Times New Roman" w:hAnsi="Times New Roman" w:cs="Times New Roman"/>
          <w:sz w:val="24"/>
          <w:szCs w:val="24"/>
          <w:lang w:val="en-GB"/>
        </w:rPr>
        <w:t xml:space="preserve">. </w:t>
      </w:r>
      <w:hyperlink r:id="rId21" w:history="1">
        <w:r w:rsidRPr="00344211">
          <w:rPr>
            <w:rStyle w:val="Hipercze"/>
            <w:rFonts w:ascii="Times New Roman" w:hAnsi="Times New Roman" w:cs="Times New Roman"/>
            <w:color w:val="auto"/>
            <w:sz w:val="24"/>
            <w:szCs w:val="24"/>
            <w:u w:val="none"/>
            <w:lang w:val="en-GB"/>
          </w:rPr>
          <w:t>https://doi.org/10.1007/978-3-8349-4399-6_4</w:t>
        </w:r>
      </w:hyperlink>
    </w:p>
    <w:p w14:paraId="3D1CEEA8"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Goor, D., Ordabayeva, N., Keinan, A., &amp; Crener, S. (2020). The impostor syndrome from luxury consumption. </w:t>
      </w:r>
      <w:r w:rsidRPr="00AB27A6">
        <w:rPr>
          <w:rFonts w:ascii="Times New Roman" w:hAnsi="Times New Roman" w:cs="Times New Roman"/>
          <w:i/>
          <w:sz w:val="24"/>
          <w:szCs w:val="24"/>
          <w:lang w:val="en-GB"/>
        </w:rPr>
        <w:t>Journal of Consumer Research</w:t>
      </w:r>
      <w:r w:rsidRPr="00AB27A6">
        <w:rPr>
          <w:rFonts w:ascii="Times New Roman" w:hAnsi="Times New Roman" w:cs="Times New Roman"/>
          <w:sz w:val="24"/>
          <w:szCs w:val="24"/>
          <w:lang w:val="en-GB"/>
        </w:rPr>
        <w:t>, 46(6), 1031–1051. DOI: 10.1093/jcr/ucz044</w:t>
      </w:r>
    </w:p>
    <w:p w14:paraId="19FC73BB"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Heine, K., Phan, T. C. M. &amp; Glyn Atwal. (2016). Authenticity and prestige: what luxury brands could learn from the wine industry? </w:t>
      </w:r>
      <w:r w:rsidRPr="00AB27A6">
        <w:rPr>
          <w:rFonts w:ascii="Times New Roman" w:hAnsi="Times New Roman" w:cs="Times New Roman"/>
          <w:i/>
          <w:sz w:val="24"/>
          <w:szCs w:val="24"/>
          <w:lang w:val="en-GB"/>
        </w:rPr>
        <w:t>Luxury Research Journal</w:t>
      </w:r>
      <w:r w:rsidRPr="00AB27A6">
        <w:rPr>
          <w:rFonts w:ascii="Times New Roman" w:hAnsi="Times New Roman" w:cs="Times New Roman"/>
          <w:sz w:val="24"/>
          <w:szCs w:val="24"/>
          <w:lang w:val="en-GB"/>
        </w:rPr>
        <w:t>, 1(2), 178. doi: 10.1504/LRJ.2016.078127</w:t>
      </w:r>
    </w:p>
    <w:p w14:paraId="04F09877" w14:textId="77777777" w:rsidR="00C0495A" w:rsidRPr="00AB27A6" w:rsidRDefault="00C0495A" w:rsidP="00C0495A">
      <w:pPr>
        <w:spacing w:line="240" w:lineRule="auto"/>
        <w:jc w:val="both"/>
        <w:rPr>
          <w:rFonts w:ascii="Times New Roman" w:hAnsi="Times New Roman" w:cs="Times New Roman"/>
          <w:bCs/>
          <w:sz w:val="24"/>
          <w:szCs w:val="24"/>
          <w:lang w:val="en-GB"/>
        </w:rPr>
      </w:pPr>
      <w:r w:rsidRPr="00AB27A6">
        <w:rPr>
          <w:rFonts w:ascii="Times New Roman" w:hAnsi="Times New Roman" w:cs="Times New Roman"/>
          <w:sz w:val="24"/>
          <w:szCs w:val="24"/>
          <w:lang w:val="en-GB"/>
        </w:rPr>
        <w:t xml:space="preserve">Husic-Mehmedovic, M., &amp; Cicic, M. (2009). Luxury consumption factors. </w:t>
      </w:r>
      <w:r w:rsidRPr="00AB27A6">
        <w:rPr>
          <w:rFonts w:ascii="Times New Roman" w:hAnsi="Times New Roman" w:cs="Times New Roman"/>
          <w:i/>
          <w:sz w:val="24"/>
          <w:szCs w:val="24"/>
          <w:lang w:val="en-GB"/>
        </w:rPr>
        <w:t>Journal of Fashion Marketing Management</w:t>
      </w:r>
      <w:r w:rsidRPr="00AB27A6">
        <w:rPr>
          <w:rFonts w:ascii="Times New Roman" w:hAnsi="Times New Roman" w:cs="Times New Roman"/>
          <w:sz w:val="24"/>
          <w:szCs w:val="24"/>
          <w:lang w:val="en-GB"/>
        </w:rPr>
        <w:t>, 13(2), 231–245. DOI:</w:t>
      </w:r>
      <w:hyperlink r:id="rId22" w:tgtFrame="_blank" w:history="1">
        <w:r w:rsidRPr="00344211">
          <w:rPr>
            <w:rStyle w:val="Hipercze"/>
            <w:rFonts w:ascii="Times New Roman" w:hAnsi="Times New Roman" w:cs="Times New Roman"/>
            <w:color w:val="auto"/>
            <w:sz w:val="24"/>
            <w:szCs w:val="24"/>
            <w:u w:val="none"/>
            <w:lang w:val="en-GB"/>
          </w:rPr>
          <w:t>10.1108/13612020910957734</w:t>
        </w:r>
      </w:hyperlink>
    </w:p>
    <w:p w14:paraId="1D15C44E" w14:textId="77777777" w:rsidR="00C0495A" w:rsidRPr="00AB27A6" w:rsidRDefault="00C0495A" w:rsidP="00C0495A">
      <w:pPr>
        <w:spacing w:line="240" w:lineRule="auto"/>
        <w:jc w:val="both"/>
        <w:rPr>
          <w:rFonts w:ascii="Times New Roman" w:hAnsi="Times New Roman" w:cs="Times New Roman"/>
          <w:bCs/>
          <w:sz w:val="24"/>
          <w:szCs w:val="24"/>
          <w:lang w:val="en-GB"/>
        </w:rPr>
      </w:pPr>
      <w:r w:rsidRPr="00AB27A6">
        <w:rPr>
          <w:rFonts w:ascii="Times New Roman" w:hAnsi="Times New Roman" w:cs="Times New Roman"/>
          <w:sz w:val="24"/>
          <w:szCs w:val="24"/>
          <w:lang w:val="en-GB"/>
        </w:rPr>
        <w:t xml:space="preserve">Iloranta, T. (2022). Luxury tourism –a review of the literature. </w:t>
      </w:r>
      <w:r w:rsidRPr="00AB27A6">
        <w:rPr>
          <w:rFonts w:ascii="Times New Roman" w:hAnsi="Times New Roman" w:cs="Times New Roman"/>
          <w:i/>
          <w:sz w:val="24"/>
          <w:szCs w:val="24"/>
          <w:lang w:val="en-GB"/>
        </w:rPr>
        <w:t>European Journal of Tourism Research</w:t>
      </w:r>
      <w:r w:rsidRPr="00AB27A6">
        <w:rPr>
          <w:rFonts w:ascii="Times New Roman" w:hAnsi="Times New Roman" w:cs="Times New Roman"/>
          <w:sz w:val="24"/>
          <w:szCs w:val="24"/>
          <w:lang w:val="en-GB"/>
        </w:rPr>
        <w:t>, 30, 17-19. DOI:10.54055/ejtr.v30i.1925</w:t>
      </w:r>
    </w:p>
    <w:p w14:paraId="6718AB37" w14:textId="77777777" w:rsidR="00C0495A" w:rsidRPr="00344211" w:rsidRDefault="00C0495A" w:rsidP="00C0495A">
      <w:pPr>
        <w:spacing w:line="240" w:lineRule="auto"/>
        <w:jc w:val="both"/>
        <w:rPr>
          <w:rStyle w:val="Hipercze"/>
          <w:rFonts w:ascii="Times New Roman" w:hAnsi="Times New Roman" w:cs="Times New Roman"/>
          <w:bCs/>
          <w:color w:val="auto"/>
          <w:sz w:val="24"/>
          <w:szCs w:val="24"/>
          <w:u w:val="none"/>
          <w:lang w:val="en-GB"/>
        </w:rPr>
      </w:pPr>
      <w:r w:rsidRPr="00AB27A6">
        <w:rPr>
          <w:rFonts w:ascii="Times New Roman" w:hAnsi="Times New Roman" w:cs="Times New Roman"/>
          <w:bCs/>
          <w:sz w:val="24"/>
          <w:szCs w:val="24"/>
          <w:lang w:val="en-GB"/>
        </w:rPr>
        <w:t>Jackman, M., Lorde, T., Lowe, S., &amp; Alleyne, A. (2011). Evaluating tourism competitiveness of small island developing states: a revealed comparative advantage approach. </w:t>
      </w:r>
      <w:r w:rsidRPr="00AB27A6">
        <w:rPr>
          <w:rFonts w:ascii="Times New Roman" w:hAnsi="Times New Roman" w:cs="Times New Roman"/>
          <w:bCs/>
          <w:i/>
          <w:sz w:val="24"/>
          <w:szCs w:val="24"/>
          <w:lang w:val="en-GB"/>
        </w:rPr>
        <w:t>Anatolia</w:t>
      </w:r>
      <w:r w:rsidRPr="00AB27A6">
        <w:rPr>
          <w:rFonts w:ascii="Times New Roman" w:hAnsi="Times New Roman" w:cs="Times New Roman"/>
          <w:bCs/>
          <w:sz w:val="24"/>
          <w:szCs w:val="24"/>
          <w:lang w:val="en-GB"/>
        </w:rPr>
        <w:t>, </w:t>
      </w:r>
      <w:r w:rsidRPr="00AB27A6">
        <w:rPr>
          <w:rFonts w:ascii="Times New Roman" w:hAnsi="Times New Roman" w:cs="Times New Roman"/>
          <w:bCs/>
          <w:i/>
          <w:sz w:val="24"/>
          <w:szCs w:val="24"/>
          <w:lang w:val="en-GB"/>
        </w:rPr>
        <w:t>22</w:t>
      </w:r>
      <w:r w:rsidRPr="00AB27A6">
        <w:rPr>
          <w:rFonts w:ascii="Times New Roman" w:hAnsi="Times New Roman" w:cs="Times New Roman"/>
          <w:bCs/>
          <w:sz w:val="24"/>
          <w:szCs w:val="24"/>
          <w:lang w:val="en-GB"/>
        </w:rPr>
        <w:t>(3), 350-360.</w:t>
      </w:r>
    </w:p>
    <w:p w14:paraId="386D56BD" w14:textId="77777777" w:rsidR="00C0495A" w:rsidRPr="00AB27A6" w:rsidRDefault="00C0495A" w:rsidP="00C0495A">
      <w:pPr>
        <w:spacing w:line="240" w:lineRule="auto"/>
        <w:jc w:val="both"/>
        <w:rPr>
          <w:rFonts w:ascii="Times New Roman" w:hAnsi="Times New Roman" w:cs="Times New Roman"/>
          <w:bCs/>
          <w:sz w:val="24"/>
          <w:szCs w:val="24"/>
          <w:lang w:val="en-GB"/>
        </w:rPr>
      </w:pPr>
      <w:r w:rsidRPr="00AB27A6">
        <w:rPr>
          <w:rFonts w:ascii="Times New Roman" w:hAnsi="Times New Roman" w:cs="Times New Roman"/>
          <w:sz w:val="24"/>
          <w:szCs w:val="24"/>
          <w:lang w:val="en-GB"/>
        </w:rPr>
        <w:t xml:space="preserve">Kapferer, J. N., Klippert, C., &amp; Leproux, L. (2014). Does luxury have a minimum price? An exploratory study into consumers' psychology of luxury prices. </w:t>
      </w:r>
      <w:r w:rsidRPr="00AB27A6">
        <w:rPr>
          <w:rFonts w:ascii="Times New Roman" w:hAnsi="Times New Roman" w:cs="Times New Roman"/>
          <w:i/>
          <w:sz w:val="24"/>
          <w:szCs w:val="24"/>
          <w:lang w:val="en-GB"/>
        </w:rPr>
        <w:t>Journal of Revenue and Pricing</w:t>
      </w:r>
      <w:r w:rsidRPr="00AB27A6">
        <w:rPr>
          <w:rFonts w:ascii="Times New Roman" w:hAnsi="Times New Roman" w:cs="Times New Roman"/>
          <w:sz w:val="24"/>
          <w:szCs w:val="24"/>
          <w:lang w:val="en-GB"/>
        </w:rPr>
        <w:t>, 13(1), 2-11. DOI: 10.1057/rpm.2013.34</w:t>
      </w:r>
    </w:p>
    <w:p w14:paraId="55A570DE" w14:textId="77777777" w:rsidR="008438E8" w:rsidRPr="00344211" w:rsidRDefault="008438E8" w:rsidP="00C0495A">
      <w:pPr>
        <w:spacing w:line="240" w:lineRule="auto"/>
        <w:jc w:val="both"/>
        <w:rPr>
          <w:rFonts w:ascii="Times New Roman" w:hAnsi="Times New Roman" w:cs="Times New Roman"/>
          <w:sz w:val="24"/>
          <w:szCs w:val="24"/>
          <w:lang w:val="en-GB"/>
        </w:rPr>
      </w:pPr>
      <w:r w:rsidRPr="00344211">
        <w:rPr>
          <w:rFonts w:ascii="Times New Roman" w:hAnsi="Times New Roman" w:cs="Times New Roman"/>
          <w:sz w:val="24"/>
          <w:szCs w:val="24"/>
          <w:shd w:val="clear" w:color="auto" w:fill="FFFFFF"/>
          <w:lang w:val="en-GB"/>
        </w:rPr>
        <w:t>Kežman, M., &amp; Goriup, J. (2023). Factors Affecting Tourism Activity Selection among Silver Hair Tourists. </w:t>
      </w:r>
      <w:r w:rsidRPr="00344211">
        <w:rPr>
          <w:rFonts w:ascii="Times New Roman" w:hAnsi="Times New Roman" w:cs="Times New Roman"/>
          <w:i/>
          <w:iCs/>
          <w:sz w:val="24"/>
          <w:szCs w:val="24"/>
          <w:shd w:val="clear" w:color="auto" w:fill="FFFFFF"/>
          <w:lang w:val="en-GB"/>
        </w:rPr>
        <w:t>Academica Turistica-Tourism and Innovation Journal</w:t>
      </w:r>
      <w:r w:rsidRPr="00344211">
        <w:rPr>
          <w:rFonts w:ascii="Times New Roman" w:hAnsi="Times New Roman" w:cs="Times New Roman"/>
          <w:sz w:val="24"/>
          <w:szCs w:val="24"/>
          <w:shd w:val="clear" w:color="auto" w:fill="FFFFFF"/>
          <w:lang w:val="en-GB"/>
        </w:rPr>
        <w:t>, </w:t>
      </w:r>
      <w:r w:rsidRPr="00344211">
        <w:rPr>
          <w:rFonts w:ascii="Times New Roman" w:hAnsi="Times New Roman" w:cs="Times New Roman"/>
          <w:i/>
          <w:iCs/>
          <w:sz w:val="24"/>
          <w:szCs w:val="24"/>
          <w:shd w:val="clear" w:color="auto" w:fill="FFFFFF"/>
          <w:lang w:val="en-GB"/>
        </w:rPr>
        <w:t>15</w:t>
      </w:r>
      <w:r w:rsidRPr="00344211">
        <w:rPr>
          <w:rFonts w:ascii="Times New Roman" w:hAnsi="Times New Roman" w:cs="Times New Roman"/>
          <w:sz w:val="24"/>
          <w:szCs w:val="24"/>
          <w:shd w:val="clear" w:color="auto" w:fill="FFFFFF"/>
          <w:lang w:val="en-GB"/>
        </w:rPr>
        <w:t>(3).</w:t>
      </w:r>
    </w:p>
    <w:p w14:paraId="46E7D72E" w14:textId="77777777" w:rsidR="00C0495A" w:rsidRPr="00AB27A6" w:rsidRDefault="00C0495A" w:rsidP="00C0495A">
      <w:pPr>
        <w:spacing w:line="240" w:lineRule="auto"/>
        <w:jc w:val="both"/>
        <w:rPr>
          <w:rFonts w:ascii="Times New Roman" w:hAnsi="Times New Roman" w:cs="Times New Roman"/>
          <w:bCs/>
          <w:sz w:val="24"/>
          <w:szCs w:val="24"/>
          <w:lang w:val="en-GB"/>
        </w:rPr>
      </w:pPr>
      <w:r w:rsidRPr="00AB27A6">
        <w:rPr>
          <w:rFonts w:ascii="Times New Roman" w:hAnsi="Times New Roman" w:cs="Times New Roman"/>
          <w:sz w:val="24"/>
          <w:szCs w:val="24"/>
          <w:lang w:val="en-GB"/>
        </w:rPr>
        <w:t>Kriz, K. D. (1997). Introduction: The Grand Tour, Eighteenth-Century Studies</w:t>
      </w:r>
      <w:r w:rsidRPr="00344211">
        <w:rPr>
          <w:rFonts w:ascii="Times New Roman" w:hAnsi="Times New Roman" w:cs="Times New Roman"/>
          <w:i/>
          <w:iCs/>
          <w:sz w:val="24"/>
          <w:szCs w:val="24"/>
          <w:lang w:val="en-GB"/>
        </w:rPr>
        <w:t>. Johns Hopkins University Press</w:t>
      </w:r>
      <w:r w:rsidRPr="00AB27A6">
        <w:rPr>
          <w:rFonts w:ascii="Times New Roman" w:hAnsi="Times New Roman" w:cs="Times New Roman"/>
          <w:sz w:val="24"/>
          <w:szCs w:val="24"/>
          <w:lang w:val="en-GB"/>
        </w:rPr>
        <w:t xml:space="preserve">. 31(1), 87-89. </w:t>
      </w:r>
    </w:p>
    <w:p w14:paraId="4736D415"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Lewittes, E. (2018, July 16). 7 Affordable Luxury Brands You Need To Know About, </w:t>
      </w:r>
      <w:r w:rsidRPr="00AB27A6">
        <w:rPr>
          <w:rFonts w:ascii="Times New Roman" w:hAnsi="Times New Roman" w:cs="Times New Roman"/>
          <w:i/>
          <w:sz w:val="24"/>
          <w:szCs w:val="24"/>
          <w:lang w:val="en-GB"/>
        </w:rPr>
        <w:t>Forbes</w:t>
      </w:r>
      <w:r w:rsidRPr="00AB27A6">
        <w:rPr>
          <w:rFonts w:ascii="Times New Roman" w:hAnsi="Times New Roman" w:cs="Times New Roman"/>
          <w:sz w:val="24"/>
          <w:szCs w:val="24"/>
          <w:lang w:val="en-GB"/>
        </w:rPr>
        <w:t>.</w:t>
      </w:r>
    </w:p>
    <w:p w14:paraId="1D72F156"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Luan, L., Kim, A., &amp; Zipser, D. (Eds). (2019). </w:t>
      </w:r>
      <w:r w:rsidRPr="00344211">
        <w:rPr>
          <w:rFonts w:ascii="Times New Roman" w:hAnsi="Times New Roman" w:cs="Times New Roman"/>
          <w:sz w:val="24"/>
          <w:szCs w:val="24"/>
          <w:lang w:val="en-GB"/>
        </w:rPr>
        <w:t>How young Chinese consumers are reshaping global luxury</w:t>
      </w:r>
      <w:r w:rsidRPr="00AB27A6">
        <w:rPr>
          <w:rFonts w:ascii="Times New Roman" w:hAnsi="Times New Roman" w:cs="Times New Roman"/>
          <w:sz w:val="24"/>
          <w:szCs w:val="24"/>
          <w:lang w:val="en-GB"/>
        </w:rPr>
        <w:t xml:space="preserve">. </w:t>
      </w:r>
      <w:r w:rsidRPr="00344211">
        <w:rPr>
          <w:rFonts w:ascii="Times New Roman" w:hAnsi="Times New Roman" w:cs="Times New Roman"/>
          <w:i/>
          <w:iCs/>
          <w:sz w:val="24"/>
          <w:szCs w:val="24"/>
          <w:lang w:val="en-GB"/>
        </w:rPr>
        <w:t>McKinsey &amp; Company.</w:t>
      </w:r>
      <w:r w:rsidRPr="00AB27A6">
        <w:rPr>
          <w:rFonts w:ascii="Times New Roman" w:hAnsi="Times New Roman" w:cs="Times New Roman"/>
          <w:sz w:val="24"/>
          <w:szCs w:val="24"/>
          <w:lang w:val="en-GB"/>
        </w:rPr>
        <w:t xml:space="preserve"> </w:t>
      </w:r>
    </w:p>
    <w:p w14:paraId="3368D334" w14:textId="6BCD8C38" w:rsidR="00AB27A6" w:rsidRPr="00AB27A6" w:rsidRDefault="00AB27A6" w:rsidP="00C0495A">
      <w:pPr>
        <w:spacing w:line="240" w:lineRule="auto"/>
        <w:jc w:val="both"/>
        <w:rPr>
          <w:rFonts w:ascii="Times New Roman" w:hAnsi="Times New Roman" w:cs="Times New Roman"/>
          <w:bCs/>
          <w:sz w:val="24"/>
          <w:szCs w:val="24"/>
          <w:lang w:val="en-GB"/>
        </w:rPr>
      </w:pPr>
      <w:r w:rsidRPr="00AB27A6">
        <w:rPr>
          <w:rFonts w:ascii="Times New Roman" w:hAnsi="Times New Roman" w:cs="Times New Roman"/>
          <w:sz w:val="24"/>
          <w:szCs w:val="24"/>
          <w:lang w:val="en-GB"/>
        </w:rPr>
        <w:t xml:space="preserve">Macrotrends, (2022). </w:t>
      </w:r>
      <w:hyperlink r:id="rId23" w:history="1">
        <w:r w:rsidRPr="00344211">
          <w:rPr>
            <w:rStyle w:val="Hipercze"/>
            <w:rFonts w:ascii="Times New Roman" w:hAnsi="Times New Roman" w:cs="Times New Roman"/>
            <w:color w:val="auto"/>
            <w:sz w:val="24"/>
            <w:szCs w:val="24"/>
            <w:u w:val="none"/>
            <w:lang w:val="en-GB"/>
          </w:rPr>
          <w:t>https://www.macrotrends.net/countries/LUX/luxembourg/gdp-per-capita</w:t>
        </w:r>
      </w:hyperlink>
    </w:p>
    <w:p w14:paraId="5DA14390" w14:textId="653BC64E" w:rsidR="008438E8" w:rsidRPr="00344211" w:rsidRDefault="008438E8" w:rsidP="00C0495A">
      <w:pPr>
        <w:spacing w:line="240" w:lineRule="auto"/>
        <w:jc w:val="both"/>
        <w:rPr>
          <w:rFonts w:ascii="Times New Roman" w:hAnsi="Times New Roman" w:cs="Times New Roman"/>
          <w:sz w:val="24"/>
          <w:szCs w:val="24"/>
          <w:shd w:val="clear" w:color="auto" w:fill="FFFFFF"/>
          <w:lang w:val="en-GB"/>
        </w:rPr>
      </w:pPr>
      <w:r w:rsidRPr="00344211">
        <w:rPr>
          <w:rFonts w:ascii="Times New Roman" w:hAnsi="Times New Roman" w:cs="Times New Roman"/>
          <w:sz w:val="24"/>
          <w:szCs w:val="24"/>
          <w:shd w:val="clear" w:color="auto" w:fill="FFFFFF"/>
          <w:lang w:val="en-GB"/>
        </w:rPr>
        <w:t>Madhyamapurush, W. (2023). An analysis of the possibilities and challenges of long stay tourism in Thailand. </w:t>
      </w:r>
      <w:r w:rsidRPr="00344211">
        <w:rPr>
          <w:rFonts w:ascii="Times New Roman" w:hAnsi="Times New Roman" w:cs="Times New Roman"/>
          <w:i/>
          <w:iCs/>
          <w:sz w:val="24"/>
          <w:szCs w:val="24"/>
          <w:shd w:val="clear" w:color="auto" w:fill="FFFFFF"/>
          <w:lang w:val="en-GB"/>
        </w:rPr>
        <w:t>F1000</w:t>
      </w:r>
      <w:r w:rsidR="0028110C" w:rsidRPr="00344211">
        <w:rPr>
          <w:rFonts w:ascii="Times New Roman" w:hAnsi="Times New Roman" w:cs="Times New Roman"/>
          <w:i/>
          <w:iCs/>
          <w:sz w:val="24"/>
          <w:szCs w:val="24"/>
          <w:shd w:val="clear" w:color="auto" w:fill="FFFFFF"/>
          <w:lang w:val="en-GB"/>
        </w:rPr>
        <w:t xml:space="preserve"> </w:t>
      </w:r>
      <w:r w:rsidRPr="00344211">
        <w:rPr>
          <w:rFonts w:ascii="Times New Roman" w:hAnsi="Times New Roman" w:cs="Times New Roman"/>
          <w:i/>
          <w:iCs/>
          <w:sz w:val="24"/>
          <w:szCs w:val="24"/>
          <w:shd w:val="clear" w:color="auto" w:fill="FFFFFF"/>
          <w:lang w:val="en-GB"/>
        </w:rPr>
        <w:t>Research,</w:t>
      </w:r>
      <w:r w:rsidRPr="00344211">
        <w:rPr>
          <w:rFonts w:ascii="Times New Roman" w:hAnsi="Times New Roman" w:cs="Times New Roman"/>
          <w:sz w:val="24"/>
          <w:szCs w:val="24"/>
          <w:shd w:val="clear" w:color="auto" w:fill="FFFFFF"/>
          <w:lang w:val="en-GB"/>
        </w:rPr>
        <w:t> 12(43), 43.</w:t>
      </w:r>
    </w:p>
    <w:p w14:paraId="0EA9C48E" w14:textId="11EF0980" w:rsidR="00C0495A" w:rsidRPr="00344211" w:rsidRDefault="00C0495A" w:rsidP="00C0495A">
      <w:pPr>
        <w:spacing w:line="240" w:lineRule="auto"/>
        <w:jc w:val="both"/>
        <w:rPr>
          <w:rFonts w:ascii="Times New Roman" w:hAnsi="Times New Roman" w:cs="Times New Roman"/>
          <w:bCs/>
          <w:i/>
          <w:iCs/>
          <w:sz w:val="24"/>
          <w:szCs w:val="24"/>
          <w:lang w:val="en-GB"/>
        </w:rPr>
      </w:pPr>
      <w:r w:rsidRPr="00AB27A6">
        <w:rPr>
          <w:rFonts w:ascii="Times New Roman" w:hAnsi="Times New Roman" w:cs="Times New Roman"/>
          <w:sz w:val="24"/>
          <w:szCs w:val="24"/>
          <w:lang w:val="en-GB"/>
        </w:rPr>
        <w:lastRenderedPageBreak/>
        <w:t>McKinsey &amp; Company. (20</w:t>
      </w:r>
      <w:r w:rsidR="00491F0D" w:rsidRPr="00AB27A6">
        <w:rPr>
          <w:rFonts w:ascii="Times New Roman" w:hAnsi="Times New Roman" w:cs="Times New Roman"/>
          <w:sz w:val="24"/>
          <w:szCs w:val="24"/>
          <w:lang w:val="en-GB"/>
        </w:rPr>
        <w:t>1</w:t>
      </w:r>
      <w:r w:rsidRPr="00AB27A6">
        <w:rPr>
          <w:rFonts w:ascii="Times New Roman" w:hAnsi="Times New Roman" w:cs="Times New Roman"/>
          <w:sz w:val="24"/>
          <w:szCs w:val="24"/>
          <w:lang w:val="en-GB"/>
        </w:rPr>
        <w:t xml:space="preserve">9). How Young Chinese Consumers are Reshaping Global Luxury Report. [In:] Luan, L., Kim, A., &amp; Zipser, D. (Eds). (2019). </w:t>
      </w:r>
      <w:r w:rsidRPr="00344211">
        <w:rPr>
          <w:rFonts w:ascii="Times New Roman" w:hAnsi="Times New Roman" w:cs="Times New Roman"/>
          <w:sz w:val="24"/>
          <w:szCs w:val="24"/>
          <w:lang w:val="en-GB"/>
        </w:rPr>
        <w:t>How young Chinese consumers are reshaping global luxury</w:t>
      </w:r>
      <w:r w:rsidRPr="00AB27A6">
        <w:rPr>
          <w:rFonts w:ascii="Times New Roman" w:hAnsi="Times New Roman" w:cs="Times New Roman"/>
          <w:sz w:val="24"/>
          <w:szCs w:val="24"/>
          <w:lang w:val="en-GB"/>
        </w:rPr>
        <w:t xml:space="preserve">. </w:t>
      </w:r>
      <w:r w:rsidRPr="00344211">
        <w:rPr>
          <w:rFonts w:ascii="Times New Roman" w:hAnsi="Times New Roman" w:cs="Times New Roman"/>
          <w:i/>
          <w:iCs/>
          <w:sz w:val="24"/>
          <w:szCs w:val="24"/>
          <w:lang w:val="en-GB"/>
        </w:rPr>
        <w:t xml:space="preserve">McKinsey &amp; Company. </w:t>
      </w:r>
    </w:p>
    <w:p w14:paraId="21E63BE0" w14:textId="77777777" w:rsidR="00C0495A" w:rsidRPr="00AB27A6" w:rsidRDefault="00C0495A" w:rsidP="00C0495A">
      <w:pPr>
        <w:spacing w:line="240" w:lineRule="auto"/>
        <w:jc w:val="both"/>
        <w:rPr>
          <w:rFonts w:ascii="Times New Roman" w:hAnsi="Times New Roman" w:cs="Times New Roman"/>
          <w:bCs/>
          <w:sz w:val="24"/>
          <w:szCs w:val="24"/>
          <w:lang w:val="en-GB"/>
        </w:rPr>
      </w:pPr>
      <w:r w:rsidRPr="00AB27A6">
        <w:rPr>
          <w:rFonts w:ascii="Times New Roman" w:hAnsi="Times New Roman" w:cs="Times New Roman"/>
          <w:sz w:val="24"/>
          <w:szCs w:val="24"/>
          <w:lang w:val="en-GB"/>
        </w:rPr>
        <w:t xml:space="preserve">McKinsley &amp; Company. (2017). Chinese luxury consumers: The 1 trillion renminbi Opportunity. China Luxury Report. </w:t>
      </w:r>
    </w:p>
    <w:p w14:paraId="1893D45F" w14:textId="77777777" w:rsidR="00C0495A" w:rsidRPr="00AB27A6" w:rsidRDefault="00C0495A" w:rsidP="00C0495A">
      <w:pPr>
        <w:spacing w:line="240" w:lineRule="auto"/>
        <w:jc w:val="both"/>
        <w:rPr>
          <w:rFonts w:ascii="Times New Roman" w:hAnsi="Times New Roman" w:cs="Times New Roman"/>
          <w:bCs/>
          <w:sz w:val="24"/>
          <w:szCs w:val="24"/>
          <w:lang w:val="en-GB"/>
        </w:rPr>
      </w:pPr>
      <w:r w:rsidRPr="00AB27A6">
        <w:rPr>
          <w:rFonts w:ascii="Times New Roman" w:hAnsi="Times New Roman" w:cs="Times New Roman"/>
          <w:sz w:val="24"/>
          <w:szCs w:val="24"/>
          <w:lang w:val="en-GB"/>
        </w:rPr>
        <w:t xml:space="preserve">Metelus, S. (2022, December 22). Why Are BMW Parts So Expensive? at: </w:t>
      </w:r>
      <w:hyperlink r:id="rId24" w:history="1">
        <w:r w:rsidRPr="00344211">
          <w:rPr>
            <w:rStyle w:val="Hipercze"/>
            <w:rFonts w:ascii="Times New Roman" w:hAnsi="Times New Roman" w:cs="Times New Roman"/>
            <w:color w:val="auto"/>
            <w:sz w:val="24"/>
            <w:szCs w:val="24"/>
            <w:u w:val="none"/>
            <w:lang w:val="en-GB"/>
          </w:rPr>
          <w:t>https://abetterbmw.com/why-are-bmw-parts-so-expensive/</w:t>
        </w:r>
      </w:hyperlink>
    </w:p>
    <w:p w14:paraId="7A470BBD"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Mortelmans, D. (2005). Sign values in processes of distinction: The concept of luxury. </w:t>
      </w:r>
      <w:r w:rsidRPr="00AB27A6">
        <w:rPr>
          <w:rFonts w:ascii="Times New Roman" w:hAnsi="Times New Roman" w:cs="Times New Roman"/>
          <w:i/>
          <w:sz w:val="24"/>
          <w:szCs w:val="24"/>
          <w:lang w:val="en-GB"/>
        </w:rPr>
        <w:t>Semiotica</w:t>
      </w:r>
      <w:r w:rsidRPr="00AB27A6">
        <w:rPr>
          <w:rFonts w:ascii="Times New Roman" w:hAnsi="Times New Roman" w:cs="Times New Roman"/>
          <w:sz w:val="24"/>
          <w:szCs w:val="24"/>
          <w:lang w:val="en-GB"/>
        </w:rPr>
        <w:t xml:space="preserve">. 157, 497-520. DOI: 10.1515/semi.2005.2005.157.1-4.497 </w:t>
      </w:r>
    </w:p>
    <w:p w14:paraId="7D87BA60" w14:textId="77777777" w:rsidR="004E47F8" w:rsidRPr="00344211" w:rsidRDefault="00C0495A" w:rsidP="004E47F8">
      <w:pPr>
        <w:spacing w:line="240" w:lineRule="auto"/>
        <w:jc w:val="both"/>
        <w:rPr>
          <w:rStyle w:val="Hipercze"/>
          <w:rFonts w:ascii="Times New Roman" w:hAnsi="Times New Roman" w:cs="Times New Roman"/>
          <w:color w:val="auto"/>
          <w:sz w:val="24"/>
          <w:szCs w:val="24"/>
          <w:u w:val="none"/>
          <w:lang w:val="en-GB"/>
        </w:rPr>
      </w:pPr>
      <w:r w:rsidRPr="00AB27A6">
        <w:rPr>
          <w:rFonts w:ascii="Times New Roman" w:hAnsi="Times New Roman" w:cs="Times New Roman"/>
          <w:sz w:val="24"/>
          <w:szCs w:val="24"/>
          <w:lang w:val="en-GB"/>
        </w:rPr>
        <w:t xml:space="preserve">Moscardo, G. (2017). Sustainable Luxury in Hotels and Resorts: Is It Possible? In Gardetti, M. A. (Eds.), </w:t>
      </w:r>
      <w:r w:rsidRPr="00AB27A6">
        <w:rPr>
          <w:rFonts w:ascii="Times New Roman" w:hAnsi="Times New Roman" w:cs="Times New Roman"/>
          <w:i/>
          <w:sz w:val="24"/>
          <w:szCs w:val="24"/>
          <w:lang w:val="en-GB"/>
        </w:rPr>
        <w:t>Sustainable Management of Luxury</w:t>
      </w:r>
      <w:r w:rsidRPr="00AB27A6">
        <w:rPr>
          <w:rFonts w:ascii="Times New Roman" w:hAnsi="Times New Roman" w:cs="Times New Roman"/>
          <w:sz w:val="24"/>
          <w:szCs w:val="24"/>
          <w:lang w:val="en-GB"/>
        </w:rPr>
        <w:t>. DOI:</w:t>
      </w:r>
      <w:hyperlink r:id="rId25" w:tgtFrame="_blank" w:history="1">
        <w:r w:rsidRPr="00344211">
          <w:rPr>
            <w:rStyle w:val="Hipercze"/>
            <w:rFonts w:ascii="Times New Roman" w:hAnsi="Times New Roman" w:cs="Times New Roman"/>
            <w:color w:val="auto"/>
            <w:sz w:val="24"/>
            <w:szCs w:val="24"/>
            <w:u w:val="none"/>
            <w:lang w:val="en-GB"/>
          </w:rPr>
          <w:t>10.1007/978-981-10-2917-2_8</w:t>
        </w:r>
      </w:hyperlink>
    </w:p>
    <w:p w14:paraId="67A8F826" w14:textId="4D3116B0" w:rsidR="004E47F8" w:rsidRPr="00AB27A6" w:rsidRDefault="004E47F8" w:rsidP="004E47F8">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Nueno, J. L. et al. (1998). The mass marketing of luxury. </w:t>
      </w:r>
      <w:r w:rsidRPr="00344211">
        <w:rPr>
          <w:rFonts w:ascii="Times New Roman" w:hAnsi="Times New Roman" w:cs="Times New Roman"/>
          <w:i/>
          <w:iCs/>
          <w:sz w:val="24"/>
          <w:szCs w:val="24"/>
          <w:lang w:val="en-GB"/>
        </w:rPr>
        <w:t>Business Horizons</w:t>
      </w:r>
      <w:r w:rsidRPr="00AB27A6">
        <w:rPr>
          <w:rFonts w:ascii="Times New Roman" w:hAnsi="Times New Roman" w:cs="Times New Roman"/>
          <w:sz w:val="24"/>
          <w:szCs w:val="24"/>
          <w:lang w:val="en-GB"/>
        </w:rPr>
        <w:t xml:space="preserve">, 41(6), 61-68. </w:t>
      </w:r>
      <w:hyperlink r:id="rId26" w:tgtFrame="_blank" w:tooltip="Persistent link using digital object identifier" w:history="1">
        <w:r w:rsidRPr="00344211">
          <w:rPr>
            <w:rStyle w:val="anchor-text"/>
            <w:rFonts w:ascii="Times New Roman" w:hAnsi="Times New Roman" w:cs="Times New Roman"/>
            <w:sz w:val="24"/>
            <w:szCs w:val="24"/>
            <w:lang w:val="en-GB"/>
          </w:rPr>
          <w:t>https://doi.org/10.1016/S0007-6813(98)90023-4</w:t>
        </w:r>
      </w:hyperlink>
    </w:p>
    <w:p w14:paraId="41A006EF"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shd w:val="clear" w:color="auto" w:fill="FFFFFF"/>
          <w:lang w:val="en-GB"/>
        </w:rPr>
        <w:t>Okonkwo, U. (2007). Luxury Fashion Branding: Trends, Tactics, Technics. </w:t>
      </w:r>
      <w:r w:rsidRPr="00AB27A6">
        <w:rPr>
          <w:rFonts w:ascii="Times New Roman" w:hAnsi="Times New Roman" w:cs="Times New Roman"/>
          <w:i/>
          <w:sz w:val="24"/>
          <w:szCs w:val="24"/>
          <w:shd w:val="clear" w:color="auto" w:fill="FFFFFF"/>
          <w:lang w:val="en-GB"/>
        </w:rPr>
        <w:t>NY: Palgrave</w:t>
      </w:r>
      <w:r w:rsidRPr="00AB27A6">
        <w:rPr>
          <w:rFonts w:ascii="Times New Roman" w:hAnsi="Times New Roman" w:cs="Times New Roman"/>
          <w:sz w:val="24"/>
          <w:szCs w:val="24"/>
          <w:shd w:val="clear" w:color="auto" w:fill="FFFFFF"/>
          <w:lang w:val="en-GB"/>
        </w:rPr>
        <w:t>.</w:t>
      </w:r>
    </w:p>
    <w:p w14:paraId="3336D7B1" w14:textId="32C1667C"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Oxford University Press. (n.d.). Luxury. </w:t>
      </w:r>
      <w:r w:rsidR="00491F0D" w:rsidRPr="00AB27A6">
        <w:rPr>
          <w:rFonts w:ascii="Times New Roman" w:hAnsi="Times New Roman" w:cs="Times New Roman"/>
          <w:sz w:val="24"/>
          <w:szCs w:val="24"/>
          <w:lang w:val="en-GB"/>
        </w:rPr>
        <w:t>[</w:t>
      </w:r>
      <w:r w:rsidRPr="00344211">
        <w:rPr>
          <w:rFonts w:ascii="Times New Roman" w:hAnsi="Times New Roman" w:cs="Times New Roman"/>
          <w:sz w:val="24"/>
          <w:szCs w:val="24"/>
          <w:lang w:val="en-GB"/>
        </w:rPr>
        <w:t>In</w:t>
      </w:r>
      <w:r w:rsidR="00491F0D" w:rsidRPr="00AB27A6">
        <w:rPr>
          <w:rFonts w:ascii="Times New Roman" w:hAnsi="Times New Roman" w:cs="Times New Roman"/>
          <w:sz w:val="24"/>
          <w:szCs w:val="24"/>
          <w:lang w:val="en-GB"/>
        </w:rPr>
        <w:t>:]</w:t>
      </w:r>
      <w:r w:rsidRPr="00344211">
        <w:rPr>
          <w:rFonts w:ascii="Times New Roman" w:hAnsi="Times New Roman" w:cs="Times New Roman"/>
          <w:sz w:val="24"/>
          <w:szCs w:val="24"/>
          <w:lang w:val="en-GB"/>
        </w:rPr>
        <w:t xml:space="preserve"> Oxford Dictionary</w:t>
      </w:r>
      <w:r w:rsidRPr="00AB27A6">
        <w:rPr>
          <w:rFonts w:ascii="Times New Roman" w:hAnsi="Times New Roman" w:cs="Times New Roman"/>
          <w:sz w:val="24"/>
          <w:szCs w:val="24"/>
          <w:lang w:val="en-GB"/>
        </w:rPr>
        <w:t xml:space="preserve">. Retrieved 12.11.2022, </w:t>
      </w:r>
      <w:hyperlink r:id="rId27" w:history="1">
        <w:r w:rsidRPr="00344211">
          <w:rPr>
            <w:rStyle w:val="Hipercze"/>
            <w:rFonts w:ascii="Times New Roman" w:hAnsi="Times New Roman" w:cs="Times New Roman"/>
            <w:color w:val="auto"/>
            <w:sz w:val="24"/>
            <w:szCs w:val="24"/>
            <w:u w:val="none"/>
            <w:lang w:val="en-GB"/>
          </w:rPr>
          <w:t>https://www.oxfordlearnersdictionaries.com/definition/english/luxury_1?q=luxury</w:t>
        </w:r>
      </w:hyperlink>
      <w:r w:rsidRPr="00AB27A6">
        <w:rPr>
          <w:rFonts w:ascii="Times New Roman" w:hAnsi="Times New Roman" w:cs="Times New Roman"/>
          <w:sz w:val="24"/>
          <w:szCs w:val="24"/>
          <w:lang w:val="en-GB"/>
        </w:rPr>
        <w:t xml:space="preserve"> </w:t>
      </w:r>
    </w:p>
    <w:p w14:paraId="59FD651C"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Ramadan, Z. (2019). The democratization of intangible luxury. </w:t>
      </w:r>
      <w:r w:rsidRPr="00AB27A6">
        <w:rPr>
          <w:rFonts w:ascii="Times New Roman" w:hAnsi="Times New Roman" w:cs="Times New Roman"/>
          <w:i/>
          <w:sz w:val="24"/>
          <w:szCs w:val="24"/>
          <w:lang w:val="en-GB"/>
        </w:rPr>
        <w:t>Marketing Intelligence &amp; Planning</w:t>
      </w:r>
      <w:r w:rsidRPr="00AB27A6">
        <w:rPr>
          <w:rFonts w:ascii="Times New Roman" w:hAnsi="Times New Roman" w:cs="Times New Roman"/>
          <w:sz w:val="24"/>
          <w:szCs w:val="24"/>
          <w:lang w:val="en-GB"/>
        </w:rPr>
        <w:t xml:space="preserve">, 37(6), 660-673. DOI: </w:t>
      </w:r>
      <w:hyperlink r:id="rId28" w:tgtFrame="_blank" w:history="1">
        <w:r w:rsidRPr="00344211">
          <w:rPr>
            <w:rStyle w:val="Hipercze"/>
            <w:rFonts w:ascii="Times New Roman" w:hAnsi="Times New Roman" w:cs="Times New Roman"/>
            <w:color w:val="auto"/>
            <w:sz w:val="24"/>
            <w:szCs w:val="24"/>
            <w:u w:val="none"/>
            <w:lang w:val="en-GB"/>
          </w:rPr>
          <w:t>10.1108/MIP-11-2018-0490</w:t>
        </w:r>
      </w:hyperlink>
      <w:r w:rsidRPr="00344211">
        <w:rPr>
          <w:rStyle w:val="Hipercze"/>
          <w:rFonts w:ascii="Times New Roman" w:hAnsi="Times New Roman" w:cs="Times New Roman"/>
          <w:color w:val="auto"/>
          <w:sz w:val="24"/>
          <w:szCs w:val="24"/>
          <w:u w:val="none"/>
          <w:lang w:val="en-GB"/>
        </w:rPr>
        <w:t xml:space="preserve"> </w:t>
      </w:r>
    </w:p>
    <w:p w14:paraId="691CCBC5" w14:textId="77777777" w:rsidR="00A73391" w:rsidRPr="00344211" w:rsidRDefault="00A73391" w:rsidP="00A73391">
      <w:pPr>
        <w:autoSpaceDE w:val="0"/>
        <w:autoSpaceDN w:val="0"/>
        <w:adjustRightInd w:val="0"/>
        <w:spacing w:before="240" w:after="0" w:line="240" w:lineRule="auto"/>
        <w:rPr>
          <w:rFonts w:ascii="Times New Roman" w:hAnsi="Times New Roman" w:cs="Times New Roman"/>
          <w:sz w:val="24"/>
          <w:szCs w:val="24"/>
          <w:lang w:val="en-GB"/>
        </w:rPr>
      </w:pPr>
      <w:r w:rsidRPr="00344211">
        <w:rPr>
          <w:rFonts w:ascii="Times New Roman" w:hAnsi="Times New Roman" w:cs="Times New Roman"/>
          <w:sz w:val="24"/>
          <w:szCs w:val="24"/>
          <w:lang w:val="en-GB"/>
        </w:rPr>
        <w:t>Scheyvens, R., &amp; Momsen, J. H. (2008). Tourism and poverty reduction: Issues for small Island states</w:t>
      </w:r>
      <w:r w:rsidRPr="00344211">
        <w:rPr>
          <w:rFonts w:ascii="Times New Roman" w:hAnsi="Times New Roman" w:cs="Times New Roman"/>
          <w:i/>
          <w:sz w:val="24"/>
          <w:szCs w:val="24"/>
          <w:lang w:val="en-GB"/>
        </w:rPr>
        <w:t>. Tourism Geographies</w:t>
      </w:r>
      <w:r w:rsidRPr="00344211">
        <w:rPr>
          <w:rFonts w:ascii="Times New Roman" w:hAnsi="Times New Roman" w:cs="Times New Roman"/>
          <w:sz w:val="24"/>
          <w:szCs w:val="24"/>
          <w:lang w:val="en-GB"/>
        </w:rPr>
        <w:t>, 10(1), 22–41.</w:t>
      </w:r>
    </w:p>
    <w:p w14:paraId="10C2344A" w14:textId="77777777" w:rsidR="00A73391" w:rsidRPr="00344211" w:rsidRDefault="00A73391" w:rsidP="00A73391">
      <w:pPr>
        <w:autoSpaceDE w:val="0"/>
        <w:autoSpaceDN w:val="0"/>
        <w:adjustRightInd w:val="0"/>
        <w:spacing w:before="240" w:line="240" w:lineRule="auto"/>
        <w:rPr>
          <w:rFonts w:ascii="Times New Roman" w:hAnsi="Times New Roman" w:cs="Times New Roman"/>
          <w:sz w:val="24"/>
          <w:szCs w:val="24"/>
          <w:lang w:val="en-GB"/>
        </w:rPr>
      </w:pPr>
      <w:r w:rsidRPr="00344211">
        <w:rPr>
          <w:rFonts w:ascii="Times New Roman" w:hAnsi="Times New Roman" w:cs="Times New Roman"/>
          <w:sz w:val="24"/>
          <w:szCs w:val="24"/>
          <w:lang w:val="en-GB"/>
        </w:rPr>
        <w:t xml:space="preserve">Scheyvens, R. (2011). The challenge of sustainable tourism development in the Maldives: Understanding the social and political dimensions of sustainability. </w:t>
      </w:r>
      <w:r w:rsidRPr="00344211">
        <w:rPr>
          <w:rFonts w:ascii="Times New Roman" w:hAnsi="Times New Roman" w:cs="Times New Roman"/>
          <w:i/>
          <w:sz w:val="24"/>
          <w:szCs w:val="24"/>
          <w:lang w:val="en-GB"/>
        </w:rPr>
        <w:t>Asia Pacific Viewpoint</w:t>
      </w:r>
      <w:r w:rsidRPr="00344211">
        <w:rPr>
          <w:rFonts w:ascii="Times New Roman" w:hAnsi="Times New Roman" w:cs="Times New Roman"/>
          <w:sz w:val="24"/>
          <w:szCs w:val="24"/>
          <w:lang w:val="en-GB"/>
        </w:rPr>
        <w:t>, 52(2), 148–164.</w:t>
      </w:r>
    </w:p>
    <w:p w14:paraId="055CA7B2" w14:textId="77777777" w:rsidR="00C0495A" w:rsidRPr="00AB27A6" w:rsidRDefault="00C0495A" w:rsidP="00A73391">
      <w:pPr>
        <w:spacing w:line="240" w:lineRule="auto"/>
        <w:jc w:val="both"/>
        <w:rPr>
          <w:rFonts w:ascii="Times New Roman" w:hAnsi="Times New Roman" w:cs="Times New Roman"/>
          <w:sz w:val="24"/>
          <w:szCs w:val="24"/>
          <w:lang w:val="en-GB"/>
        </w:rPr>
      </w:pPr>
      <w:r w:rsidRPr="00AB27A6">
        <w:rPr>
          <w:rFonts w:ascii="Times New Roman" w:hAnsi="Times New Roman" w:cs="Times New Roman"/>
          <w:bCs/>
          <w:sz w:val="24"/>
          <w:szCs w:val="24"/>
          <w:lang w:val="en-GB"/>
        </w:rPr>
        <w:t xml:space="preserve">Shorrocks, A., Davies, J., &amp; Lluberas, R. (2022). Global Wealth Report. </w:t>
      </w:r>
      <w:r w:rsidRPr="00AB27A6">
        <w:rPr>
          <w:rFonts w:ascii="Times New Roman" w:hAnsi="Times New Roman" w:cs="Times New Roman"/>
          <w:bCs/>
          <w:i/>
          <w:sz w:val="24"/>
          <w:szCs w:val="24"/>
          <w:lang w:val="en-GB"/>
        </w:rPr>
        <w:t>Credit Suisse</w:t>
      </w:r>
      <w:r w:rsidRPr="00AB27A6">
        <w:rPr>
          <w:rFonts w:ascii="Times New Roman" w:hAnsi="Times New Roman" w:cs="Times New Roman"/>
          <w:bCs/>
          <w:sz w:val="24"/>
          <w:szCs w:val="24"/>
          <w:lang w:val="en-GB"/>
        </w:rPr>
        <w:t xml:space="preserve">. </w:t>
      </w:r>
      <w:hyperlink r:id="rId29" w:history="1">
        <w:r w:rsidRPr="00344211">
          <w:rPr>
            <w:rStyle w:val="Hipercze"/>
            <w:rFonts w:ascii="Times New Roman" w:hAnsi="Times New Roman" w:cs="Times New Roman"/>
            <w:bCs/>
            <w:color w:val="auto"/>
            <w:sz w:val="24"/>
            <w:szCs w:val="24"/>
            <w:u w:val="none"/>
            <w:lang w:val="en-GB"/>
          </w:rPr>
          <w:t>https://www.credit-suisse.com/about-us/en/reports-research/global-wealth-report.html</w:t>
        </w:r>
      </w:hyperlink>
    </w:p>
    <w:p w14:paraId="4E99FC9A"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Sirakaya, A. (2021). Is the Nagoya Protocol designed to conserve biodiversity? </w:t>
      </w:r>
      <w:r w:rsidRPr="00AB27A6">
        <w:rPr>
          <w:rFonts w:ascii="Times New Roman" w:hAnsi="Times New Roman" w:cs="Times New Roman"/>
          <w:i/>
          <w:sz w:val="24"/>
          <w:szCs w:val="24"/>
          <w:lang w:val="en-GB"/>
        </w:rPr>
        <w:t>New Phytologist Foundation</w:t>
      </w:r>
      <w:r w:rsidRPr="00AB27A6">
        <w:rPr>
          <w:rFonts w:ascii="Times New Roman" w:hAnsi="Times New Roman" w:cs="Times New Roman"/>
          <w:sz w:val="24"/>
          <w:szCs w:val="24"/>
          <w:lang w:val="en-GB"/>
        </w:rPr>
        <w:t xml:space="preserve">. 4(1), pp 68-75. DOI </w:t>
      </w:r>
      <w:hyperlink r:id="rId30" w:history="1">
        <w:r w:rsidRPr="00344211">
          <w:rPr>
            <w:rStyle w:val="Hipercze"/>
            <w:rFonts w:ascii="Times New Roman" w:hAnsi="Times New Roman" w:cs="Times New Roman"/>
            <w:color w:val="auto"/>
            <w:sz w:val="24"/>
            <w:szCs w:val="24"/>
            <w:u w:val="none"/>
            <w:lang w:val="en-GB"/>
          </w:rPr>
          <w:t>https://doi.org/10.1002/ppp3.10221</w:t>
        </w:r>
      </w:hyperlink>
    </w:p>
    <w:p w14:paraId="047C8ED8"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Sjostrom, T., Corsi, A. M., &amp; Lockshin, L. (2016). What characterizes luxury products? A study across three product categories. </w:t>
      </w:r>
      <w:r w:rsidRPr="00AB27A6">
        <w:rPr>
          <w:rFonts w:ascii="Times New Roman" w:hAnsi="Times New Roman" w:cs="Times New Roman"/>
          <w:i/>
          <w:sz w:val="24"/>
          <w:szCs w:val="24"/>
          <w:lang w:val="en-GB"/>
        </w:rPr>
        <w:t>International Journal of Wine Business Research</w:t>
      </w:r>
      <w:r w:rsidRPr="00AB27A6">
        <w:rPr>
          <w:rFonts w:ascii="Times New Roman" w:hAnsi="Times New Roman" w:cs="Times New Roman"/>
          <w:sz w:val="24"/>
          <w:szCs w:val="24"/>
          <w:lang w:val="en-GB"/>
        </w:rPr>
        <w:t xml:space="preserve">, 28(1), 76-95. DOI:10.1108/IJWBR-05-2015-0017 </w:t>
      </w:r>
    </w:p>
    <w:p w14:paraId="3980A15A"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Spencer, J. A. (2019). </w:t>
      </w:r>
      <w:r w:rsidRPr="00344211">
        <w:rPr>
          <w:rFonts w:ascii="Times New Roman" w:hAnsi="Times New Roman" w:cs="Times New Roman"/>
          <w:sz w:val="24"/>
          <w:szCs w:val="24"/>
          <w:lang w:val="en-GB"/>
        </w:rPr>
        <w:t>Travel and Tourism in the Caribbean, Challenges and Opportunities for Small Island Developing States.</w:t>
      </w:r>
      <w:r w:rsidRPr="00AB27A6">
        <w:rPr>
          <w:rFonts w:ascii="Times New Roman" w:hAnsi="Times New Roman" w:cs="Times New Roman"/>
          <w:sz w:val="24"/>
          <w:szCs w:val="24"/>
          <w:lang w:val="en-GB"/>
        </w:rPr>
        <w:t xml:space="preserve"> </w:t>
      </w:r>
      <w:r w:rsidRPr="00344211">
        <w:rPr>
          <w:rFonts w:ascii="Times New Roman" w:hAnsi="Times New Roman" w:cs="Times New Roman"/>
          <w:i/>
          <w:iCs/>
          <w:sz w:val="24"/>
          <w:szCs w:val="24"/>
          <w:lang w:val="en-GB"/>
        </w:rPr>
        <w:t>Springer Nature.</w:t>
      </w:r>
      <w:r w:rsidRPr="00AB27A6">
        <w:rPr>
          <w:rFonts w:ascii="Times New Roman" w:hAnsi="Times New Roman" w:cs="Times New Roman"/>
          <w:sz w:val="24"/>
          <w:szCs w:val="24"/>
          <w:lang w:val="en-GB"/>
        </w:rPr>
        <w:t xml:space="preserve"> DOI:10.1007/978-3-319-69581-5</w:t>
      </w:r>
    </w:p>
    <w:p w14:paraId="7FBCCF1A" w14:textId="1A4C36A3" w:rsidR="00AB27A6" w:rsidRPr="00344211" w:rsidRDefault="00C0495A" w:rsidP="00C0495A">
      <w:pPr>
        <w:spacing w:line="240" w:lineRule="auto"/>
        <w:rPr>
          <w:rFonts w:ascii="Times New Roman" w:hAnsi="Times New Roman" w:cs="Times New Roman"/>
          <w:i/>
          <w:iCs/>
          <w:sz w:val="24"/>
          <w:szCs w:val="24"/>
          <w:lang w:val="en-GB"/>
        </w:rPr>
      </w:pPr>
      <w:r w:rsidRPr="00344211">
        <w:rPr>
          <w:rFonts w:ascii="Times New Roman" w:hAnsi="Times New Roman" w:cs="Times New Roman"/>
          <w:sz w:val="24"/>
          <w:szCs w:val="24"/>
          <w:lang w:val="en-GB"/>
        </w:rPr>
        <w:t xml:space="preserve">Thomas, </w:t>
      </w:r>
      <w:r w:rsidR="00AB27A6" w:rsidRPr="00344211">
        <w:rPr>
          <w:rFonts w:ascii="Times New Roman" w:hAnsi="Times New Roman" w:cs="Times New Roman"/>
          <w:sz w:val="24"/>
          <w:szCs w:val="24"/>
          <w:lang w:val="en-GB"/>
        </w:rPr>
        <w:t>D. (</w:t>
      </w:r>
      <w:r w:rsidRPr="00344211">
        <w:rPr>
          <w:rFonts w:ascii="Times New Roman" w:hAnsi="Times New Roman" w:cs="Times New Roman"/>
          <w:sz w:val="24"/>
          <w:szCs w:val="24"/>
          <w:lang w:val="en-GB"/>
        </w:rPr>
        <w:t>2007</w:t>
      </w:r>
      <w:r w:rsidR="00AB27A6" w:rsidRPr="00AB27A6">
        <w:rPr>
          <w:rFonts w:ascii="Times New Roman" w:hAnsi="Times New Roman" w:cs="Times New Roman"/>
          <w:sz w:val="24"/>
          <w:szCs w:val="24"/>
          <w:lang w:val="en-GB"/>
        </w:rPr>
        <w:t xml:space="preserve">) Deluxe: How Luxury Lost Its Luster. </w:t>
      </w:r>
      <w:r w:rsidR="00AB27A6" w:rsidRPr="00344211">
        <w:rPr>
          <w:rFonts w:ascii="Times New Roman" w:hAnsi="Times New Roman" w:cs="Times New Roman"/>
          <w:i/>
          <w:iCs/>
          <w:sz w:val="24"/>
          <w:szCs w:val="24"/>
          <w:lang w:val="en-GB"/>
        </w:rPr>
        <w:t>Penguin Press</w:t>
      </w:r>
      <w:r w:rsidR="00B7189D">
        <w:rPr>
          <w:rFonts w:ascii="Times New Roman" w:hAnsi="Times New Roman" w:cs="Times New Roman"/>
          <w:i/>
          <w:iCs/>
          <w:sz w:val="24"/>
          <w:szCs w:val="24"/>
          <w:lang w:val="en-GB"/>
        </w:rPr>
        <w:t>.</w:t>
      </w:r>
    </w:p>
    <w:p w14:paraId="500F29E7" w14:textId="1800B30E" w:rsidR="00D0333A" w:rsidRPr="00AB27A6" w:rsidRDefault="00D0333A" w:rsidP="00C0495A">
      <w:pPr>
        <w:spacing w:line="240" w:lineRule="auto"/>
        <w:rPr>
          <w:rFonts w:ascii="Times New Roman" w:hAnsi="Times New Roman" w:cs="Times New Roman"/>
          <w:sz w:val="24"/>
          <w:szCs w:val="24"/>
          <w:lang w:val="en-GB"/>
        </w:rPr>
      </w:pPr>
      <w:r w:rsidRPr="00344211">
        <w:rPr>
          <w:rFonts w:ascii="Times New Roman" w:hAnsi="Times New Roman" w:cs="Times New Roman"/>
          <w:sz w:val="24"/>
          <w:szCs w:val="24"/>
          <w:lang w:val="en-GB"/>
        </w:rPr>
        <w:t>Thompson, P., Wissink, H., &amp; Siwisa, Z. (2019). The</w:t>
      </w:r>
      <w:r w:rsidR="00AB27A6" w:rsidRPr="00344211">
        <w:rPr>
          <w:rFonts w:ascii="Times New Roman" w:hAnsi="Times New Roman" w:cs="Times New Roman"/>
          <w:sz w:val="24"/>
          <w:szCs w:val="24"/>
          <w:lang w:val="en-GB"/>
        </w:rPr>
        <w:t xml:space="preserve"> </w:t>
      </w:r>
      <w:r w:rsidRPr="00344211">
        <w:rPr>
          <w:rFonts w:ascii="Times New Roman" w:hAnsi="Times New Roman" w:cs="Times New Roman"/>
          <w:sz w:val="24"/>
          <w:szCs w:val="24"/>
          <w:lang w:val="en-GB"/>
        </w:rPr>
        <w:t>'Seychelloisation'</w:t>
      </w:r>
      <w:r w:rsidR="00AB27A6" w:rsidRPr="00344211">
        <w:rPr>
          <w:rFonts w:ascii="Times New Roman" w:hAnsi="Times New Roman" w:cs="Times New Roman"/>
          <w:sz w:val="24"/>
          <w:szCs w:val="24"/>
          <w:lang w:val="en-GB"/>
        </w:rPr>
        <w:t xml:space="preserve"> </w:t>
      </w:r>
      <w:r w:rsidRPr="00344211">
        <w:rPr>
          <w:rFonts w:ascii="Times New Roman" w:hAnsi="Times New Roman" w:cs="Times New Roman"/>
          <w:sz w:val="24"/>
          <w:szCs w:val="24"/>
          <w:lang w:val="en-GB"/>
        </w:rPr>
        <w:t xml:space="preserve">of the Seychelles labour market: Policy and constraints of island labour market reform. </w:t>
      </w:r>
      <w:r w:rsidRPr="00344211">
        <w:rPr>
          <w:rFonts w:ascii="Times New Roman" w:hAnsi="Times New Roman" w:cs="Times New Roman"/>
          <w:i/>
          <w:iCs/>
          <w:sz w:val="24"/>
          <w:szCs w:val="24"/>
          <w:lang w:val="en-GB"/>
        </w:rPr>
        <w:t>Island Studies Journal</w:t>
      </w:r>
      <w:r w:rsidRPr="00344211">
        <w:rPr>
          <w:rFonts w:ascii="Times New Roman" w:hAnsi="Times New Roman" w:cs="Times New Roman"/>
          <w:sz w:val="24"/>
          <w:szCs w:val="24"/>
          <w:lang w:val="en-GB"/>
        </w:rPr>
        <w:t xml:space="preserve">, </w:t>
      </w:r>
      <w:r w:rsidRPr="00344211">
        <w:rPr>
          <w:rFonts w:ascii="Times New Roman" w:hAnsi="Times New Roman" w:cs="Times New Roman"/>
          <w:i/>
          <w:iCs/>
          <w:sz w:val="24"/>
          <w:szCs w:val="24"/>
          <w:lang w:val="en-GB"/>
        </w:rPr>
        <w:t>14</w:t>
      </w:r>
      <w:r w:rsidRPr="00344211">
        <w:rPr>
          <w:rFonts w:ascii="Times New Roman" w:hAnsi="Times New Roman" w:cs="Times New Roman"/>
          <w:sz w:val="24"/>
          <w:szCs w:val="24"/>
          <w:lang w:val="en-GB"/>
        </w:rPr>
        <w:t>(2).</w:t>
      </w:r>
    </w:p>
    <w:p w14:paraId="172FAD82" w14:textId="77777777" w:rsidR="00C0495A" w:rsidRPr="00344211" w:rsidRDefault="00C0495A" w:rsidP="00C0495A">
      <w:pPr>
        <w:spacing w:line="240" w:lineRule="auto"/>
        <w:jc w:val="both"/>
        <w:rPr>
          <w:rStyle w:val="Hipercze"/>
          <w:rFonts w:ascii="Times New Roman" w:hAnsi="Times New Roman" w:cs="Times New Roman"/>
          <w:color w:val="auto"/>
          <w:sz w:val="24"/>
          <w:szCs w:val="24"/>
          <w:u w:val="none"/>
          <w:lang w:val="en-GB"/>
        </w:rPr>
      </w:pPr>
      <w:r w:rsidRPr="00AB27A6">
        <w:rPr>
          <w:rFonts w:ascii="Times New Roman" w:hAnsi="Times New Roman" w:cs="Times New Roman"/>
          <w:sz w:val="24"/>
          <w:szCs w:val="24"/>
          <w:lang w:val="en-GB"/>
        </w:rPr>
        <w:t xml:space="preserve">Tweedy, J. (2009, July 21). London to Sydney by coach: the epic 92-day bus journey to Australia that costs £4399. </w:t>
      </w:r>
      <w:r w:rsidRPr="00AB27A6">
        <w:rPr>
          <w:rFonts w:ascii="Times New Roman" w:hAnsi="Times New Roman" w:cs="Times New Roman"/>
          <w:i/>
          <w:sz w:val="24"/>
          <w:szCs w:val="24"/>
          <w:lang w:val="en-GB"/>
        </w:rPr>
        <w:t>Daily Mail</w:t>
      </w:r>
      <w:r w:rsidRPr="00AB27A6">
        <w:rPr>
          <w:rFonts w:ascii="Times New Roman" w:hAnsi="Times New Roman" w:cs="Times New Roman"/>
          <w:sz w:val="24"/>
          <w:szCs w:val="24"/>
          <w:lang w:val="en-GB"/>
        </w:rPr>
        <w:t xml:space="preserve">. </w:t>
      </w:r>
      <w:hyperlink r:id="rId31" w:history="1">
        <w:r w:rsidRPr="00344211">
          <w:rPr>
            <w:rStyle w:val="Hipercze"/>
            <w:rFonts w:ascii="Times New Roman" w:hAnsi="Times New Roman" w:cs="Times New Roman"/>
            <w:color w:val="auto"/>
            <w:sz w:val="24"/>
            <w:szCs w:val="24"/>
            <w:u w:val="none"/>
            <w:lang w:val="en-GB"/>
          </w:rPr>
          <w:t>https://www.dailymail.co.uk/travel/article-1201095/London-Sydney-coach-tickets-92-day-epic-bus-journey-Australia-sale.html</w:t>
        </w:r>
      </w:hyperlink>
    </w:p>
    <w:p w14:paraId="1B20017C" w14:textId="77777777" w:rsidR="00C0495A" w:rsidRPr="00AB27A6" w:rsidRDefault="00C0495A" w:rsidP="00C0495A">
      <w:pPr>
        <w:spacing w:line="240" w:lineRule="auto"/>
        <w:jc w:val="both"/>
        <w:rPr>
          <w:rFonts w:ascii="Times New Roman" w:hAnsi="Times New Roman" w:cs="Times New Roman"/>
          <w:sz w:val="24"/>
          <w:szCs w:val="24"/>
          <w:lang w:val="en-GB"/>
        </w:rPr>
      </w:pPr>
      <w:r w:rsidRPr="00344211">
        <w:rPr>
          <w:rFonts w:ascii="Times New Roman" w:hAnsi="Times New Roman" w:cs="Times New Roman"/>
          <w:sz w:val="24"/>
          <w:szCs w:val="24"/>
        </w:rPr>
        <w:lastRenderedPageBreak/>
        <w:t xml:space="preserve">Tynan. C., McKechnie, S., &amp; Chhuon, C. (2010). </w:t>
      </w:r>
      <w:r w:rsidRPr="00AB27A6">
        <w:rPr>
          <w:rFonts w:ascii="Times New Roman" w:hAnsi="Times New Roman" w:cs="Times New Roman"/>
          <w:sz w:val="24"/>
          <w:szCs w:val="24"/>
          <w:lang w:val="en-GB"/>
        </w:rPr>
        <w:t xml:space="preserve">Co-creating value for luxury brands. </w:t>
      </w:r>
      <w:r w:rsidRPr="00AB27A6">
        <w:rPr>
          <w:rFonts w:ascii="Times New Roman" w:hAnsi="Times New Roman" w:cs="Times New Roman"/>
          <w:i/>
          <w:sz w:val="24"/>
          <w:szCs w:val="24"/>
          <w:lang w:val="en-GB"/>
        </w:rPr>
        <w:t>Journal of Business Research</w:t>
      </w:r>
      <w:r w:rsidRPr="00AB27A6">
        <w:rPr>
          <w:rFonts w:ascii="Times New Roman" w:hAnsi="Times New Roman" w:cs="Times New Roman"/>
          <w:sz w:val="24"/>
          <w:szCs w:val="24"/>
          <w:lang w:val="en-GB"/>
        </w:rPr>
        <w:t xml:space="preserve">. 63(11), 1157. </w:t>
      </w:r>
      <w:hyperlink r:id="rId32" w:history="1">
        <w:r w:rsidRPr="00344211">
          <w:rPr>
            <w:rStyle w:val="Hipercze"/>
            <w:rFonts w:ascii="Times New Roman" w:hAnsi="Times New Roman" w:cs="Times New Roman"/>
            <w:color w:val="auto"/>
            <w:sz w:val="24"/>
            <w:szCs w:val="24"/>
            <w:u w:val="none"/>
            <w:lang w:val="en-GB"/>
          </w:rPr>
          <w:t>https://doi.org/10.1016/j.jbusres.2009.10.012</w:t>
        </w:r>
      </w:hyperlink>
      <w:r w:rsidRPr="00AB27A6">
        <w:rPr>
          <w:rFonts w:ascii="Times New Roman" w:hAnsi="Times New Roman" w:cs="Times New Roman"/>
          <w:sz w:val="24"/>
          <w:szCs w:val="24"/>
          <w:lang w:val="en-GB"/>
        </w:rPr>
        <w:t xml:space="preserve"> </w:t>
      </w:r>
    </w:p>
    <w:p w14:paraId="35E5C0CC"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Uggla, H. (2017). The price of luxury. </w:t>
      </w:r>
      <w:r w:rsidRPr="00AB27A6">
        <w:rPr>
          <w:rFonts w:ascii="Times New Roman" w:hAnsi="Times New Roman" w:cs="Times New Roman"/>
          <w:i/>
          <w:sz w:val="24"/>
          <w:szCs w:val="24"/>
          <w:lang w:val="en-GB"/>
        </w:rPr>
        <w:t>Journal of Brand Management</w:t>
      </w:r>
      <w:r w:rsidRPr="00AB27A6">
        <w:rPr>
          <w:rFonts w:ascii="Times New Roman" w:hAnsi="Times New Roman" w:cs="Times New Roman"/>
          <w:sz w:val="24"/>
          <w:szCs w:val="24"/>
          <w:lang w:val="en-GB"/>
        </w:rPr>
        <w:t xml:space="preserve">. 14(2), 57- 63. DOI: 10.5840/cpsem20104 </w:t>
      </w:r>
    </w:p>
    <w:p w14:paraId="4A222847"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UNWTO. (2022). All Countries: Outbound Tourism: Expenditure 1995 – 2021; [Data set]. </w:t>
      </w:r>
      <w:hyperlink r:id="rId33" w:history="1">
        <w:r w:rsidRPr="00344211">
          <w:rPr>
            <w:rStyle w:val="Hipercze"/>
            <w:rFonts w:ascii="Times New Roman" w:hAnsi="Times New Roman" w:cs="Times New Roman"/>
            <w:color w:val="auto"/>
            <w:sz w:val="24"/>
            <w:szCs w:val="24"/>
            <w:u w:val="none"/>
            <w:lang w:val="en-GB"/>
          </w:rPr>
          <w:t>https://www.e-unwto.org/doi/suppl/10.5555/unwtotfb0000290519952021202210?role=tab</w:t>
        </w:r>
      </w:hyperlink>
    </w:p>
    <w:p w14:paraId="1B70014A"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Verde Nieto, D. (2011, August 22). Why luxury goes hand in hand with sustainability. </w:t>
      </w:r>
      <w:r w:rsidRPr="00AB27A6">
        <w:rPr>
          <w:rFonts w:ascii="Times New Roman" w:hAnsi="Times New Roman" w:cs="Times New Roman"/>
          <w:i/>
          <w:sz w:val="24"/>
          <w:szCs w:val="24"/>
          <w:lang w:val="en-GB"/>
        </w:rPr>
        <w:t>The Guardian</w:t>
      </w:r>
      <w:r w:rsidRPr="00AB27A6">
        <w:rPr>
          <w:rFonts w:ascii="Times New Roman" w:hAnsi="Times New Roman" w:cs="Times New Roman"/>
          <w:sz w:val="24"/>
          <w:szCs w:val="24"/>
          <w:lang w:val="en-GB"/>
        </w:rPr>
        <w:t xml:space="preserve">. </w:t>
      </w:r>
    </w:p>
    <w:p w14:paraId="32EE3107" w14:textId="77777777" w:rsidR="00C0495A" w:rsidRPr="00AB27A6" w:rsidRDefault="00C0495A"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Voyer, G. B., &amp; Beckham, D. (2014). Can Sustainability be Luxurious? A Mixed-Method Investigation of Implicit and Explicit Attitudes Towards Sustainable Luxury Consumption. [In:] Cotte, J., Wood, S., &amp; Duluth, MN (Eds.), </w:t>
      </w:r>
      <w:r w:rsidRPr="00AB27A6">
        <w:rPr>
          <w:rFonts w:ascii="Times New Roman" w:hAnsi="Times New Roman" w:cs="Times New Roman"/>
          <w:i/>
          <w:sz w:val="24"/>
          <w:szCs w:val="24"/>
          <w:lang w:val="en-GB"/>
        </w:rPr>
        <w:t>NA - Advances in Consumer Research</w:t>
      </w:r>
      <w:r w:rsidRPr="00AB27A6">
        <w:rPr>
          <w:rFonts w:ascii="Times New Roman" w:hAnsi="Times New Roman" w:cs="Times New Roman"/>
          <w:sz w:val="24"/>
          <w:szCs w:val="24"/>
          <w:lang w:val="en-GB"/>
        </w:rPr>
        <w:t xml:space="preserve">, 42. (pp. 245-250). </w:t>
      </w:r>
    </w:p>
    <w:p w14:paraId="249F15FE" w14:textId="328C2CDD" w:rsidR="00491F0D" w:rsidRPr="00AB27A6" w:rsidRDefault="00491F0D" w:rsidP="00C0495A">
      <w:pPr>
        <w:spacing w:line="240" w:lineRule="auto"/>
        <w:jc w:val="both"/>
        <w:rPr>
          <w:rFonts w:ascii="Times New Roman" w:hAnsi="Times New Roman" w:cs="Times New Roman"/>
          <w:sz w:val="24"/>
          <w:szCs w:val="24"/>
          <w:lang w:val="en-GB"/>
        </w:rPr>
      </w:pPr>
      <w:r w:rsidRPr="00AB27A6">
        <w:rPr>
          <w:rFonts w:ascii="Times New Roman" w:hAnsi="Times New Roman" w:cs="Times New Roman"/>
          <w:sz w:val="24"/>
          <w:szCs w:val="24"/>
          <w:lang w:val="en-GB"/>
        </w:rPr>
        <w:t xml:space="preserve">Weber, C. (26.07.2007). The Devil Sells Prada. </w:t>
      </w:r>
      <w:r w:rsidRPr="00344211">
        <w:rPr>
          <w:rFonts w:ascii="Times New Roman" w:hAnsi="Times New Roman" w:cs="Times New Roman"/>
          <w:i/>
          <w:iCs/>
          <w:sz w:val="24"/>
          <w:szCs w:val="24"/>
          <w:lang w:val="en-GB"/>
        </w:rPr>
        <w:t>The New York Times.</w:t>
      </w:r>
    </w:p>
    <w:p w14:paraId="76DB9568" w14:textId="77777777" w:rsidR="00C0495A" w:rsidRPr="00AB27A6" w:rsidRDefault="00C0495A" w:rsidP="00C76FB2">
      <w:pPr>
        <w:spacing w:line="240" w:lineRule="auto"/>
        <w:jc w:val="both"/>
        <w:rPr>
          <w:rFonts w:ascii="Times New Roman" w:hAnsi="Times New Roman" w:cs="Times New Roman"/>
          <w:sz w:val="24"/>
          <w:szCs w:val="24"/>
          <w:lang w:val="en-GB"/>
        </w:rPr>
      </w:pPr>
      <w:r w:rsidRPr="00344211">
        <w:rPr>
          <w:rFonts w:ascii="Times New Roman" w:hAnsi="Times New Roman" w:cs="Times New Roman"/>
          <w:sz w:val="24"/>
          <w:szCs w:val="24"/>
        </w:rPr>
        <w:t xml:space="preserve">Wiedmann, K. P., Hennigs, N., &amp; Siebels, A. (2007). </w:t>
      </w:r>
      <w:r w:rsidRPr="00AB27A6">
        <w:rPr>
          <w:rFonts w:ascii="Times New Roman" w:hAnsi="Times New Roman" w:cs="Times New Roman"/>
          <w:sz w:val="24"/>
          <w:szCs w:val="24"/>
          <w:lang w:val="en-GB"/>
        </w:rPr>
        <w:t xml:space="preserve">Measuring consumers’ luxury value perception: a cross-cultural framework. </w:t>
      </w:r>
      <w:r w:rsidRPr="00AB27A6">
        <w:rPr>
          <w:rFonts w:ascii="Times New Roman" w:hAnsi="Times New Roman" w:cs="Times New Roman"/>
          <w:i/>
          <w:sz w:val="24"/>
          <w:szCs w:val="24"/>
          <w:lang w:val="en-GB"/>
        </w:rPr>
        <w:t>Academy o</w:t>
      </w:r>
      <w:bookmarkStart w:id="3" w:name="_GoBack"/>
      <w:bookmarkEnd w:id="3"/>
      <w:r w:rsidRPr="00AB27A6">
        <w:rPr>
          <w:rFonts w:ascii="Times New Roman" w:hAnsi="Times New Roman" w:cs="Times New Roman"/>
          <w:i/>
          <w:sz w:val="24"/>
          <w:szCs w:val="24"/>
          <w:lang w:val="en-GB"/>
        </w:rPr>
        <w:t>f Marketing Science Review</w:t>
      </w:r>
      <w:r w:rsidRPr="00AB27A6">
        <w:rPr>
          <w:rFonts w:ascii="Times New Roman" w:hAnsi="Times New Roman" w:cs="Times New Roman"/>
          <w:sz w:val="24"/>
          <w:szCs w:val="24"/>
          <w:lang w:val="en-GB"/>
        </w:rPr>
        <w:t xml:space="preserve">, 7(7), 337. </w:t>
      </w:r>
    </w:p>
    <w:sectPr w:rsidR="00C0495A" w:rsidRPr="00AB27A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E39E62" w14:textId="77777777" w:rsidR="00DE05AD" w:rsidRDefault="00DE05AD" w:rsidP="006D54DE">
      <w:pPr>
        <w:spacing w:after="0" w:line="240" w:lineRule="auto"/>
      </w:pPr>
      <w:r>
        <w:separator/>
      </w:r>
    </w:p>
  </w:endnote>
  <w:endnote w:type="continuationSeparator" w:id="0">
    <w:p w14:paraId="0E5F7273" w14:textId="77777777" w:rsidR="00DE05AD" w:rsidRDefault="00DE05AD" w:rsidP="006D5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EFBCFC" w14:textId="77777777" w:rsidR="00DE05AD" w:rsidRDefault="00DE05AD" w:rsidP="006D54DE">
      <w:pPr>
        <w:spacing w:after="0" w:line="240" w:lineRule="auto"/>
      </w:pPr>
      <w:r>
        <w:separator/>
      </w:r>
    </w:p>
  </w:footnote>
  <w:footnote w:type="continuationSeparator" w:id="0">
    <w:p w14:paraId="3C22C408" w14:textId="77777777" w:rsidR="00DE05AD" w:rsidRDefault="00DE05AD" w:rsidP="006D54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977B6B"/>
    <w:multiLevelType w:val="hybridMultilevel"/>
    <w:tmpl w:val="BAAE41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351"/>
    <w:rsid w:val="00004B29"/>
    <w:rsid w:val="00004C85"/>
    <w:rsid w:val="0004686B"/>
    <w:rsid w:val="00051BB3"/>
    <w:rsid w:val="00080E5A"/>
    <w:rsid w:val="000D601C"/>
    <w:rsid w:val="000F2B87"/>
    <w:rsid w:val="000F712A"/>
    <w:rsid w:val="001124E0"/>
    <w:rsid w:val="00136586"/>
    <w:rsid w:val="00146CD1"/>
    <w:rsid w:val="001518F9"/>
    <w:rsid w:val="001608C5"/>
    <w:rsid w:val="001C5888"/>
    <w:rsid w:val="001E1F7D"/>
    <w:rsid w:val="001E4B3D"/>
    <w:rsid w:val="001F4586"/>
    <w:rsid w:val="00202DC8"/>
    <w:rsid w:val="00222681"/>
    <w:rsid w:val="0028110C"/>
    <w:rsid w:val="002C52DC"/>
    <w:rsid w:val="002E3792"/>
    <w:rsid w:val="00301886"/>
    <w:rsid w:val="00305B6B"/>
    <w:rsid w:val="00307E3F"/>
    <w:rsid w:val="00315EBE"/>
    <w:rsid w:val="00340724"/>
    <w:rsid w:val="003415ED"/>
    <w:rsid w:val="00344211"/>
    <w:rsid w:val="0036640A"/>
    <w:rsid w:val="003A4378"/>
    <w:rsid w:val="003B4B41"/>
    <w:rsid w:val="003B71DE"/>
    <w:rsid w:val="003C29E9"/>
    <w:rsid w:val="003E3351"/>
    <w:rsid w:val="00430085"/>
    <w:rsid w:val="00491F0D"/>
    <w:rsid w:val="004D165B"/>
    <w:rsid w:val="004E1584"/>
    <w:rsid w:val="004E47F8"/>
    <w:rsid w:val="004E4877"/>
    <w:rsid w:val="005105AE"/>
    <w:rsid w:val="005207CE"/>
    <w:rsid w:val="00525789"/>
    <w:rsid w:val="005F0D83"/>
    <w:rsid w:val="006071C3"/>
    <w:rsid w:val="00655F3E"/>
    <w:rsid w:val="006D54DE"/>
    <w:rsid w:val="006E560A"/>
    <w:rsid w:val="007A645E"/>
    <w:rsid w:val="007A7517"/>
    <w:rsid w:val="007D5654"/>
    <w:rsid w:val="007D5B9C"/>
    <w:rsid w:val="007F2175"/>
    <w:rsid w:val="00811ABD"/>
    <w:rsid w:val="008438E8"/>
    <w:rsid w:val="0085703D"/>
    <w:rsid w:val="00872CA3"/>
    <w:rsid w:val="008E685B"/>
    <w:rsid w:val="008F289E"/>
    <w:rsid w:val="0093175E"/>
    <w:rsid w:val="00954DBE"/>
    <w:rsid w:val="009667F8"/>
    <w:rsid w:val="009D36D5"/>
    <w:rsid w:val="009D5667"/>
    <w:rsid w:val="009E56CE"/>
    <w:rsid w:val="00A01B1A"/>
    <w:rsid w:val="00A0332D"/>
    <w:rsid w:val="00A57F96"/>
    <w:rsid w:val="00A60481"/>
    <w:rsid w:val="00A6540A"/>
    <w:rsid w:val="00A73391"/>
    <w:rsid w:val="00AB27A6"/>
    <w:rsid w:val="00AC61D3"/>
    <w:rsid w:val="00AD4F71"/>
    <w:rsid w:val="00AF0BED"/>
    <w:rsid w:val="00B00D56"/>
    <w:rsid w:val="00B077F9"/>
    <w:rsid w:val="00B405FD"/>
    <w:rsid w:val="00B56B7B"/>
    <w:rsid w:val="00B7189D"/>
    <w:rsid w:val="00B7708D"/>
    <w:rsid w:val="00B93435"/>
    <w:rsid w:val="00B96481"/>
    <w:rsid w:val="00BB0D0C"/>
    <w:rsid w:val="00BB1858"/>
    <w:rsid w:val="00C0495A"/>
    <w:rsid w:val="00C46206"/>
    <w:rsid w:val="00C7020A"/>
    <w:rsid w:val="00C76FB2"/>
    <w:rsid w:val="00C809A5"/>
    <w:rsid w:val="00C83C71"/>
    <w:rsid w:val="00D0333A"/>
    <w:rsid w:val="00D400FB"/>
    <w:rsid w:val="00DA2D2E"/>
    <w:rsid w:val="00DB7A1C"/>
    <w:rsid w:val="00DC035B"/>
    <w:rsid w:val="00DE05AD"/>
    <w:rsid w:val="00DE1F4B"/>
    <w:rsid w:val="00DE57B9"/>
    <w:rsid w:val="00E23CA4"/>
    <w:rsid w:val="00E63521"/>
    <w:rsid w:val="00E63E2A"/>
    <w:rsid w:val="00E93D8C"/>
    <w:rsid w:val="00EC18D5"/>
    <w:rsid w:val="00EE3180"/>
    <w:rsid w:val="00EF6414"/>
    <w:rsid w:val="00F216B6"/>
    <w:rsid w:val="00F25E88"/>
    <w:rsid w:val="00F46F53"/>
    <w:rsid w:val="00F5030D"/>
    <w:rsid w:val="00FA2C36"/>
    <w:rsid w:val="00FF27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F47EE"/>
  <w15:chartTrackingRefBased/>
  <w15:docId w15:val="{EAA471E7-1C4D-456B-A5E4-A0C87F706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5030D"/>
  </w:style>
  <w:style w:type="paragraph" w:styleId="Nagwek1">
    <w:name w:val="heading 1"/>
    <w:basedOn w:val="Normalny"/>
    <w:next w:val="Normalny"/>
    <w:link w:val="Nagwek1Znak"/>
    <w:uiPriority w:val="9"/>
    <w:qFormat/>
    <w:rsid w:val="00F5030D"/>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F503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4E47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5030D"/>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F5030D"/>
    <w:rPr>
      <w:rFonts w:asciiTheme="majorHAnsi" w:eastAsiaTheme="majorEastAsia" w:hAnsiTheme="majorHAnsi" w:cstheme="majorBidi"/>
      <w:color w:val="2E74B5" w:themeColor="accent1" w:themeShade="BF"/>
      <w:sz w:val="26"/>
      <w:szCs w:val="26"/>
    </w:rPr>
  </w:style>
  <w:style w:type="character" w:styleId="Odwoaniedokomentarza">
    <w:name w:val="annotation reference"/>
    <w:basedOn w:val="Domylnaczcionkaakapitu"/>
    <w:uiPriority w:val="99"/>
    <w:semiHidden/>
    <w:unhideWhenUsed/>
    <w:rsid w:val="00F5030D"/>
    <w:rPr>
      <w:sz w:val="16"/>
      <w:szCs w:val="16"/>
    </w:rPr>
  </w:style>
  <w:style w:type="paragraph" w:styleId="Tekstkomentarza">
    <w:name w:val="annotation text"/>
    <w:basedOn w:val="Normalny"/>
    <w:link w:val="TekstkomentarzaZnak"/>
    <w:uiPriority w:val="99"/>
    <w:semiHidden/>
    <w:unhideWhenUsed/>
    <w:rsid w:val="00F5030D"/>
    <w:pPr>
      <w:spacing w:after="200" w:line="240" w:lineRule="auto"/>
    </w:pPr>
    <w:rPr>
      <w:sz w:val="20"/>
      <w:szCs w:val="20"/>
    </w:rPr>
  </w:style>
  <w:style w:type="character" w:customStyle="1" w:styleId="TekstkomentarzaZnak">
    <w:name w:val="Tekst komentarza Znak"/>
    <w:basedOn w:val="Domylnaczcionkaakapitu"/>
    <w:link w:val="Tekstkomentarza"/>
    <w:uiPriority w:val="99"/>
    <w:semiHidden/>
    <w:rsid w:val="00F5030D"/>
    <w:rPr>
      <w:sz w:val="20"/>
      <w:szCs w:val="20"/>
    </w:rPr>
  </w:style>
  <w:style w:type="character" w:styleId="Hipercze">
    <w:name w:val="Hyperlink"/>
    <w:basedOn w:val="Domylnaczcionkaakapitu"/>
    <w:uiPriority w:val="99"/>
    <w:unhideWhenUsed/>
    <w:rsid w:val="00F5030D"/>
    <w:rPr>
      <w:color w:val="0563C1" w:themeColor="hyperlink"/>
      <w:u w:val="single"/>
    </w:rPr>
  </w:style>
  <w:style w:type="table" w:styleId="Tabela-Siatka">
    <w:name w:val="Table Grid"/>
    <w:basedOn w:val="Standardowy"/>
    <w:uiPriority w:val="59"/>
    <w:rsid w:val="00F503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dymka">
    <w:name w:val="Balloon Text"/>
    <w:basedOn w:val="Normalny"/>
    <w:link w:val="TekstdymkaZnak"/>
    <w:uiPriority w:val="99"/>
    <w:semiHidden/>
    <w:unhideWhenUsed/>
    <w:rsid w:val="00F5030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5030D"/>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6D54D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D54DE"/>
    <w:rPr>
      <w:sz w:val="20"/>
      <w:szCs w:val="20"/>
    </w:rPr>
  </w:style>
  <w:style w:type="character" w:styleId="Odwoanieprzypisukocowego">
    <w:name w:val="endnote reference"/>
    <w:basedOn w:val="Domylnaczcionkaakapitu"/>
    <w:uiPriority w:val="99"/>
    <w:semiHidden/>
    <w:unhideWhenUsed/>
    <w:rsid w:val="006D54DE"/>
    <w:rPr>
      <w:vertAlign w:val="superscript"/>
    </w:rPr>
  </w:style>
  <w:style w:type="paragraph" w:styleId="Akapitzlist">
    <w:name w:val="List Paragraph"/>
    <w:basedOn w:val="Normalny"/>
    <w:uiPriority w:val="34"/>
    <w:qFormat/>
    <w:rsid w:val="009667F8"/>
    <w:pPr>
      <w:ind w:left="720"/>
      <w:contextualSpacing/>
    </w:pPr>
  </w:style>
  <w:style w:type="paragraph" w:styleId="Poprawka">
    <w:name w:val="Revision"/>
    <w:hidden/>
    <w:uiPriority w:val="99"/>
    <w:semiHidden/>
    <w:rsid w:val="000F712A"/>
    <w:pPr>
      <w:spacing w:after="0" w:line="240" w:lineRule="auto"/>
    </w:pPr>
  </w:style>
  <w:style w:type="character" w:customStyle="1" w:styleId="Nagwek3Znak">
    <w:name w:val="Nagłówek 3 Znak"/>
    <w:basedOn w:val="Domylnaczcionkaakapitu"/>
    <w:link w:val="Nagwek3"/>
    <w:uiPriority w:val="9"/>
    <w:semiHidden/>
    <w:rsid w:val="004E47F8"/>
    <w:rPr>
      <w:rFonts w:asciiTheme="majorHAnsi" w:eastAsiaTheme="majorEastAsia" w:hAnsiTheme="majorHAnsi" w:cstheme="majorBidi"/>
      <w:color w:val="1F4D78" w:themeColor="accent1" w:themeShade="7F"/>
      <w:sz w:val="24"/>
      <w:szCs w:val="24"/>
    </w:rPr>
  </w:style>
  <w:style w:type="character" w:customStyle="1" w:styleId="anchor-text">
    <w:name w:val="anchor-text"/>
    <w:basedOn w:val="Domylnaczcionkaakapitu"/>
    <w:rsid w:val="004E47F8"/>
  </w:style>
  <w:style w:type="character" w:customStyle="1" w:styleId="markedcontent">
    <w:name w:val="markedcontent"/>
    <w:basedOn w:val="Domylnaczcionkaakapitu"/>
    <w:rsid w:val="00B077F9"/>
  </w:style>
  <w:style w:type="character" w:customStyle="1" w:styleId="UnresolvedMention">
    <w:name w:val="Unresolved Mention"/>
    <w:basedOn w:val="Domylnaczcionkaakapitu"/>
    <w:uiPriority w:val="99"/>
    <w:semiHidden/>
    <w:unhideWhenUsed/>
    <w:rsid w:val="00AB27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451056">
      <w:bodyDiv w:val="1"/>
      <w:marLeft w:val="0"/>
      <w:marRight w:val="0"/>
      <w:marTop w:val="0"/>
      <w:marBottom w:val="0"/>
      <w:divBdr>
        <w:top w:val="none" w:sz="0" w:space="0" w:color="auto"/>
        <w:left w:val="none" w:sz="0" w:space="0" w:color="auto"/>
        <w:bottom w:val="none" w:sz="0" w:space="0" w:color="auto"/>
        <w:right w:val="none" w:sz="0" w:space="0" w:color="auto"/>
      </w:divBdr>
      <w:divsChild>
        <w:div w:id="1726879864">
          <w:marLeft w:val="0"/>
          <w:marRight w:val="0"/>
          <w:marTop w:val="0"/>
          <w:marBottom w:val="0"/>
          <w:divBdr>
            <w:top w:val="none" w:sz="0" w:space="0" w:color="auto"/>
            <w:left w:val="none" w:sz="0" w:space="0" w:color="auto"/>
            <w:bottom w:val="none" w:sz="0" w:space="0" w:color="auto"/>
            <w:right w:val="none" w:sz="0" w:space="0" w:color="auto"/>
          </w:divBdr>
        </w:div>
        <w:div w:id="1052579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kemp10@gmail.com" TargetMode="External"/><Relationship Id="rId13" Type="http://schemas.openxmlformats.org/officeDocument/2006/relationships/hyperlink" Target="https://doi.org/10.1016/j.jbusres.2022.01.085" TargetMode="External"/><Relationship Id="rId18" Type="http://schemas.openxmlformats.org/officeDocument/2006/relationships/hyperlink" Target="about:blank" TargetMode="External"/><Relationship Id="rId26" Type="http://schemas.openxmlformats.org/officeDocument/2006/relationships/hyperlink" Target="https://doi.org/10.1016/S0007-6813(98)90023-4" TargetMode="External"/><Relationship Id="rId3" Type="http://schemas.openxmlformats.org/officeDocument/2006/relationships/styles" Target="styles.xml"/><Relationship Id="rId21" Type="http://schemas.openxmlformats.org/officeDocument/2006/relationships/hyperlink" Target="https://doi.org/10.1007/978-3-8349-4399-6_4"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https://www.e-unwto.org/doi/suppl/10.5555/unwtotfb0000290519952021202210?role=tab"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hyperlink" Target="https://www.credit-suisse.com/about-us/en/reports-research/global-wealth-repor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57/978-1-137-60159-9_3" TargetMode="External"/><Relationship Id="rId24" Type="http://schemas.openxmlformats.org/officeDocument/2006/relationships/hyperlink" Target="https://abetterbmw.com/why-are-bmw-parts-so-expensive/" TargetMode="External"/><Relationship Id="rId32"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https://www.macrotrends.net/countries/LUX/luxembourg/gdp-per-capita" TargetMode="External"/><Relationship Id="rId28" Type="http://schemas.openxmlformats.org/officeDocument/2006/relationships/hyperlink" Target="about:blank" TargetMode="External"/><Relationship Id="rId10" Type="http://schemas.openxmlformats.org/officeDocument/2006/relationships/hyperlink" Target="http://www.e-unwto.org/content/m47h4q/?p=d347d58880e54be0876da800f66bcacd&amp;pi=0" TargetMode="External"/><Relationship Id="rId19" Type="http://schemas.openxmlformats.org/officeDocument/2006/relationships/hyperlink" Target="about:blank" TargetMode="External"/><Relationship Id="rId31"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mailto:dluzewska.a@gmail.com" TargetMode="External"/><Relationship Id="rId14" Type="http://schemas.openxmlformats.org/officeDocument/2006/relationships/hyperlink" Target="https://www.statista.com/statistics/249702/international-tourism-expenditure-of-chinese-tourists/" TargetMode="External"/><Relationship Id="rId22" Type="http://schemas.openxmlformats.org/officeDocument/2006/relationships/hyperlink" Target="about:blank" TargetMode="External"/><Relationship Id="rId27" Type="http://schemas.openxmlformats.org/officeDocument/2006/relationships/hyperlink" Target="https://www.oxfordlearnersdictionaries.com/definition/english/luxury_1?q=luxury" TargetMode="External"/><Relationship Id="rId30" Type="http://schemas.openxmlformats.org/officeDocument/2006/relationships/hyperlink" Target="https://doi.org/10.1002/ppp3.10221" TargetMode="External"/><Relationship Id="rId35"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34969-A595-49F7-B7B9-1517F4B3C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6628</Words>
  <Characters>39774</Characters>
  <Application>Microsoft Office Word</Application>
  <DocSecurity>0</DocSecurity>
  <Lines>331</Lines>
  <Paragraphs>92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Konto Microsoft</cp:lastModifiedBy>
  <cp:revision>3</cp:revision>
  <dcterms:created xsi:type="dcterms:W3CDTF">2023-05-07T10:29:00Z</dcterms:created>
  <dcterms:modified xsi:type="dcterms:W3CDTF">2023-05-07T10:31:00Z</dcterms:modified>
</cp:coreProperties>
</file>