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F47A0" w14:textId="46EE938F" w:rsidR="00835790" w:rsidRPr="001E7624" w:rsidRDefault="001E76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624">
        <w:rPr>
          <w:rFonts w:ascii="Times New Roman" w:hAnsi="Times New Roman" w:cs="Times New Roman"/>
          <w:b/>
          <w:bCs/>
          <w:sz w:val="24"/>
          <w:szCs w:val="24"/>
        </w:rPr>
        <w:t>Spis tabel</w:t>
      </w:r>
    </w:p>
    <w:p w14:paraId="1DF0B880" w14:textId="06D72A58" w:rsidR="001E7624" w:rsidRDefault="001E7624" w:rsidP="001E7624">
      <w:pPr>
        <w:pStyle w:val="Legenda"/>
        <w:keepNext/>
        <w:spacing w:after="12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0" w:name="_Hlk21698595"/>
      <w:r w:rsidRPr="001E76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Tab. </w:t>
      </w:r>
      <w:r w:rsidRPr="001E76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1E76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Tabela \* ARABIC </w:instrText>
      </w:r>
      <w:r w:rsidRPr="001E76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Pr="001E7624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1E76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1E76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Pr="001E762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Obiekty Lasów Państwowych wykorzystywane w edukacji leśnej społeczeństwa w 2004 i 2016 roku (opracowanie własne na podstawie Raportów z działalności edukacyjnej Lasów Państwowych w 2004 i 2016 roku)</w:t>
      </w:r>
      <w:r w:rsidR="00210C18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02862A90" w14:textId="77777777" w:rsidR="001E7624" w:rsidRPr="001E7624" w:rsidRDefault="001E7624" w:rsidP="001E7624">
      <w:pPr>
        <w:rPr>
          <w:lang w:eastAsia="pl-PL"/>
        </w:rPr>
      </w:pPr>
    </w:p>
    <w:p w14:paraId="36E2D879" w14:textId="2A046D05" w:rsidR="001E7624" w:rsidRPr="001E7624" w:rsidRDefault="001E7624" w:rsidP="001E762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0C1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Tab. </w:t>
      </w:r>
      <w:r w:rsidRPr="00210C18">
        <w:rPr>
          <w:rFonts w:ascii="Times New Roman" w:hAnsi="Times New Roman" w:cs="Times New Roman"/>
          <w:b/>
          <w:i/>
          <w:iCs/>
          <w:sz w:val="24"/>
          <w:szCs w:val="24"/>
        </w:rPr>
        <w:fldChar w:fldCharType="begin"/>
      </w:r>
      <w:r w:rsidRPr="00210C1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instrText xml:space="preserve"> SEQ Tabela \* ARABIC </w:instrText>
      </w:r>
      <w:r w:rsidRPr="00210C18">
        <w:rPr>
          <w:rFonts w:ascii="Times New Roman" w:hAnsi="Times New Roman" w:cs="Times New Roman"/>
          <w:b/>
          <w:i/>
          <w:iCs/>
          <w:sz w:val="24"/>
          <w:szCs w:val="24"/>
        </w:rPr>
        <w:fldChar w:fldCharType="separate"/>
      </w:r>
      <w:r w:rsidRPr="00210C18">
        <w:rPr>
          <w:rFonts w:ascii="Times New Roman" w:hAnsi="Times New Roman" w:cs="Times New Roman"/>
          <w:b/>
          <w:i/>
          <w:iCs/>
          <w:noProof/>
          <w:sz w:val="24"/>
          <w:szCs w:val="24"/>
          <w:lang w:val="en-US"/>
        </w:rPr>
        <w:t>1</w:t>
      </w:r>
      <w:r w:rsidRPr="00210C18">
        <w:rPr>
          <w:rFonts w:ascii="Times New Roman" w:hAnsi="Times New Roman" w:cs="Times New Roman"/>
          <w:b/>
          <w:i/>
          <w:iCs/>
          <w:sz w:val="24"/>
          <w:szCs w:val="24"/>
        </w:rPr>
        <w:fldChar w:fldCharType="end"/>
      </w:r>
      <w:r w:rsidRPr="00210C18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</w:t>
      </w:r>
      <w:r w:rsidRPr="00210C1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State</w:t>
      </w:r>
      <w:r w:rsidRPr="001E76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Forest objects used in forest education of the society in 2004 and 2016 (own elaboration based on State Forest Reports)</w:t>
      </w:r>
      <w:r w:rsidR="00210C1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499F9F34" w14:textId="2623F6D8" w:rsidR="001E7624" w:rsidRPr="001E7624" w:rsidRDefault="001E7624" w:rsidP="001E762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0"/>
      <w:bookmarkEnd w:id="1"/>
    </w:p>
    <w:p w14:paraId="49BFE238" w14:textId="0029EF18" w:rsidR="001E7624" w:rsidRPr="001E7624" w:rsidRDefault="001E76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624">
        <w:rPr>
          <w:rFonts w:ascii="Times New Roman" w:hAnsi="Times New Roman" w:cs="Times New Roman"/>
          <w:b/>
          <w:bCs/>
          <w:sz w:val="24"/>
          <w:szCs w:val="24"/>
        </w:rPr>
        <w:t>Spis rycin</w:t>
      </w:r>
    </w:p>
    <w:p w14:paraId="57B8E0D7" w14:textId="77777777" w:rsid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624">
        <w:rPr>
          <w:rFonts w:ascii="Times New Roman" w:hAnsi="Times New Roman" w:cs="Times New Roman"/>
          <w:b/>
          <w:bCs/>
          <w:sz w:val="24"/>
          <w:szCs w:val="24"/>
        </w:rPr>
        <w:t>Ryc. 1.</w:t>
      </w:r>
      <w:r w:rsidRPr="001E7624">
        <w:rPr>
          <w:rFonts w:ascii="Times New Roman" w:hAnsi="Times New Roman" w:cs="Times New Roman"/>
          <w:sz w:val="24"/>
          <w:szCs w:val="24"/>
        </w:rPr>
        <w:t xml:space="preserve"> Struktura działalności pozarolniczej prowadzonej przez indywidualne gospodarstwa rolne w 2012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624">
        <w:rPr>
          <w:rFonts w:ascii="Times New Roman" w:hAnsi="Times New Roman" w:cs="Times New Roman"/>
          <w:sz w:val="24"/>
          <w:szCs w:val="24"/>
        </w:rPr>
        <w:t>(opracowanie własne na podstawie danych GUS).</w:t>
      </w:r>
    </w:p>
    <w:p w14:paraId="6A968BF1" w14:textId="77777777" w:rsid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Ryc. </w: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instrText xml:space="preserve"> SEQ Ryc. \* ARABIC </w:instrTex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9540A">
        <w:rPr>
          <w:rFonts w:ascii="Times New Roman" w:hAnsi="Times New Roman" w:cs="Times New Roman"/>
          <w:iCs/>
          <w:sz w:val="24"/>
          <w:szCs w:val="24"/>
        </w:rPr>
        <w:t xml:space="preserve"> Struktura działalności pozarolniczej prowadzonej przez indywidualne gospodarstwa rolne w 2016 roku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540A">
        <w:rPr>
          <w:rFonts w:ascii="Times New Roman" w:hAnsi="Times New Roman" w:cs="Times New Roman"/>
          <w:iCs/>
          <w:sz w:val="24"/>
          <w:szCs w:val="24"/>
        </w:rPr>
        <w:t>(opracowanie własne na podstawie danych GUS).</w:t>
      </w:r>
    </w:p>
    <w:p w14:paraId="2C8395B6" w14:textId="77777777" w:rsid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Ryc. </w: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instrText xml:space="preserve"> SEQ Ryc. \* ARABIC </w:instrTex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9540A">
        <w:rPr>
          <w:rFonts w:ascii="Times New Roman" w:hAnsi="Times New Roman" w:cs="Times New Roman"/>
          <w:iCs/>
          <w:sz w:val="24"/>
          <w:szCs w:val="24"/>
        </w:rPr>
        <w:t xml:space="preserve"> Liczba gospodarstw prowadzących zarobkową działalność gospodarczą inną niż rolnicza bezpośrednio związaną z gospodarstwem rolnym w zakresie agroturystyki (opracowanie własne na podstawie danych z GUS, IT, portalu </w:t>
      </w:r>
      <w:proofErr w:type="spellStart"/>
      <w:r w:rsidRPr="00C9540A">
        <w:rPr>
          <w:rFonts w:ascii="Times New Roman" w:hAnsi="Times New Roman" w:cs="Times New Roman"/>
          <w:iCs/>
          <w:sz w:val="24"/>
          <w:szCs w:val="24"/>
        </w:rPr>
        <w:t>AgroINFO</w:t>
      </w:r>
      <w:proofErr w:type="spellEnd"/>
      <w:r w:rsidRPr="00C9540A">
        <w:rPr>
          <w:rFonts w:ascii="Times New Roman" w:hAnsi="Times New Roman" w:cs="Times New Roman"/>
          <w:iCs/>
          <w:sz w:val="24"/>
          <w:szCs w:val="24"/>
        </w:rPr>
        <w:t>).</w:t>
      </w:r>
    </w:p>
    <w:p w14:paraId="4F1335F1" w14:textId="77777777" w:rsid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Ryc. </w: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instrText xml:space="preserve"> SEQ Ryc. \* ARABIC </w:instrTex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9540A">
        <w:rPr>
          <w:rFonts w:ascii="Times New Roman" w:hAnsi="Times New Roman" w:cs="Times New Roman"/>
          <w:iCs/>
          <w:sz w:val="24"/>
          <w:szCs w:val="24"/>
        </w:rPr>
        <w:t xml:space="preserve"> Odsetek gospodarstw agroturystycznych według lokalizacji w indywidualnych gospodarstwach rolnych (2016) (opracowanie własne na podstawie danych GUS).</w:t>
      </w:r>
    </w:p>
    <w:p w14:paraId="2F093BB0" w14:textId="77777777" w:rsidR="00C9540A" w:rsidRP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Ryc. </w: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instrText xml:space="preserve"> SEQ Ryc. \* ARABIC </w:instrTex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C9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9540A">
        <w:rPr>
          <w:rFonts w:ascii="Times New Roman" w:hAnsi="Times New Roman" w:cs="Times New Roman"/>
          <w:iCs/>
          <w:sz w:val="24"/>
          <w:szCs w:val="24"/>
        </w:rPr>
        <w:t xml:space="preserve"> Gospodarstwa prowadzące działalność w zakresie agroturystyki (2016) (opracowanie własne na podstawie danych GUS).</w:t>
      </w:r>
    </w:p>
    <w:p w14:paraId="1043A050" w14:textId="77777777" w:rsid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40A">
        <w:rPr>
          <w:rFonts w:ascii="Times New Roman" w:hAnsi="Times New Roman" w:cs="Times New Roman"/>
          <w:b/>
          <w:bCs/>
          <w:sz w:val="24"/>
          <w:szCs w:val="24"/>
        </w:rPr>
        <w:t>Ryc. 6.</w:t>
      </w:r>
      <w:r w:rsidRPr="00C9540A">
        <w:rPr>
          <w:rFonts w:ascii="Times New Roman" w:hAnsi="Times New Roman" w:cs="Times New Roman"/>
          <w:sz w:val="24"/>
          <w:szCs w:val="24"/>
        </w:rPr>
        <w:t xml:space="preserve"> Liczba kwater agroturystycznych (10 i więcej miejsc noclegowych) według województw w 2016 roku (opracowanie własne na podstawie danych GUS).</w:t>
      </w:r>
    </w:p>
    <w:p w14:paraId="0D69DA95" w14:textId="77777777" w:rsid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40A">
        <w:rPr>
          <w:rFonts w:ascii="Times New Roman" w:hAnsi="Times New Roman" w:cs="Times New Roman"/>
          <w:b/>
          <w:bCs/>
          <w:sz w:val="24"/>
          <w:szCs w:val="24"/>
        </w:rPr>
        <w:t>Ryc. 7.</w:t>
      </w:r>
      <w:r w:rsidRPr="00C9540A">
        <w:rPr>
          <w:rFonts w:ascii="Times New Roman" w:hAnsi="Times New Roman" w:cs="Times New Roman"/>
          <w:sz w:val="24"/>
          <w:szCs w:val="24"/>
        </w:rPr>
        <w:t xml:space="preserve"> Atrakcyjność turystyczna województw w 2015 roku (opracowanie własne na podstawie danych GUS).</w:t>
      </w:r>
    </w:p>
    <w:p w14:paraId="30F33E7A" w14:textId="77777777" w:rsid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Ryc. 8.</w:t>
      </w:r>
      <w:r w:rsidRPr="00C9540A">
        <w:rPr>
          <w:rFonts w:ascii="Times New Roman" w:hAnsi="Times New Roman" w:cs="Times New Roman"/>
          <w:iCs/>
          <w:sz w:val="24"/>
          <w:szCs w:val="24"/>
        </w:rPr>
        <w:t xml:space="preserve"> Przykład znaków w systemie kategoryzacji </w:t>
      </w:r>
      <w:bookmarkStart w:id="2" w:name="_Hlk521315404"/>
      <w:r w:rsidRPr="00C9540A">
        <w:rPr>
          <w:rFonts w:ascii="Times New Roman" w:hAnsi="Times New Roman" w:cs="Times New Roman"/>
          <w:iCs/>
          <w:sz w:val="24"/>
          <w:szCs w:val="24"/>
        </w:rPr>
        <w:t>(</w:t>
      </w:r>
      <w:hyperlink r:id="rId5" w:history="1">
        <w:r w:rsidRPr="00C9540A">
          <w:rPr>
            <w:rFonts w:ascii="Times New Roman" w:hAnsi="Times New Roman" w:cs="Times New Roman"/>
            <w:iCs/>
            <w:sz w:val="24"/>
            <w:szCs w:val="24"/>
          </w:rPr>
          <w:t>www.pftw.pl</w:t>
        </w:r>
      </w:hyperlink>
      <w:bookmarkEnd w:id="2"/>
      <w:r w:rsidRPr="00C9540A">
        <w:rPr>
          <w:rFonts w:ascii="Times New Roman" w:hAnsi="Times New Roman" w:cs="Times New Roman"/>
          <w:iCs/>
          <w:sz w:val="24"/>
          <w:szCs w:val="24"/>
        </w:rPr>
        <w:t>)</w:t>
      </w:r>
      <w:r w:rsidRPr="00C954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EB09892" w14:textId="77777777" w:rsid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Ryc. 9.</w:t>
      </w:r>
      <w:r w:rsidRPr="00C9540A">
        <w:rPr>
          <w:rFonts w:ascii="Times New Roman" w:hAnsi="Times New Roman" w:cs="Times New Roman"/>
          <w:iCs/>
          <w:sz w:val="24"/>
          <w:szCs w:val="24"/>
        </w:rPr>
        <w:t xml:space="preserve"> Liczba i kategoria kwater agroturystycznych według województw (opracowanie własne na podstawie www.agroturystyka.pl)</w:t>
      </w:r>
      <w:r w:rsidRPr="00C954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DA1977" w14:textId="77777777" w:rsid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Ryc. 10.</w:t>
      </w:r>
      <w:r w:rsidRPr="00C9540A">
        <w:rPr>
          <w:rFonts w:ascii="Times New Roman" w:hAnsi="Times New Roman" w:cs="Times New Roman"/>
          <w:iCs/>
          <w:sz w:val="24"/>
          <w:szCs w:val="24"/>
        </w:rPr>
        <w:t xml:space="preserve"> Sposoby na stres (Raport Zestresowana Polska)</w:t>
      </w:r>
      <w:r w:rsidRPr="00C954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0FD0F5" w14:textId="77777777" w:rsidR="00C9540A" w:rsidRPr="00C9540A" w:rsidRDefault="00C9540A" w:rsidP="00C9540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40A">
        <w:rPr>
          <w:rFonts w:ascii="Times New Roman" w:hAnsi="Times New Roman" w:cs="Times New Roman"/>
          <w:b/>
          <w:bCs/>
          <w:iCs/>
          <w:sz w:val="24"/>
          <w:szCs w:val="24"/>
        </w:rPr>
        <w:t>Ryc. 11.</w:t>
      </w:r>
      <w:r w:rsidRPr="00C9540A">
        <w:rPr>
          <w:rFonts w:ascii="Times New Roman" w:hAnsi="Times New Roman" w:cs="Times New Roman"/>
          <w:iCs/>
          <w:sz w:val="24"/>
          <w:szCs w:val="24"/>
        </w:rPr>
        <w:t xml:space="preserve"> Uczestnicy edukacji leśnej według grup wiekowych w 2004 i 2016 roku (opracowanie własne na podstawie Raportów z działalności edukacyjnej Lasów Państwowych)</w:t>
      </w:r>
      <w:r w:rsidRPr="00C954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0E4125" w14:textId="77777777" w:rsidR="00C9540A" w:rsidRPr="00C9540A" w:rsidRDefault="00C9540A" w:rsidP="00C9540A">
      <w:pPr>
        <w:rPr>
          <w:lang w:eastAsia="pl-PL"/>
        </w:rPr>
      </w:pPr>
    </w:p>
    <w:p w14:paraId="63C627E2" w14:textId="12B6A92D" w:rsidR="001E7624" w:rsidRPr="00210C18" w:rsidRDefault="001E7624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Fig. 1.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>Structure of non-agricultural activities conducted by individual farms in 2012 (own</w:t>
      </w:r>
      <w:r w:rsidRPr="001E7624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210C18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e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>laboration based on CSO data).</w:t>
      </w:r>
    </w:p>
    <w:p w14:paraId="6E3849A5" w14:textId="77777777" w:rsidR="001E7624" w:rsidRPr="00210C18" w:rsidRDefault="001E7624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 xml:space="preserve">Fig. </w:t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fldChar w:fldCharType="begin"/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instrText xml:space="preserve"> SEQ Ryc. \* ARABIC </w:instrText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fldChar w:fldCharType="separate"/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2</w:t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fldChar w:fldCharType="end"/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Structure of non-agricultural activities conducted by individual farms in 2016 (own elaboration based on CSO data).</w:t>
      </w:r>
    </w:p>
    <w:p w14:paraId="619CBDA1" w14:textId="77777777" w:rsidR="001E7624" w:rsidRPr="00210C18" w:rsidRDefault="001E7624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 xml:space="preserve">Fig. </w:t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fldChar w:fldCharType="begin"/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instrText xml:space="preserve"> SEQ Ryc. \* ARABIC </w:instrText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fldChar w:fldCharType="separate"/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3</w:t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fldChar w:fldCharType="end"/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Number of farms carrying out gainful economic activities other than agriculture directly related to the farm connected with agritourism (own elaboration based on CSO, IT, </w:t>
      </w:r>
      <w:proofErr w:type="spellStart"/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>AgroINFO</w:t>
      </w:r>
      <w:proofErr w:type="spellEnd"/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data).</w:t>
      </w:r>
    </w:p>
    <w:p w14:paraId="30AF5AD6" w14:textId="77777777" w:rsidR="001E7624" w:rsidRPr="00210C18" w:rsidRDefault="001E7624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 xml:space="preserve">Fig. </w:t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fldChar w:fldCharType="begin"/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instrText xml:space="preserve"> SEQ Ryc. \* ARABIC </w:instrText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fldChar w:fldCharType="separate"/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4</w:t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fldChar w:fldCharType="end"/>
      </w: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Percentage of agritourist farm by location in individual farms (2016) ( own elaboration based on CSO data).</w:t>
      </w:r>
    </w:p>
    <w:p w14:paraId="41479640" w14:textId="77777777" w:rsidR="001E7624" w:rsidRPr="00210C18" w:rsidRDefault="001E7624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Fig. 5.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Farms carrying out activities connected with agritourism (2016) (own elaboration based on CSO data).</w:t>
      </w:r>
    </w:p>
    <w:p w14:paraId="51E5B713" w14:textId="77777777" w:rsidR="00C9540A" w:rsidRPr="00210C18" w:rsidRDefault="00C9540A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Fig. 6.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Number of </w:t>
      </w:r>
      <w:proofErr w:type="spellStart"/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>agrotourism</w:t>
      </w:r>
      <w:proofErr w:type="spellEnd"/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lodgings (10 and more accommodation places) by voivodships in 2016 (own elaboration based on CSO data ).</w:t>
      </w:r>
    </w:p>
    <w:p w14:paraId="4D58C63A" w14:textId="3C28959A" w:rsidR="001E7624" w:rsidRPr="00210C18" w:rsidRDefault="00C9540A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Fig. 7.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Tourist attractiveness of voivodships in 2015 ( own elaboration based on CSO data).</w:t>
      </w:r>
    </w:p>
    <w:p w14:paraId="29B70185" w14:textId="6CC21977" w:rsidR="00C9540A" w:rsidRPr="00210C18" w:rsidRDefault="00C9540A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Fig. 8.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Example of characters in the </w:t>
      </w:r>
      <w:proofErr w:type="spellStart"/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>categorisation</w:t>
      </w:r>
      <w:proofErr w:type="spellEnd"/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system (www.pftw.pl)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>.</w:t>
      </w:r>
    </w:p>
    <w:p w14:paraId="7C0011C7" w14:textId="367AE983" w:rsidR="00C9540A" w:rsidRPr="00210C18" w:rsidRDefault="00C9540A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lastRenderedPageBreak/>
        <w:t>Fig. 9.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Number and category of agrotourism lodgings by voivodships (own elaboration based on </w:t>
      </w:r>
      <w:hyperlink r:id="rId6" w:history="1">
        <w:r w:rsidRPr="00210C18">
          <w:rPr>
            <w:rFonts w:ascii="Times New Roman" w:hAnsi="Times New Roman" w:cs="Times New Roman"/>
            <w:iCs w:val="0"/>
            <w:color w:val="auto"/>
            <w:kern w:val="0"/>
            <w:sz w:val="24"/>
            <w:szCs w:val="24"/>
            <w:lang w:val="en-US" w:eastAsia="en-US"/>
          </w:rPr>
          <w:t>www.agroturystyka.pl</w:t>
        </w:r>
      </w:hyperlink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>).</w:t>
      </w:r>
    </w:p>
    <w:p w14:paraId="22D77777" w14:textId="77777777" w:rsidR="00C9540A" w:rsidRPr="00210C18" w:rsidRDefault="00C9540A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Fig. 10.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Ways to stress (Report Stressed Poland).</w:t>
      </w:r>
    </w:p>
    <w:p w14:paraId="685AFD89" w14:textId="77777777" w:rsidR="00C9540A" w:rsidRPr="00210C18" w:rsidRDefault="00C9540A" w:rsidP="00210C18">
      <w:pPr>
        <w:pStyle w:val="Legenda"/>
        <w:spacing w:before="240"/>
        <w:contextualSpacing/>
        <w:jc w:val="both"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Fig. 11.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Forest education participants by age group in 2004 and 2016 (own elaboration based on  Reports on the educational activities of the State Forests).</w:t>
      </w:r>
    </w:p>
    <w:p w14:paraId="245D1ABD" w14:textId="77777777" w:rsidR="00C9540A" w:rsidRDefault="00C9540A">
      <w:pPr>
        <w:rPr>
          <w:noProof/>
          <w:lang w:val="en-US"/>
        </w:rPr>
      </w:pPr>
    </w:p>
    <w:p w14:paraId="7B1383F4" w14:textId="627F1468" w:rsidR="00C9540A" w:rsidRPr="00210C18" w:rsidRDefault="00C9540A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10C1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Spis fotografii</w:t>
      </w:r>
    </w:p>
    <w:p w14:paraId="2296F21B" w14:textId="4063CD99" w:rsidR="00C9540A" w:rsidRPr="00210C18" w:rsidRDefault="00C9540A" w:rsidP="00C9540A">
      <w:pPr>
        <w:pStyle w:val="Legenda"/>
        <w:spacing w:before="240"/>
        <w:contextualSpacing/>
        <w:rPr>
          <w:rFonts w:ascii="Times New Roman" w:hAnsi="Times New Roman" w:cs="Times New Roman"/>
          <w:i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t xml:space="preserve">Fot.  </w:t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fldChar w:fldCharType="begin"/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instrText xml:space="preserve"> SEQ Fot._ \* ARABIC </w:instrText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fldChar w:fldCharType="separate"/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t>1</w:t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fldChar w:fldCharType="end"/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t>.</w:t>
      </w:r>
      <w:r w:rsidRPr="00210C18">
        <w:rPr>
          <w:rFonts w:ascii="Times New Roman" w:hAnsi="Times New Roman" w:cs="Times New Roman"/>
          <w:i w:val="0"/>
          <w:color w:val="auto"/>
          <w:kern w:val="0"/>
          <w:sz w:val="24"/>
          <w:szCs w:val="24"/>
          <w:lang w:val="en-US" w:eastAsia="en-US"/>
        </w:rPr>
        <w:t xml:space="preserve"> Przykłady zabudowy wiejskiej według kategorii (www.agroturystyka.pl).</w:t>
      </w:r>
    </w:p>
    <w:p w14:paraId="09E4D23D" w14:textId="77777777" w:rsidR="00C9540A" w:rsidRPr="00210C18" w:rsidRDefault="00C9540A" w:rsidP="00C9540A">
      <w:pPr>
        <w:pStyle w:val="Legenda"/>
        <w:spacing w:before="240"/>
        <w:contextualSpacing/>
        <w:rPr>
          <w:rFonts w:ascii="Times New Roman" w:hAnsi="Times New Roman" w:cs="Times New Roman"/>
          <w:i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t xml:space="preserve">Fot.  </w:t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fldChar w:fldCharType="begin"/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instrText xml:space="preserve"> SEQ Fot._ \* ARABIC </w:instrText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fldChar w:fldCharType="separate"/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t>2</w:t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fldChar w:fldCharType="end"/>
      </w:r>
      <w:r w:rsidRPr="00210C18">
        <w:rPr>
          <w:rFonts w:ascii="Times New Roman" w:hAnsi="Times New Roman" w:cs="Times New Roman"/>
          <w:b/>
          <w:bCs/>
          <w:i w:val="0"/>
          <w:color w:val="auto"/>
          <w:kern w:val="0"/>
          <w:sz w:val="24"/>
          <w:szCs w:val="24"/>
          <w:lang w:val="en-US" w:eastAsia="en-US"/>
        </w:rPr>
        <w:t>.</w:t>
      </w:r>
      <w:r w:rsidRPr="00210C18">
        <w:rPr>
          <w:rFonts w:ascii="Times New Roman" w:hAnsi="Times New Roman" w:cs="Times New Roman"/>
          <w:i w:val="0"/>
          <w:color w:val="auto"/>
          <w:kern w:val="0"/>
          <w:sz w:val="24"/>
          <w:szCs w:val="24"/>
          <w:lang w:val="en-US" w:eastAsia="en-US"/>
        </w:rPr>
        <w:t xml:space="preserve"> Przykłady wnętrz w obiektach według kategorii (www.agroturystyka.pl).</w:t>
      </w:r>
    </w:p>
    <w:p w14:paraId="7796C9CB" w14:textId="77777777" w:rsidR="00210C18" w:rsidRDefault="00210C18" w:rsidP="00C9540A">
      <w:pPr>
        <w:pStyle w:val="Legenda"/>
        <w:contextualSpacing/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</w:pPr>
    </w:p>
    <w:p w14:paraId="13D2AA43" w14:textId="0484D973" w:rsidR="00C9540A" w:rsidRPr="00210C18" w:rsidRDefault="00C9540A" w:rsidP="00C9540A">
      <w:pPr>
        <w:pStyle w:val="Legenda"/>
        <w:contextualSpacing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Pic. 1.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Examples of rural buildings by category (www.agroturystyka.pl).</w:t>
      </w:r>
    </w:p>
    <w:p w14:paraId="0FF07FFE" w14:textId="77777777" w:rsidR="00C9540A" w:rsidRPr="00210C18" w:rsidRDefault="00C9540A" w:rsidP="00C9540A">
      <w:pPr>
        <w:pStyle w:val="Legenda"/>
        <w:contextualSpacing/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</w:pPr>
      <w:r w:rsidRPr="00210C18">
        <w:rPr>
          <w:rFonts w:ascii="Times New Roman" w:hAnsi="Times New Roman" w:cs="Times New Roman"/>
          <w:b/>
          <w:bCs/>
          <w:iCs w:val="0"/>
          <w:color w:val="auto"/>
          <w:kern w:val="0"/>
          <w:sz w:val="24"/>
          <w:szCs w:val="24"/>
          <w:lang w:val="en-US" w:eastAsia="en-US"/>
        </w:rPr>
        <w:t>Pic. 2.</w:t>
      </w:r>
      <w:r w:rsidRPr="00210C18">
        <w:rPr>
          <w:rFonts w:ascii="Times New Roman" w:hAnsi="Times New Roman" w:cs="Times New Roman"/>
          <w:iCs w:val="0"/>
          <w:color w:val="auto"/>
          <w:kern w:val="0"/>
          <w:sz w:val="24"/>
          <w:szCs w:val="24"/>
          <w:lang w:val="en-US" w:eastAsia="en-US"/>
        </w:rPr>
        <w:t xml:space="preserve"> Examples of interior in objects by category (www.agroturystyka.pl).</w:t>
      </w:r>
    </w:p>
    <w:p w14:paraId="3BFAE103" w14:textId="77777777" w:rsidR="00C9540A" w:rsidRPr="001E7624" w:rsidRDefault="00C9540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9540A" w:rsidRPr="001E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0376B"/>
    <w:multiLevelType w:val="hybridMultilevel"/>
    <w:tmpl w:val="989E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24"/>
    <w:rsid w:val="001E7624"/>
    <w:rsid w:val="00210C18"/>
    <w:rsid w:val="002417E0"/>
    <w:rsid w:val="00835790"/>
    <w:rsid w:val="009A744E"/>
    <w:rsid w:val="00A23ED9"/>
    <w:rsid w:val="00A54154"/>
    <w:rsid w:val="00C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81D"/>
  <w15:chartTrackingRefBased/>
  <w15:docId w15:val="{BF675ACE-2E12-4B7D-BC8B-5A72CF73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624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E7624"/>
    <w:pPr>
      <w:spacing w:after="200" w:line="240" w:lineRule="auto"/>
    </w:pPr>
    <w:rPr>
      <w:i/>
      <w:iCs/>
      <w:color w:val="44546A" w:themeColor="text2"/>
      <w:kern w:val="2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95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9540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954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turystyka.pl" TargetMode="External"/><Relationship Id="rId5" Type="http://schemas.openxmlformats.org/officeDocument/2006/relationships/hyperlink" Target="http://www.pft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Jóźwik</dc:creator>
  <cp:keywords/>
  <dc:description/>
  <cp:lastModifiedBy>Jolanta Jóźwik</cp:lastModifiedBy>
  <cp:revision>1</cp:revision>
  <dcterms:created xsi:type="dcterms:W3CDTF">2019-10-11T12:58:00Z</dcterms:created>
  <dcterms:modified xsi:type="dcterms:W3CDTF">2019-10-11T13:22:00Z</dcterms:modified>
</cp:coreProperties>
</file>