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2A" w:rsidRPr="00604E3A" w:rsidRDefault="005C062A" w:rsidP="005C062A">
      <w:pPr>
        <w:pStyle w:val="Popis"/>
        <w:spacing w:after="0" w:line="360" w:lineRule="auto"/>
        <w:rPr>
          <w:b/>
          <w:i w:val="0"/>
          <w:color w:val="auto"/>
          <w:sz w:val="24"/>
          <w:szCs w:val="24"/>
          <w:lang w:val="en-GB"/>
        </w:rPr>
      </w:pPr>
      <w:r w:rsidRPr="00604E3A">
        <w:rPr>
          <w:b/>
          <w:i w:val="0"/>
          <w:color w:val="auto"/>
          <w:sz w:val="24"/>
          <w:szCs w:val="24"/>
          <w:lang w:val="en-GB"/>
        </w:rPr>
        <w:t xml:space="preserve">Graph </w:t>
      </w:r>
      <w:r w:rsidRPr="00604E3A">
        <w:rPr>
          <w:b/>
          <w:i w:val="0"/>
          <w:color w:val="auto"/>
          <w:sz w:val="24"/>
          <w:szCs w:val="24"/>
          <w:lang w:val="en-GB"/>
        </w:rPr>
        <w:fldChar w:fldCharType="begin"/>
      </w:r>
      <w:r w:rsidRPr="00604E3A">
        <w:rPr>
          <w:b/>
          <w:i w:val="0"/>
          <w:color w:val="auto"/>
          <w:sz w:val="24"/>
          <w:szCs w:val="24"/>
          <w:lang w:val="en-GB"/>
        </w:rPr>
        <w:instrText xml:space="preserve"> SEQ Graf \* ARABIC </w:instrText>
      </w:r>
      <w:r w:rsidRPr="00604E3A">
        <w:rPr>
          <w:b/>
          <w:i w:val="0"/>
          <w:color w:val="auto"/>
          <w:sz w:val="24"/>
          <w:szCs w:val="24"/>
          <w:lang w:val="en-GB"/>
        </w:rPr>
        <w:fldChar w:fldCharType="separate"/>
      </w:r>
      <w:r w:rsidRPr="00604E3A">
        <w:rPr>
          <w:b/>
          <w:i w:val="0"/>
          <w:noProof/>
          <w:color w:val="auto"/>
          <w:sz w:val="24"/>
          <w:szCs w:val="24"/>
          <w:lang w:val="en-GB"/>
        </w:rPr>
        <w:t>1</w:t>
      </w:r>
      <w:r w:rsidRPr="00604E3A">
        <w:rPr>
          <w:b/>
          <w:i w:val="0"/>
          <w:color w:val="auto"/>
          <w:sz w:val="24"/>
          <w:szCs w:val="24"/>
          <w:lang w:val="en-GB"/>
        </w:rPr>
        <w:fldChar w:fldCharType="end"/>
      </w:r>
      <w:r w:rsidR="00A35179">
        <w:rPr>
          <w:b/>
          <w:i w:val="0"/>
          <w:color w:val="auto"/>
          <w:sz w:val="24"/>
          <w:szCs w:val="24"/>
          <w:lang w:val="en-GB"/>
        </w:rPr>
        <w:t>: Hofstede’s cultural dimensions</w:t>
      </w:r>
      <w:bookmarkStart w:id="0" w:name="_GoBack"/>
      <w:bookmarkEnd w:id="0"/>
    </w:p>
    <w:p w:rsidR="005C062A" w:rsidRPr="00604E3A" w:rsidRDefault="005C062A" w:rsidP="005C0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E3A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5337175" cy="2646045"/>
            <wp:effectExtent l="0" t="0" r="15875" b="190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C062A" w:rsidRPr="00604E3A" w:rsidRDefault="005C062A" w:rsidP="005C062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04E3A">
        <w:rPr>
          <w:rFonts w:ascii="Times New Roman" w:hAnsi="Times New Roman"/>
          <w:sz w:val="20"/>
          <w:szCs w:val="20"/>
        </w:rPr>
        <w:t>(</w:t>
      </w:r>
      <w:proofErr w:type="spellStart"/>
      <w:r w:rsidRPr="00604E3A">
        <w:rPr>
          <w:rFonts w:ascii="Times New Roman" w:hAnsi="Times New Roman"/>
          <w:sz w:val="20"/>
          <w:szCs w:val="20"/>
        </w:rPr>
        <w:t>Source</w:t>
      </w:r>
      <w:proofErr w:type="spellEnd"/>
      <w:r w:rsidRPr="00604E3A">
        <w:rPr>
          <w:rFonts w:ascii="Times New Roman" w:hAnsi="Times New Roman"/>
          <w:sz w:val="20"/>
          <w:szCs w:val="20"/>
        </w:rPr>
        <w:t xml:space="preserve">: RARICK </w:t>
      </w:r>
      <w:r w:rsidRPr="00164805">
        <w:rPr>
          <w:rFonts w:ascii="Times New Roman" w:hAnsi="Times New Roman"/>
          <w:sz w:val="20"/>
          <w:szCs w:val="20"/>
        </w:rPr>
        <w:t>et. al., HOFSTEDE</w:t>
      </w:r>
      <w:r w:rsidRPr="00604E3A">
        <w:rPr>
          <w:rFonts w:ascii="Times New Roman" w:hAnsi="Times New Roman"/>
          <w:sz w:val="20"/>
          <w:szCs w:val="20"/>
        </w:rPr>
        <w:t xml:space="preserve">) </w:t>
      </w:r>
    </w:p>
    <w:p w:rsidR="00DA3C4D" w:rsidRDefault="00DA3C4D"/>
    <w:sectPr w:rsidR="00DA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A"/>
    <w:rsid w:val="005C062A"/>
    <w:rsid w:val="00A35179"/>
    <w:rsid w:val="00D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AE0A1-DAE1-4FEA-8666-5DD32A4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62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unhideWhenUsed/>
    <w:qFormat/>
    <w:rsid w:val="005C062A"/>
    <w:pPr>
      <w:tabs>
        <w:tab w:val="left" w:pos="567"/>
      </w:tabs>
      <w:spacing w:after="200" w:line="240" w:lineRule="auto"/>
      <w:contextualSpacing/>
      <w:jc w:val="both"/>
    </w:pPr>
    <w:rPr>
      <w:rFonts w:ascii="Times New Roman" w:eastAsia="Times New Roman" w:hAnsi="Times New Roman"/>
      <w:i/>
      <w:iCs/>
      <w:color w:val="44546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G:\Ivu%20Docs\SKOLA\Dizertacka\Interkulturalizmus\Hofstede\Hofstede%20-%20kulturne%20dimenzie%20-%20porovnan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'Hofstede - English'!$B$1</c:f>
              <c:strCache>
                <c:ptCount val="1"/>
                <c:pt idx="0">
                  <c:v>Iran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'Hofstede - English'!$A$2:$A$7</c:f>
              <c:strCache>
                <c:ptCount val="6"/>
                <c:pt idx="0">
                  <c:v>Power Distance</c:v>
                </c:pt>
                <c:pt idx="1">
                  <c:v>Masculinity</c:v>
                </c:pt>
                <c:pt idx="2">
                  <c:v>Individualism</c:v>
                </c:pt>
                <c:pt idx="3">
                  <c:v>Uncertainty avoidance</c:v>
                </c:pt>
                <c:pt idx="4">
                  <c:v>Long Term Orientation</c:v>
                </c:pt>
                <c:pt idx="5">
                  <c:v>Indulgence</c:v>
                </c:pt>
              </c:strCache>
            </c:strRef>
          </c:cat>
          <c:val>
            <c:numRef>
              <c:f>'Hofstede - English'!$B$2:$B$7</c:f>
              <c:numCache>
                <c:formatCode>General</c:formatCode>
                <c:ptCount val="6"/>
                <c:pt idx="0">
                  <c:v>58</c:v>
                </c:pt>
                <c:pt idx="1">
                  <c:v>43</c:v>
                </c:pt>
                <c:pt idx="2">
                  <c:v>41</c:v>
                </c:pt>
                <c:pt idx="3">
                  <c:v>59</c:v>
                </c:pt>
                <c:pt idx="4">
                  <c:v>14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E2-47BE-A424-29CC146D8634}"/>
            </c:ext>
          </c:extLst>
        </c:ser>
        <c:ser>
          <c:idx val="1"/>
          <c:order val="1"/>
          <c:tx>
            <c:strRef>
              <c:f>'Hofstede - English'!$C$1</c:f>
              <c:strCache>
                <c:ptCount val="1"/>
                <c:pt idx="0">
                  <c:v>Afganistan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'Hofstede - English'!$A$2:$A$7</c:f>
              <c:strCache>
                <c:ptCount val="6"/>
                <c:pt idx="0">
                  <c:v>Power Distance</c:v>
                </c:pt>
                <c:pt idx="1">
                  <c:v>Masculinity</c:v>
                </c:pt>
                <c:pt idx="2">
                  <c:v>Individualism</c:v>
                </c:pt>
                <c:pt idx="3">
                  <c:v>Uncertainty avoidance</c:v>
                </c:pt>
                <c:pt idx="4">
                  <c:v>Long Term Orientation</c:v>
                </c:pt>
                <c:pt idx="5">
                  <c:v>Indulgence</c:v>
                </c:pt>
              </c:strCache>
            </c:strRef>
          </c:cat>
          <c:val>
            <c:numRef>
              <c:f>'Hofstede - English'!$C$2:$C$7</c:f>
              <c:numCache>
                <c:formatCode>General</c:formatCode>
                <c:ptCount val="6"/>
                <c:pt idx="0">
                  <c:v>21</c:v>
                </c:pt>
                <c:pt idx="1">
                  <c:v>89</c:v>
                </c:pt>
                <c:pt idx="2">
                  <c:v>55</c:v>
                </c:pt>
                <c:pt idx="3">
                  <c:v>50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E2-47BE-A424-29CC146D8634}"/>
            </c:ext>
          </c:extLst>
        </c:ser>
        <c:ser>
          <c:idx val="2"/>
          <c:order val="2"/>
          <c:tx>
            <c:strRef>
              <c:f>'Hofstede - English'!$D$1</c:f>
              <c:strCache>
                <c:ptCount val="1"/>
                <c:pt idx="0">
                  <c:v>USA 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'Hofstede - English'!$A$2:$A$7</c:f>
              <c:strCache>
                <c:ptCount val="6"/>
                <c:pt idx="0">
                  <c:v>Power Distance</c:v>
                </c:pt>
                <c:pt idx="1">
                  <c:v>Masculinity</c:v>
                </c:pt>
                <c:pt idx="2">
                  <c:v>Individualism</c:v>
                </c:pt>
                <c:pt idx="3">
                  <c:v>Uncertainty avoidance</c:v>
                </c:pt>
                <c:pt idx="4">
                  <c:v>Long Term Orientation</c:v>
                </c:pt>
                <c:pt idx="5">
                  <c:v>Indulgence</c:v>
                </c:pt>
              </c:strCache>
            </c:strRef>
          </c:cat>
          <c:val>
            <c:numRef>
              <c:f>'Hofstede - English'!$D$2:$D$7</c:f>
              <c:numCache>
                <c:formatCode>General</c:formatCode>
                <c:ptCount val="6"/>
                <c:pt idx="0">
                  <c:v>40</c:v>
                </c:pt>
                <c:pt idx="1">
                  <c:v>62</c:v>
                </c:pt>
                <c:pt idx="2">
                  <c:v>91</c:v>
                </c:pt>
                <c:pt idx="3">
                  <c:v>46</c:v>
                </c:pt>
                <c:pt idx="4">
                  <c:v>26</c:v>
                </c:pt>
                <c:pt idx="5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6E2-47BE-A424-29CC146D8634}"/>
            </c:ext>
          </c:extLst>
        </c:ser>
        <c:ser>
          <c:idx val="3"/>
          <c:order val="3"/>
          <c:tx>
            <c:strRef>
              <c:f>'Hofstede - English'!$E$1</c:f>
              <c:strCache>
                <c:ptCount val="1"/>
                <c:pt idx="0">
                  <c:v>Slovakia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'Hofstede - English'!$A$2:$A$7</c:f>
              <c:strCache>
                <c:ptCount val="6"/>
                <c:pt idx="0">
                  <c:v>Power Distance</c:v>
                </c:pt>
                <c:pt idx="1">
                  <c:v>Masculinity</c:v>
                </c:pt>
                <c:pt idx="2">
                  <c:v>Individualism</c:v>
                </c:pt>
                <c:pt idx="3">
                  <c:v>Uncertainty avoidance</c:v>
                </c:pt>
                <c:pt idx="4">
                  <c:v>Long Term Orientation</c:v>
                </c:pt>
                <c:pt idx="5">
                  <c:v>Indulgence</c:v>
                </c:pt>
              </c:strCache>
            </c:strRef>
          </c:cat>
          <c:val>
            <c:numRef>
              <c:f>'Hofstede - English'!$E$2:$E$7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52</c:v>
                </c:pt>
                <c:pt idx="3">
                  <c:v>51</c:v>
                </c:pt>
                <c:pt idx="4">
                  <c:v>77</c:v>
                </c:pt>
                <c:pt idx="5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6E2-47BE-A424-29CC146D8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511104"/>
        <c:axId val="1486496416"/>
      </c:barChart>
      <c:catAx>
        <c:axId val="148651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1486496416"/>
        <c:crosses val="autoZero"/>
        <c:auto val="1"/>
        <c:lblAlgn val="ctr"/>
        <c:lblOffset val="100"/>
        <c:noMultiLvlLbl val="0"/>
      </c:catAx>
      <c:valAx>
        <c:axId val="148649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148651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2019-12-31T14:18:00Z</dcterms:created>
  <dcterms:modified xsi:type="dcterms:W3CDTF">2019-12-31T14:28:00Z</dcterms:modified>
</cp:coreProperties>
</file>