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2AF" w:rsidRDefault="00C3706A" w:rsidP="00840891">
      <w:pPr>
        <w:spacing w:line="360" w:lineRule="auto"/>
        <w:jc w:val="both"/>
        <w:rPr>
          <w:rFonts w:ascii="Times New Roman" w:hAnsi="Times New Roman" w:cs="Times New Roman"/>
          <w:b/>
          <w:sz w:val="24"/>
          <w:szCs w:val="24"/>
          <w:shd w:val="clear" w:color="auto" w:fill="FFFFFF"/>
        </w:rPr>
      </w:pPr>
      <w:bookmarkStart w:id="0" w:name="_Hlk43893402"/>
      <w:r w:rsidRPr="00840891">
        <w:rPr>
          <w:rFonts w:ascii="Times New Roman" w:hAnsi="Times New Roman" w:cs="Times New Roman"/>
          <w:b/>
          <w:sz w:val="24"/>
          <w:szCs w:val="24"/>
          <w:shd w:val="clear" w:color="auto" w:fill="FFFFFF"/>
        </w:rPr>
        <w:t>Dopuszczalność wykorzystania w procesie opinii psychiatrycznej wydanej po przeprowadzeniu obserwacji z przekroczeniem maksymalnego terminu przewidzianego w art. 203 § 3 k.p.k.</w:t>
      </w:r>
      <w:bookmarkEnd w:id="0"/>
    </w:p>
    <w:p w:rsidR="00840891" w:rsidRPr="00840891" w:rsidRDefault="00840891" w:rsidP="00840891">
      <w:pPr>
        <w:spacing w:line="360" w:lineRule="auto"/>
        <w:jc w:val="both"/>
        <w:rPr>
          <w:rFonts w:ascii="Times New Roman" w:hAnsi="Times New Roman" w:cs="Times New Roman"/>
          <w:b/>
          <w:sz w:val="24"/>
          <w:szCs w:val="24"/>
        </w:rPr>
      </w:pPr>
    </w:p>
    <w:p w:rsidR="00C3706A" w:rsidRDefault="00C3706A" w:rsidP="004922AF">
      <w:pPr>
        <w:ind w:firstLine="708"/>
        <w:rPr>
          <w:rFonts w:ascii="Times New Roman" w:hAnsi="Times New Roman" w:cs="Times New Roman"/>
          <w:b/>
          <w:sz w:val="24"/>
          <w:szCs w:val="24"/>
        </w:rPr>
      </w:pPr>
      <w:r w:rsidRPr="002A72C9">
        <w:rPr>
          <w:rFonts w:ascii="Times New Roman" w:hAnsi="Times New Roman" w:cs="Times New Roman"/>
          <w:b/>
          <w:sz w:val="24"/>
          <w:szCs w:val="24"/>
        </w:rPr>
        <w:t xml:space="preserve">Streszczenie </w:t>
      </w:r>
    </w:p>
    <w:p w:rsidR="00333376" w:rsidRPr="004922AF" w:rsidRDefault="00C3706A" w:rsidP="004922AF">
      <w:pPr>
        <w:spacing w:line="360" w:lineRule="auto"/>
        <w:jc w:val="both"/>
        <w:rPr>
          <w:rFonts w:ascii="Times New Roman" w:hAnsi="Times New Roman" w:cs="Times New Roman"/>
          <w:i/>
        </w:rPr>
      </w:pPr>
      <w:r>
        <w:rPr>
          <w:rFonts w:ascii="Times New Roman" w:hAnsi="Times New Roman" w:cs="Times New Roman"/>
          <w:sz w:val="24"/>
          <w:szCs w:val="24"/>
        </w:rPr>
        <w:tab/>
      </w:r>
      <w:r w:rsidRPr="003277B9">
        <w:rPr>
          <w:rFonts w:ascii="Times New Roman" w:hAnsi="Times New Roman" w:cs="Times New Roman"/>
          <w:i/>
        </w:rPr>
        <w:t>Autorka omawia tematykę związaną z możliwością dowodowego wykorzystania opinii psychiatrycznej sporządzonej po przeprowadzeniu obserwacji z przekroczeniem maksymalnego terminu, o którym mowa w art. 203 § 3 k.p.k.</w:t>
      </w:r>
      <w:r>
        <w:rPr>
          <w:rStyle w:val="Odwoanieprzypisudolnego"/>
          <w:rFonts w:ascii="Times New Roman" w:hAnsi="Times New Roman" w:cs="Times New Roman"/>
          <w:i/>
        </w:rPr>
        <w:footnoteReference w:id="1"/>
      </w:r>
      <w:r w:rsidRPr="003277B9">
        <w:rPr>
          <w:rFonts w:ascii="Times New Roman" w:hAnsi="Times New Roman" w:cs="Times New Roman"/>
          <w:i/>
        </w:rPr>
        <w:t xml:space="preserve"> W sposób aprobując</w:t>
      </w:r>
      <w:r>
        <w:rPr>
          <w:rFonts w:ascii="Times New Roman" w:hAnsi="Times New Roman" w:cs="Times New Roman"/>
          <w:i/>
        </w:rPr>
        <w:t>y</w:t>
      </w:r>
      <w:r w:rsidRPr="003277B9">
        <w:rPr>
          <w:rFonts w:ascii="Times New Roman" w:hAnsi="Times New Roman" w:cs="Times New Roman"/>
          <w:i/>
        </w:rPr>
        <w:t xml:space="preserve"> </w:t>
      </w:r>
      <w:r>
        <w:rPr>
          <w:rFonts w:ascii="Times New Roman" w:hAnsi="Times New Roman" w:cs="Times New Roman"/>
          <w:i/>
        </w:rPr>
        <w:t>odnosi</w:t>
      </w:r>
      <w:r w:rsidRPr="003277B9">
        <w:rPr>
          <w:rFonts w:ascii="Times New Roman" w:hAnsi="Times New Roman" w:cs="Times New Roman"/>
          <w:i/>
        </w:rPr>
        <w:t xml:space="preserve"> się do </w:t>
      </w:r>
      <w:r w:rsidRPr="003277B9">
        <w:rPr>
          <w:rFonts w:ascii="Times New Roman" w:hAnsi="Times New Roman"/>
          <w:i/>
          <w:iCs/>
          <w:spacing w:val="-4"/>
        </w:rPr>
        <w:t xml:space="preserve">poglądu wyrażonego przez Sąd Najwyższy w postanowieniu </w:t>
      </w:r>
      <w:r w:rsidRPr="003277B9">
        <w:rPr>
          <w:rFonts w:ascii="Times New Roman" w:hAnsi="Times New Roman"/>
          <w:i/>
          <w:iCs/>
        </w:rPr>
        <w:t xml:space="preserve">z dnia 19 listopada 2014 r., sygn. V KK 259/14, zgodnie z którym </w:t>
      </w:r>
      <w:r w:rsidRPr="003277B9">
        <w:rPr>
          <w:rFonts w:ascii="Times New Roman" w:hAnsi="Times New Roman"/>
          <w:i/>
          <w:shd w:val="clear" w:color="auto" w:fill="FFFFFF"/>
        </w:rPr>
        <w:t xml:space="preserve">fakt przekroczenia maksymalnego terminu obserwacji w zakładzie leczniczym (art. </w:t>
      </w:r>
      <w:r w:rsidRPr="003277B9">
        <w:rPr>
          <w:rFonts w:ascii="Times New Roman" w:hAnsi="Times New Roman" w:cs="Times New Roman"/>
          <w:i/>
          <w:shd w:val="clear" w:color="auto" w:fill="FFFFFF"/>
        </w:rPr>
        <w:t xml:space="preserve">203 § 3 k.p.k.) nie uzasadnia przyjęcia braku możliwości posłużenia się opinią sporządzoną po przeprowadzeniu takiej obserwacji w procesie. Zwraca również uwagę na ewentualne konsekwencje </w:t>
      </w:r>
      <w:r w:rsidRPr="003277B9">
        <w:rPr>
          <w:rFonts w:ascii="Times New Roman" w:hAnsi="Times New Roman" w:cs="Times New Roman"/>
          <w:i/>
        </w:rPr>
        <w:t>procesowe uznania, że opinia sporządzona na podstawie obserwacji psychiatrycznej z przekroczeniem maksymalnego terminu z art. 203 § 3 k.p.k. nie może posłużyć jako dowód w sprawie.</w:t>
      </w:r>
    </w:p>
    <w:p w:rsidR="00C3706A" w:rsidRDefault="00C3706A" w:rsidP="004922AF">
      <w:pPr>
        <w:autoSpaceDE w:val="0"/>
        <w:autoSpaceDN w:val="0"/>
        <w:adjustRightInd w:val="0"/>
        <w:spacing w:after="0" w:line="360" w:lineRule="auto"/>
        <w:ind w:left="1843" w:hanging="1843"/>
        <w:jc w:val="both"/>
        <w:rPr>
          <w:rFonts w:ascii="Times New Roman" w:eastAsia="Times New Roman" w:hAnsi="Times New Roman" w:cs="Times New Roman"/>
        </w:rPr>
      </w:pPr>
      <w:r w:rsidRPr="0088156E">
        <w:rPr>
          <w:rFonts w:ascii="Times New Roman" w:eastAsia="Times New Roman" w:hAnsi="Times New Roman" w:cs="Times New Roman"/>
          <w:b/>
          <w:sz w:val="24"/>
          <w:szCs w:val="24"/>
          <w:u w:val="single"/>
        </w:rPr>
        <w:t>Słowa kluczowe</w:t>
      </w:r>
      <w:r w:rsidRPr="0088156E">
        <w:rPr>
          <w:rFonts w:ascii="Times New Roman" w:eastAsia="Times New Roman" w:hAnsi="Times New Roman" w:cs="Times New Roman"/>
          <w:sz w:val="24"/>
          <w:szCs w:val="24"/>
        </w:rPr>
        <w:t>: postępowanie dowodowe, obserwacja sądowo – psychiatryczna, zakazy dowodowe, art. 203 § 3 kodeksu postępowania karnego</w:t>
      </w:r>
      <w:r w:rsidRPr="0088156E">
        <w:rPr>
          <w:rFonts w:ascii="Times New Roman" w:eastAsia="Times New Roman" w:hAnsi="Times New Roman" w:cs="Times New Roman"/>
        </w:rPr>
        <w:t xml:space="preserve">. </w:t>
      </w:r>
    </w:p>
    <w:p w:rsidR="004922AF" w:rsidRPr="0088156E" w:rsidRDefault="004922AF" w:rsidP="004922AF">
      <w:pPr>
        <w:autoSpaceDE w:val="0"/>
        <w:autoSpaceDN w:val="0"/>
        <w:adjustRightInd w:val="0"/>
        <w:spacing w:after="0" w:line="360" w:lineRule="auto"/>
        <w:ind w:left="1843" w:hanging="1843"/>
        <w:jc w:val="both"/>
        <w:rPr>
          <w:rFonts w:ascii="Times New Roman" w:hAnsi="Times New Roman" w:cs="Times New Roman"/>
        </w:rPr>
      </w:pPr>
    </w:p>
    <w:p w:rsidR="00C3706A" w:rsidRPr="00FA710D" w:rsidRDefault="00C3706A" w:rsidP="00A8508A">
      <w:pPr>
        <w:autoSpaceDE w:val="0"/>
        <w:autoSpaceDN w:val="0"/>
        <w:adjustRightInd w:val="0"/>
        <w:spacing w:before="24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Tytułowe zagadnienie</w:t>
      </w:r>
      <w:r w:rsidRPr="00AE38ED">
        <w:rPr>
          <w:rFonts w:ascii="Times New Roman" w:hAnsi="Times New Roman" w:cs="Times New Roman"/>
          <w:sz w:val="24"/>
          <w:szCs w:val="24"/>
        </w:rPr>
        <w:t xml:space="preserve"> dotyka </w:t>
      </w:r>
      <w:r w:rsidRPr="005D00C0">
        <w:rPr>
          <w:rFonts w:ascii="Times New Roman" w:hAnsi="Times New Roman" w:cs="Times New Roman"/>
          <w:sz w:val="24"/>
          <w:szCs w:val="24"/>
        </w:rPr>
        <w:t>zagadnienia</w:t>
      </w:r>
      <w:r w:rsidRPr="00AE38ED">
        <w:rPr>
          <w:rFonts w:ascii="Times New Roman" w:hAnsi="Times New Roman" w:cs="Times New Roman"/>
          <w:sz w:val="24"/>
          <w:szCs w:val="24"/>
        </w:rPr>
        <w:t xml:space="preserve"> istotnego i</w:t>
      </w:r>
      <w:r>
        <w:rPr>
          <w:rFonts w:ascii="Times New Roman" w:hAnsi="Times New Roman" w:cs="Times New Roman"/>
          <w:sz w:val="24"/>
          <w:szCs w:val="24"/>
        </w:rPr>
        <w:t xml:space="preserve"> – </w:t>
      </w:r>
      <w:r>
        <w:rPr>
          <w:rFonts w:ascii="Times New Roman" w:hAnsi="Times New Roman" w:cs="Times New Roman"/>
          <w:sz w:val="24"/>
          <w:szCs w:val="24"/>
        </w:rPr>
        <w:softHyphen/>
        <w:t xml:space="preserve">ze względu na fakt </w:t>
      </w:r>
      <w:r w:rsidRPr="009C02E2">
        <w:rPr>
          <w:rFonts w:ascii="Times New Roman" w:hAnsi="Times New Roman" w:cs="Times New Roman"/>
          <w:sz w:val="24"/>
          <w:szCs w:val="24"/>
        </w:rPr>
        <w:t>przymusowego ograniczenia wolności osoby poddawanej obserwacji psychiatrycznej – budzącego kontrowersje.</w:t>
      </w:r>
      <w:r w:rsidR="000247EA">
        <w:rPr>
          <w:rFonts w:ascii="Times New Roman" w:hAnsi="Times New Roman" w:cs="Times New Roman"/>
          <w:sz w:val="24"/>
          <w:szCs w:val="24"/>
        </w:rPr>
        <w:t xml:space="preserve"> </w:t>
      </w:r>
      <w:r w:rsidRPr="009C02E2">
        <w:rPr>
          <w:rFonts w:ascii="Times New Roman" w:hAnsi="Times New Roman" w:cs="Times New Roman"/>
          <w:sz w:val="24"/>
          <w:szCs w:val="24"/>
          <w:shd w:val="clear" w:color="auto" w:fill="FFFFFF"/>
        </w:rPr>
        <w:t xml:space="preserve">Umieszczenie oskarżonego (podejrzanego) na obserwacji </w:t>
      </w:r>
      <w:r>
        <w:rPr>
          <w:rFonts w:ascii="Times New Roman" w:hAnsi="Times New Roman" w:cs="Times New Roman"/>
          <w:sz w:val="24"/>
          <w:szCs w:val="24"/>
          <w:shd w:val="clear" w:color="auto" w:fill="FFFFFF"/>
        </w:rPr>
        <w:br/>
      </w:r>
      <w:r w:rsidRPr="009C02E2">
        <w:rPr>
          <w:rFonts w:ascii="Times New Roman" w:hAnsi="Times New Roman" w:cs="Times New Roman"/>
          <w:sz w:val="24"/>
          <w:szCs w:val="24"/>
          <w:shd w:val="clear" w:color="auto" w:fill="FFFFFF"/>
        </w:rPr>
        <w:t>w zakładzie leczniczym stanowi niewątpliwie formę rzeczywistego pozbawienia go wolności i stąd też na mocy art. 63 § 1 k.k.</w:t>
      </w:r>
      <w:r w:rsidRPr="009C02E2">
        <w:rPr>
          <w:rStyle w:val="Odwoanieprzypisudolnego"/>
          <w:rFonts w:ascii="Times New Roman" w:hAnsi="Times New Roman" w:cs="Times New Roman"/>
          <w:sz w:val="24"/>
          <w:szCs w:val="24"/>
          <w:shd w:val="clear" w:color="auto" w:fill="FFFFFF"/>
        </w:rPr>
        <w:footnoteReference w:id="2"/>
      </w:r>
      <w:r w:rsidRPr="009C02E2">
        <w:rPr>
          <w:rFonts w:ascii="Times New Roman" w:hAnsi="Times New Roman" w:cs="Times New Roman"/>
          <w:sz w:val="24"/>
          <w:szCs w:val="24"/>
          <w:shd w:val="clear" w:color="auto" w:fill="FFFFFF"/>
        </w:rPr>
        <w:t xml:space="preserve"> podlega zaliczeniu na poczet kary pozbawienia</w:t>
      </w:r>
      <w:r>
        <w:rPr>
          <w:rFonts w:ascii="Times New Roman" w:hAnsi="Times New Roman" w:cs="Times New Roman"/>
          <w:sz w:val="24"/>
          <w:szCs w:val="24"/>
          <w:shd w:val="clear" w:color="auto" w:fill="FFFFFF"/>
        </w:rPr>
        <w:t xml:space="preserve"> </w:t>
      </w:r>
      <w:r w:rsidRPr="009C02E2">
        <w:rPr>
          <w:rFonts w:ascii="Times New Roman" w:hAnsi="Times New Roman" w:cs="Times New Roman"/>
          <w:sz w:val="24"/>
          <w:szCs w:val="24"/>
          <w:shd w:val="clear" w:color="auto" w:fill="FFFFFF"/>
        </w:rPr>
        <w:t>wolności.</w:t>
      </w:r>
      <w:r w:rsidRPr="009C02E2">
        <w:rPr>
          <w:rStyle w:val="Odwoanieprzypisudolnego"/>
          <w:rFonts w:ascii="Times New Roman" w:hAnsi="Times New Roman" w:cs="Times New Roman"/>
          <w:sz w:val="24"/>
          <w:szCs w:val="24"/>
          <w:shd w:val="clear" w:color="auto" w:fill="FFFFFF"/>
        </w:rPr>
        <w:footnoteReference w:id="3"/>
      </w:r>
      <w:r w:rsidR="004922AF">
        <w:rPr>
          <w:rFonts w:ascii="Times New Roman" w:hAnsi="Times New Roman" w:cs="Times New Roman"/>
          <w:sz w:val="24"/>
          <w:szCs w:val="24"/>
          <w:shd w:val="clear" w:color="auto" w:fill="FFFFFF"/>
        </w:rPr>
        <w:t xml:space="preserve"> </w:t>
      </w:r>
      <w:r w:rsidRPr="009C02E2">
        <w:rPr>
          <w:rFonts w:ascii="Times New Roman" w:hAnsi="Times New Roman" w:cs="Times New Roman"/>
          <w:sz w:val="24"/>
          <w:szCs w:val="24"/>
        </w:rPr>
        <w:lastRenderedPageBreak/>
        <w:t>W konsekwencji potrzeba stosowania obserwacji psychiatrycznej powinna być przede wszystkim weryfikowana pod kątem dopuszczalnych ograniczeń konstytucyjnie gwarantowanej wolności osobistej.</w:t>
      </w:r>
      <w:r w:rsidR="00B70B37">
        <w:rPr>
          <w:rFonts w:ascii="Times New Roman" w:hAnsi="Times New Roman" w:cs="Times New Roman"/>
          <w:sz w:val="24"/>
          <w:szCs w:val="24"/>
        </w:rPr>
        <w:t xml:space="preserve"> </w:t>
      </w:r>
      <w:r w:rsidR="00B70B37" w:rsidRPr="00B70B37">
        <w:rPr>
          <w:rFonts w:ascii="Times New Roman" w:hAnsi="Times New Roman" w:cs="Times New Roman"/>
          <w:sz w:val="24"/>
          <w:szCs w:val="24"/>
          <w:shd w:val="clear" w:color="auto" w:fill="FFFFFF"/>
        </w:rPr>
        <w:t xml:space="preserve">Prawo do wolności osobistej jest bowiem jednym </w:t>
      </w:r>
      <w:r w:rsidR="00685FA7">
        <w:rPr>
          <w:rFonts w:ascii="Times New Roman" w:hAnsi="Times New Roman" w:cs="Times New Roman"/>
          <w:sz w:val="24"/>
          <w:szCs w:val="24"/>
          <w:shd w:val="clear" w:color="auto" w:fill="FFFFFF"/>
        </w:rPr>
        <w:br/>
      </w:r>
      <w:r w:rsidR="00B70B37" w:rsidRPr="00B70B37">
        <w:rPr>
          <w:rFonts w:ascii="Times New Roman" w:hAnsi="Times New Roman" w:cs="Times New Roman"/>
          <w:sz w:val="24"/>
          <w:szCs w:val="24"/>
          <w:shd w:val="clear" w:color="auto" w:fill="FFFFFF"/>
        </w:rPr>
        <w:t xml:space="preserve">z najważniejszych praw człowieka, warunkującym niejednokrotnie możliwość korzystania przez niego z innych praw i wolności wyrażonych w przepisach konstytucyjnych czy ustawowych. Dlatego też prawodawca dokonał nie tylko jego konstytucjonalizacji, ale wprowadził również szczegółowe regulacje dotyczące jego ochrony. </w:t>
      </w:r>
      <w:r w:rsidR="00333376" w:rsidRPr="0063287C">
        <w:rPr>
          <w:rFonts w:ascii="Times New Roman" w:hAnsi="Times New Roman" w:cs="Times New Roman"/>
          <w:sz w:val="24"/>
          <w:szCs w:val="24"/>
          <w:shd w:val="clear" w:color="auto" w:fill="FFFFFF"/>
        </w:rPr>
        <w:t>W psychiatrii sądowej przyjmuje się zatem, że badanie połączone z obserwacją psychiatryczną powinno być metodą ostateczną, stosowaną w razie niemożności wyjaśnienia wątpliwości diagnostycznych za pomocą metod mniej inwazyjnych, szeroko rozwiniętych i udoskonalonych w ostatnim czasie.</w:t>
      </w:r>
      <w:r w:rsidR="00333376">
        <w:rPr>
          <w:rStyle w:val="Odwoanieprzypisudolnego"/>
          <w:rFonts w:ascii="Times New Roman" w:hAnsi="Times New Roman" w:cs="Times New Roman"/>
          <w:sz w:val="24"/>
          <w:szCs w:val="24"/>
          <w:shd w:val="clear" w:color="auto" w:fill="FFFFFF"/>
        </w:rPr>
        <w:footnoteReference w:id="4"/>
      </w:r>
      <w:r w:rsidR="00333376">
        <w:rPr>
          <w:rFonts w:ascii="Times New Roman" w:hAnsi="Times New Roman" w:cs="Times New Roman"/>
          <w:sz w:val="24"/>
          <w:szCs w:val="24"/>
          <w:shd w:val="clear" w:color="auto" w:fill="FFFFFF"/>
        </w:rPr>
        <w:t xml:space="preserve"> </w:t>
      </w:r>
      <w:r w:rsidR="00B70B37" w:rsidRPr="00B70B37">
        <w:rPr>
          <w:rFonts w:ascii="Times New Roman" w:hAnsi="Times New Roman" w:cs="Times New Roman"/>
          <w:sz w:val="24"/>
          <w:szCs w:val="24"/>
          <w:shd w:val="clear" w:color="auto" w:fill="FFFFFF"/>
        </w:rPr>
        <w:t>Jednakże prawo do wolności osobistej, jak i inne prawa konstytucyjnie</w:t>
      </w:r>
      <w:r w:rsidR="00B70B37">
        <w:rPr>
          <w:rFonts w:ascii="Times New Roman" w:hAnsi="Times New Roman" w:cs="Times New Roman"/>
          <w:sz w:val="24"/>
          <w:szCs w:val="24"/>
          <w:shd w:val="clear" w:color="auto" w:fill="FFFFFF"/>
        </w:rPr>
        <w:t xml:space="preserve"> zagwarantowane, może podlegać </w:t>
      </w:r>
      <w:r w:rsidR="00B70B37" w:rsidRPr="00B70B37">
        <w:rPr>
          <w:rFonts w:ascii="Times New Roman" w:hAnsi="Times New Roman" w:cs="Times New Roman"/>
          <w:sz w:val="24"/>
          <w:szCs w:val="24"/>
          <w:shd w:val="clear" w:color="auto" w:fill="FFFFFF"/>
        </w:rPr>
        <w:t>drastycznemu ograniczeniu wobec osób naruszających prawo, które daje ochronę dobru wspólnemu czy innym ważnym wartościom konstytucyjnie chronionym</w:t>
      </w:r>
      <w:r w:rsidR="007B72DF">
        <w:rPr>
          <w:rStyle w:val="Odwoanieprzypisudolnego"/>
          <w:rFonts w:ascii="Times New Roman" w:hAnsi="Times New Roman" w:cs="Times New Roman"/>
          <w:sz w:val="24"/>
          <w:szCs w:val="24"/>
          <w:shd w:val="clear" w:color="auto" w:fill="FFFFFF"/>
        </w:rPr>
        <w:footnoteReference w:id="5"/>
      </w:r>
      <w:r w:rsidR="00B70B37" w:rsidRPr="00B70B37">
        <w:rPr>
          <w:rFonts w:ascii="Times New Roman" w:hAnsi="Times New Roman" w:cs="Times New Roman"/>
          <w:sz w:val="24"/>
          <w:szCs w:val="24"/>
          <w:shd w:val="clear" w:color="auto" w:fill="FFFFFF"/>
        </w:rPr>
        <w:t>. Do podstawowych zadań państwa należy bowiem egzekwowanie przez nie prawa, w tym zapewnienie nieuchronności kary dla osób prawo to naruszającyc</w:t>
      </w:r>
      <w:r w:rsidR="00B70B37">
        <w:rPr>
          <w:rFonts w:ascii="Times New Roman" w:hAnsi="Times New Roman" w:cs="Times New Roman"/>
          <w:sz w:val="24"/>
          <w:szCs w:val="24"/>
          <w:shd w:val="clear" w:color="auto" w:fill="FFFFFF"/>
        </w:rPr>
        <w:t>h.</w:t>
      </w:r>
      <w:r w:rsidR="007B72DF">
        <w:rPr>
          <w:rStyle w:val="Odwoanieprzypisudolnego"/>
          <w:rFonts w:ascii="Times New Roman" w:hAnsi="Times New Roman" w:cs="Times New Roman"/>
          <w:sz w:val="24"/>
          <w:szCs w:val="24"/>
          <w:shd w:val="clear" w:color="auto" w:fill="FFFFFF"/>
        </w:rPr>
        <w:footnoteReference w:id="6"/>
      </w:r>
      <w:r w:rsidRPr="009C02E2">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Jednocześnie podkreślić należy, że o</w:t>
      </w:r>
      <w:r w:rsidRPr="00C96027">
        <w:rPr>
          <w:rFonts w:ascii="Times New Roman" w:hAnsi="Times New Roman" w:cs="Times New Roman"/>
          <w:sz w:val="24"/>
          <w:szCs w:val="24"/>
          <w:shd w:val="clear" w:color="auto" w:fill="FFFFFF"/>
        </w:rPr>
        <w:t xml:space="preserve">wo pozbawienie wolności ma służyć ustaleniu poczytalności oskarżonego </w:t>
      </w:r>
      <w:r w:rsidRPr="00C96027">
        <w:rPr>
          <w:rFonts w:ascii="Times New Roman" w:hAnsi="Times New Roman" w:cs="Times New Roman"/>
          <w:i/>
          <w:sz w:val="24"/>
          <w:szCs w:val="24"/>
          <w:shd w:val="clear" w:color="auto" w:fill="FFFFFF"/>
        </w:rPr>
        <w:t>tempore criminis</w:t>
      </w:r>
      <w:r w:rsidRPr="00C96027">
        <w:rPr>
          <w:rFonts w:ascii="Times New Roman" w:hAnsi="Times New Roman" w:cs="Times New Roman"/>
          <w:sz w:val="24"/>
          <w:szCs w:val="24"/>
          <w:shd w:val="clear" w:color="auto" w:fill="FFFFFF"/>
        </w:rPr>
        <w:t xml:space="preserve"> oraz </w:t>
      </w:r>
      <w:r w:rsidRPr="00C96027">
        <w:rPr>
          <w:rFonts w:ascii="Times New Roman" w:hAnsi="Times New Roman" w:cs="Times New Roman"/>
          <w:i/>
          <w:sz w:val="24"/>
          <w:szCs w:val="24"/>
          <w:shd w:val="clear" w:color="auto" w:fill="FFFFFF"/>
        </w:rPr>
        <w:t>tempore procedendi</w:t>
      </w:r>
      <w:r w:rsidRPr="00C96027">
        <w:rPr>
          <w:rFonts w:ascii="Times New Roman" w:hAnsi="Times New Roman" w:cs="Times New Roman"/>
          <w:sz w:val="24"/>
          <w:szCs w:val="24"/>
          <w:shd w:val="clear" w:color="auto" w:fill="FFFFFF"/>
        </w:rPr>
        <w:t>, a</w:t>
      </w:r>
      <w:r w:rsidRPr="005D00C0">
        <w:rPr>
          <w:rFonts w:ascii="Times New Roman" w:hAnsi="Times New Roman" w:cs="Times New Roman"/>
          <w:sz w:val="24"/>
          <w:szCs w:val="24"/>
          <w:shd w:val="clear" w:color="auto" w:fill="FFFFFF"/>
        </w:rPr>
        <w:t xml:space="preserve"> w dalszej kolejności stwierdzeniu jego zdolności do ponoszenia odpowiedzialności karnej (ewentualnie zasadności orzeczenia środka zabezpieczającego) oraz zdolności do uczestniczenia w poszczególnych czynnościach procesowych. Zastosowanie art. 203 § 1 k.p.k. ma zatem służyć celom konkretnego postępowania zmierzającego do wyegzekwowania odpowiedzialności karnej za konkretny czyn zabroniony.</w:t>
      </w:r>
    </w:p>
    <w:p w:rsidR="00C3706A" w:rsidRPr="009828A4" w:rsidRDefault="00C3706A" w:rsidP="00C3706A">
      <w:pPr>
        <w:spacing w:after="0" w:line="360" w:lineRule="auto"/>
        <w:ind w:firstLine="708"/>
        <w:jc w:val="both"/>
        <w:rPr>
          <w:rFonts w:ascii="Times New Roman" w:hAnsi="Times New Roman" w:cs="Times New Roman"/>
          <w:sz w:val="24"/>
          <w:szCs w:val="24"/>
        </w:rPr>
      </w:pPr>
      <w:r w:rsidRPr="009828A4">
        <w:rPr>
          <w:rFonts w:ascii="Times New Roman" w:hAnsi="Times New Roman" w:cs="Times New Roman"/>
          <w:sz w:val="24"/>
          <w:szCs w:val="24"/>
        </w:rPr>
        <w:t>Z uwagi na różnorodność stanów psychicznych człowieka, badanie psychiatryczne oskarżonego połączone z umieszczeniem go w zakładzie leczniczym stanowi często jedyną możliwość ustalenia stanu jego poczytalności w chwili czynu, co ma niebagatelne znaczenie dla rozstrzygnięcia merytorycznego, zaś ustalenie stanu psychicznego w toku procesu warunkuje dalsze postępowanie (art. 202 § 5 w zw. z art. 22 § 1 k.p.k.).</w:t>
      </w:r>
      <w:r>
        <w:rPr>
          <w:rStyle w:val="Odwoanieprzypisudolnego"/>
          <w:rFonts w:ascii="Times New Roman" w:hAnsi="Times New Roman" w:cs="Times New Roman"/>
          <w:sz w:val="24"/>
          <w:szCs w:val="24"/>
        </w:rPr>
        <w:footnoteReference w:id="7"/>
      </w:r>
    </w:p>
    <w:p w:rsidR="00C3706A" w:rsidRDefault="00C3706A" w:rsidP="00C3706A">
      <w:pPr>
        <w:autoSpaceDE w:val="0"/>
        <w:autoSpaceDN w:val="0"/>
        <w:adjustRightInd w:val="0"/>
        <w:spacing w:after="0" w:line="360" w:lineRule="auto"/>
        <w:ind w:firstLine="708"/>
        <w:jc w:val="both"/>
        <w:rPr>
          <w:rFonts w:ascii="Times New Roman" w:hAnsi="Times New Roman" w:cs="Times New Roman"/>
          <w:sz w:val="24"/>
          <w:szCs w:val="24"/>
        </w:rPr>
      </w:pPr>
      <w:r w:rsidRPr="009B3A98">
        <w:rPr>
          <w:rFonts w:ascii="Times New Roman" w:hAnsi="Times New Roman" w:cs="Times New Roman"/>
          <w:sz w:val="24"/>
          <w:szCs w:val="24"/>
        </w:rPr>
        <w:lastRenderedPageBreak/>
        <w:t xml:space="preserve">Warunkiem </w:t>
      </w:r>
      <w:r w:rsidRPr="009B3A98">
        <w:rPr>
          <w:rFonts w:ascii="Times New Roman" w:hAnsi="Times New Roman" w:cs="Times New Roman"/>
          <w:i/>
          <w:sz w:val="24"/>
          <w:szCs w:val="24"/>
        </w:rPr>
        <w:t>sine qua non</w:t>
      </w:r>
      <w:r w:rsidR="0085323E">
        <w:rPr>
          <w:rFonts w:ascii="Times New Roman" w:hAnsi="Times New Roman" w:cs="Times New Roman"/>
          <w:sz w:val="24"/>
          <w:szCs w:val="24"/>
        </w:rPr>
        <w:t xml:space="preserve"> badania oskarżonego </w:t>
      </w:r>
      <w:r w:rsidRPr="009B3A98">
        <w:rPr>
          <w:rFonts w:ascii="Times New Roman" w:hAnsi="Times New Roman" w:cs="Times New Roman"/>
          <w:sz w:val="24"/>
          <w:szCs w:val="24"/>
        </w:rPr>
        <w:t>połączonego z jego obserwacją</w:t>
      </w:r>
      <w:r w:rsidR="007700BE">
        <w:rPr>
          <w:rFonts w:ascii="Times New Roman" w:hAnsi="Times New Roman" w:cs="Times New Roman"/>
          <w:sz w:val="24"/>
          <w:szCs w:val="24"/>
        </w:rPr>
        <w:t xml:space="preserve"> </w:t>
      </w:r>
      <w:r w:rsidR="007700BE">
        <w:rPr>
          <w:rFonts w:ascii="Times New Roman" w:hAnsi="Times New Roman" w:cs="Times New Roman"/>
          <w:sz w:val="24"/>
          <w:szCs w:val="24"/>
        </w:rPr>
        <w:br/>
        <w:t>w</w:t>
      </w:r>
      <w:r w:rsidRPr="009B3A98">
        <w:rPr>
          <w:rFonts w:ascii="Times New Roman" w:hAnsi="Times New Roman" w:cs="Times New Roman"/>
          <w:sz w:val="24"/>
          <w:szCs w:val="24"/>
        </w:rPr>
        <w:t xml:space="preserve"> zakładzie leczniczym jest przede wszystkim jego uprzednie badanie ambulatoryjne przez biegłych lekarzy psychiatrów i ich wniosek o poddanie oskarżonego (podejrzanego) obserwacji. Jakkolwiek oba te rodzaje badań zgodnie z art. 19 ustawy o ochronie zdrowia psychicznego</w:t>
      </w:r>
      <w:r>
        <w:rPr>
          <w:rStyle w:val="Odwoanieprzypisudolnego"/>
          <w:rFonts w:ascii="Times New Roman" w:hAnsi="Times New Roman" w:cs="Times New Roman"/>
          <w:sz w:val="24"/>
          <w:szCs w:val="24"/>
        </w:rPr>
        <w:footnoteReference w:id="8"/>
      </w:r>
      <w:r w:rsidRPr="009B3A98">
        <w:rPr>
          <w:rFonts w:ascii="Times New Roman" w:hAnsi="Times New Roman" w:cs="Times New Roman"/>
          <w:sz w:val="24"/>
          <w:szCs w:val="24"/>
        </w:rPr>
        <w:t xml:space="preserve"> prowadzone są w zakładzie leczniczym, to pierwsze z nich ma charakter badania ambulatoryjnego, drugie zaś</w:t>
      </w:r>
      <w:r>
        <w:rPr>
          <w:rFonts w:ascii="Times New Roman" w:hAnsi="Times New Roman" w:cs="Times New Roman"/>
          <w:sz w:val="24"/>
          <w:szCs w:val="24"/>
        </w:rPr>
        <w:t xml:space="preserve"> - </w:t>
      </w:r>
      <w:r w:rsidRPr="009B3A98">
        <w:rPr>
          <w:rFonts w:ascii="Times New Roman" w:hAnsi="Times New Roman" w:cs="Times New Roman"/>
          <w:sz w:val="24"/>
          <w:szCs w:val="24"/>
        </w:rPr>
        <w:t xml:space="preserve">wobec pobytu oskarżonego w zakładzie leczniczym </w:t>
      </w:r>
      <w:r w:rsidR="004922AF">
        <w:rPr>
          <w:rFonts w:ascii="Times New Roman" w:hAnsi="Times New Roman" w:cs="Times New Roman"/>
          <w:sz w:val="24"/>
          <w:szCs w:val="24"/>
        </w:rPr>
        <w:br/>
      </w:r>
      <w:r w:rsidRPr="009B3A98">
        <w:rPr>
          <w:rFonts w:ascii="Times New Roman" w:hAnsi="Times New Roman" w:cs="Times New Roman"/>
          <w:sz w:val="24"/>
          <w:szCs w:val="24"/>
        </w:rPr>
        <w:t>w procesowo określonym</w:t>
      </w:r>
      <w:r>
        <w:rPr>
          <w:rFonts w:ascii="Times New Roman" w:hAnsi="Times New Roman" w:cs="Times New Roman"/>
          <w:sz w:val="24"/>
          <w:szCs w:val="24"/>
        </w:rPr>
        <w:t xml:space="preserve"> czasie - </w:t>
      </w:r>
      <w:r w:rsidRPr="009B3A98">
        <w:rPr>
          <w:rFonts w:ascii="Times New Roman" w:hAnsi="Times New Roman" w:cs="Times New Roman"/>
          <w:sz w:val="24"/>
          <w:szCs w:val="24"/>
        </w:rPr>
        <w:t xml:space="preserve">ma charakter badania stacjonarnego. </w:t>
      </w:r>
    </w:p>
    <w:p w:rsidR="00C3706A" w:rsidRPr="0080263D" w:rsidRDefault="0085323E" w:rsidP="002D58BD">
      <w:pPr>
        <w:autoSpaceDE w:val="0"/>
        <w:autoSpaceDN w:val="0"/>
        <w:adjustRightInd w:val="0"/>
        <w:spacing w:after="0" w:line="360" w:lineRule="auto"/>
        <w:ind w:firstLine="708"/>
        <w:jc w:val="both"/>
        <w:rPr>
          <w:rFonts w:ascii="Times New Roman" w:hAnsi="Times New Roman" w:cs="Times New Roman"/>
          <w:sz w:val="24"/>
          <w:szCs w:val="24"/>
        </w:rPr>
      </w:pPr>
      <w:r w:rsidRPr="0085323E">
        <w:rPr>
          <w:rFonts w:ascii="Times New Roman" w:hAnsi="Times New Roman" w:cs="Times New Roman"/>
          <w:sz w:val="24"/>
          <w:szCs w:val="24"/>
          <w:shd w:val="clear" w:color="auto" w:fill="FFFFFF"/>
        </w:rPr>
        <w:t xml:space="preserve">Badanie stanu zdrowia psychicznego oskarżonego powinno wynikać z konkretnych </w:t>
      </w:r>
      <w:r w:rsidRPr="0080263D">
        <w:rPr>
          <w:rFonts w:ascii="Times New Roman" w:hAnsi="Times New Roman" w:cs="Times New Roman"/>
          <w:sz w:val="24"/>
          <w:szCs w:val="24"/>
          <w:shd w:val="clear" w:color="auto" w:fill="FFFFFF"/>
        </w:rPr>
        <w:t>okoliczności, które mogą wskazywać na istnienie zaburzeń psychicznych</w:t>
      </w:r>
      <w:r w:rsidR="007700BE" w:rsidRPr="0080263D">
        <w:rPr>
          <w:rFonts w:ascii="Times New Roman" w:hAnsi="Times New Roman" w:cs="Times New Roman"/>
          <w:sz w:val="24"/>
          <w:szCs w:val="24"/>
        </w:rPr>
        <w:t>.</w:t>
      </w:r>
      <w:r w:rsidR="002D58BD">
        <w:rPr>
          <w:rFonts w:ascii="Times New Roman" w:hAnsi="Times New Roman" w:cs="Times New Roman"/>
          <w:sz w:val="24"/>
          <w:szCs w:val="24"/>
        </w:rPr>
        <w:t xml:space="preserve"> </w:t>
      </w:r>
      <w:r w:rsidR="0080263D" w:rsidRPr="0080263D">
        <w:rPr>
          <w:rFonts w:ascii="Times New Roman" w:hAnsi="Times New Roman" w:cs="Times New Roman"/>
          <w:sz w:val="24"/>
          <w:szCs w:val="24"/>
          <w:shd w:val="clear" w:color="auto" w:fill="FFFFFF"/>
        </w:rPr>
        <w:t>Potrzeba taka zaistnieje dopiero wówczas, gdy pojawią się wątpliwości co do jego poczytalności i będą one miały charakter uzasadniony, czyli znajdą oparcie w zaistniałych okolicznościach. Należy bowiem mieć na uwadze, że dowód z opinii biegłych lekarzy psychiatrów – połączony przecież z badaniem psychiatrycznym, a nawet z obserwacją zakładzie leczniczym – nie jest obojętny dla osoby badanej z punktu widzenia jej odczuć</w:t>
      </w:r>
      <w:r w:rsidR="00333376">
        <w:rPr>
          <w:rFonts w:ascii="Times New Roman" w:hAnsi="Times New Roman" w:cs="Times New Roman"/>
          <w:sz w:val="24"/>
          <w:szCs w:val="24"/>
          <w:shd w:val="clear" w:color="auto" w:fill="FFFFFF"/>
        </w:rPr>
        <w:t>,</w:t>
      </w:r>
      <w:r w:rsidR="0080263D" w:rsidRPr="0080263D">
        <w:rPr>
          <w:rFonts w:ascii="Times New Roman" w:hAnsi="Times New Roman" w:cs="Times New Roman"/>
          <w:sz w:val="24"/>
          <w:szCs w:val="24"/>
          <w:shd w:val="clear" w:color="auto" w:fill="FFFFFF"/>
        </w:rPr>
        <w:t xml:space="preserve"> pozycji w społeczeństwie. Stąd też – jak wskazał Sąd Najwyższy w uchwale składu siedm</w:t>
      </w:r>
      <w:r w:rsidR="0080263D">
        <w:rPr>
          <w:rFonts w:ascii="Times New Roman" w:hAnsi="Times New Roman" w:cs="Times New Roman"/>
          <w:sz w:val="24"/>
          <w:szCs w:val="24"/>
          <w:shd w:val="clear" w:color="auto" w:fill="FFFFFF"/>
        </w:rPr>
        <w:t xml:space="preserve">iu sędziów z 16 czerwca 1977 r., </w:t>
      </w:r>
      <w:r w:rsidR="0080263D" w:rsidRPr="0080263D">
        <w:rPr>
          <w:rFonts w:ascii="Times New Roman" w:hAnsi="Times New Roman" w:cs="Times New Roman"/>
          <w:sz w:val="24"/>
          <w:szCs w:val="24"/>
          <w:shd w:val="clear" w:color="auto" w:fill="FFFFFF"/>
        </w:rPr>
        <w:t>której nadano moc zasady prawnej – ów szczególny c</w:t>
      </w:r>
      <w:r w:rsidR="0080263D">
        <w:rPr>
          <w:rFonts w:ascii="Times New Roman" w:hAnsi="Times New Roman" w:cs="Times New Roman"/>
          <w:sz w:val="24"/>
          <w:szCs w:val="24"/>
          <w:shd w:val="clear" w:color="auto" w:fill="FFFFFF"/>
        </w:rPr>
        <w:t xml:space="preserve">harakter tego dowodu przemawia </w:t>
      </w:r>
      <w:r w:rsidR="0080263D" w:rsidRPr="0080263D">
        <w:rPr>
          <w:rFonts w:ascii="Times New Roman" w:hAnsi="Times New Roman" w:cs="Times New Roman"/>
          <w:sz w:val="24"/>
          <w:szCs w:val="24"/>
          <w:shd w:val="clear" w:color="auto" w:fill="FFFFFF"/>
        </w:rPr>
        <w:t xml:space="preserve">za koniecznością ograniczenia dopuszczalności poddania oskarżonego badaniu tych biegłych </w:t>
      </w:r>
      <w:r w:rsidR="002D58BD">
        <w:rPr>
          <w:rFonts w:ascii="Times New Roman" w:hAnsi="Times New Roman" w:cs="Times New Roman"/>
          <w:sz w:val="24"/>
          <w:szCs w:val="24"/>
          <w:shd w:val="clear" w:color="auto" w:fill="FFFFFF"/>
        </w:rPr>
        <w:br/>
      </w:r>
      <w:r w:rsidR="0080263D" w:rsidRPr="0080263D">
        <w:rPr>
          <w:rFonts w:ascii="Times New Roman" w:hAnsi="Times New Roman" w:cs="Times New Roman"/>
          <w:sz w:val="24"/>
          <w:szCs w:val="24"/>
          <w:shd w:val="clear" w:color="auto" w:fill="FFFFFF"/>
        </w:rPr>
        <w:t xml:space="preserve">w celu wydania opinii o stanie jego zdrowia psychicznego tylko do tych wypadków, </w:t>
      </w:r>
      <w:r w:rsidR="002D58BD">
        <w:rPr>
          <w:rFonts w:ascii="Times New Roman" w:hAnsi="Times New Roman" w:cs="Times New Roman"/>
          <w:sz w:val="24"/>
          <w:szCs w:val="24"/>
          <w:shd w:val="clear" w:color="auto" w:fill="FFFFFF"/>
        </w:rPr>
        <w:br/>
      </w:r>
      <w:r w:rsidR="0080263D" w:rsidRPr="0080263D">
        <w:rPr>
          <w:rFonts w:ascii="Times New Roman" w:hAnsi="Times New Roman" w:cs="Times New Roman"/>
          <w:sz w:val="24"/>
          <w:szCs w:val="24"/>
          <w:shd w:val="clear" w:color="auto" w:fill="FFFFFF"/>
        </w:rPr>
        <w:t>w których zachodzą uzasadnione – a więc oparte na konkretnych okolicznościach i dowodac</w:t>
      </w:r>
      <w:r w:rsidR="0080263D">
        <w:rPr>
          <w:rFonts w:ascii="Times New Roman" w:hAnsi="Times New Roman" w:cs="Times New Roman"/>
          <w:sz w:val="24"/>
          <w:szCs w:val="24"/>
          <w:shd w:val="clear" w:color="auto" w:fill="FFFFFF"/>
        </w:rPr>
        <w:t>h – wątpliwości w tym względzie</w:t>
      </w:r>
      <w:r w:rsidR="0080263D" w:rsidRPr="0080263D">
        <w:rPr>
          <w:rFonts w:ascii="Times New Roman" w:hAnsi="Times New Roman" w:cs="Times New Roman"/>
          <w:sz w:val="24"/>
          <w:szCs w:val="24"/>
          <w:shd w:val="clear" w:color="auto" w:fill="FFFFFF"/>
        </w:rPr>
        <w:t>.</w:t>
      </w:r>
      <w:r w:rsidR="0080263D">
        <w:rPr>
          <w:rStyle w:val="Odwoanieprzypisudolnego"/>
          <w:rFonts w:ascii="Times New Roman" w:hAnsi="Times New Roman" w:cs="Times New Roman"/>
          <w:sz w:val="24"/>
          <w:szCs w:val="24"/>
          <w:shd w:val="clear" w:color="auto" w:fill="FFFFFF"/>
        </w:rPr>
        <w:footnoteReference w:id="9"/>
      </w:r>
      <w:r w:rsidR="0080263D">
        <w:rPr>
          <w:rFonts w:ascii="Times New Roman" w:hAnsi="Times New Roman" w:cs="Times New Roman"/>
          <w:sz w:val="24"/>
          <w:szCs w:val="24"/>
        </w:rPr>
        <w:t xml:space="preserve"> </w:t>
      </w:r>
      <w:r w:rsidR="00A62D44" w:rsidRPr="00A517A2">
        <w:rPr>
          <w:rFonts w:ascii="Times New Roman" w:hAnsi="Times New Roman" w:cs="Times New Roman"/>
          <w:sz w:val="24"/>
          <w:szCs w:val="24"/>
        </w:rPr>
        <w:t>Do przesłanek uzasadniających przeprowadzenie obserwacji w zakładzie psychiatrycznym zaliczą się</w:t>
      </w:r>
      <w:r w:rsidR="00A517A2">
        <w:rPr>
          <w:rFonts w:ascii="Times New Roman" w:hAnsi="Times New Roman" w:cs="Times New Roman"/>
          <w:sz w:val="24"/>
          <w:szCs w:val="24"/>
        </w:rPr>
        <w:t xml:space="preserve"> m.in.</w:t>
      </w:r>
      <w:r w:rsidR="00A62D44" w:rsidRPr="00A517A2">
        <w:rPr>
          <w:rFonts w:ascii="Times New Roman" w:hAnsi="Times New Roman" w:cs="Times New Roman"/>
          <w:sz w:val="24"/>
          <w:szCs w:val="24"/>
        </w:rPr>
        <w:t>:</w:t>
      </w:r>
      <w:r w:rsidR="00A62D44" w:rsidRPr="00A517A2">
        <w:rPr>
          <w:rFonts w:ascii="Times New Roman" w:hAnsi="Times New Roman" w:cs="Times New Roman"/>
          <w:sz w:val="24"/>
          <w:szCs w:val="24"/>
          <w:shd w:val="clear" w:color="auto" w:fill="FFFFFF"/>
        </w:rPr>
        <w:t xml:space="preserve"> </w:t>
      </w:r>
      <w:r w:rsidR="00A517A2" w:rsidRPr="00A517A2">
        <w:rPr>
          <w:rFonts w:ascii="Times New Roman" w:hAnsi="Times New Roman" w:cs="Times New Roman"/>
          <w:sz w:val="24"/>
          <w:szCs w:val="24"/>
          <w:shd w:val="clear" w:color="auto" w:fill="FFFFFF"/>
        </w:rPr>
        <w:t>przebytą</w:t>
      </w:r>
      <w:r w:rsidR="00A62D44" w:rsidRPr="00A517A2">
        <w:rPr>
          <w:rFonts w:ascii="Times New Roman" w:hAnsi="Times New Roman" w:cs="Times New Roman"/>
          <w:sz w:val="24"/>
          <w:szCs w:val="24"/>
          <w:shd w:val="clear" w:color="auto" w:fill="FFFFFF"/>
        </w:rPr>
        <w:t xml:space="preserve"> chorobę</w:t>
      </w:r>
      <w:r w:rsidR="007700BE" w:rsidRPr="00A517A2">
        <w:rPr>
          <w:rFonts w:ascii="Times New Roman" w:hAnsi="Times New Roman" w:cs="Times New Roman"/>
          <w:sz w:val="24"/>
          <w:szCs w:val="24"/>
          <w:shd w:val="clear" w:color="auto" w:fill="FFFFFF"/>
        </w:rPr>
        <w:t xml:space="preserve"> psychiczna; uraz mózgu</w:t>
      </w:r>
      <w:r w:rsidR="00A62D44" w:rsidRPr="00A517A2">
        <w:rPr>
          <w:rFonts w:ascii="Times New Roman" w:hAnsi="Times New Roman" w:cs="Times New Roman"/>
          <w:sz w:val="24"/>
          <w:szCs w:val="24"/>
          <w:shd w:val="clear" w:color="auto" w:fill="FFFFFF"/>
        </w:rPr>
        <w:t>; inną chorobę</w:t>
      </w:r>
      <w:r w:rsidR="00685FA7">
        <w:rPr>
          <w:rFonts w:ascii="Times New Roman" w:hAnsi="Times New Roman" w:cs="Times New Roman"/>
          <w:sz w:val="24"/>
          <w:szCs w:val="24"/>
          <w:shd w:val="clear" w:color="auto" w:fill="FFFFFF"/>
        </w:rPr>
        <w:t xml:space="preserve"> psychiczna mogącą</w:t>
      </w:r>
      <w:r w:rsidR="007700BE" w:rsidRPr="00A517A2">
        <w:rPr>
          <w:rFonts w:ascii="Times New Roman" w:hAnsi="Times New Roman" w:cs="Times New Roman"/>
          <w:sz w:val="24"/>
          <w:szCs w:val="24"/>
          <w:shd w:val="clear" w:color="auto" w:fill="FFFFFF"/>
        </w:rPr>
        <w:t xml:space="preserve"> prowadzić do zmian w psychice; stwierdzenie patologii ciąży; leczenie z powodu niewydolności krążenia ze stwierdzeniem wcześniej występujących wypadków utraty przytomności; długotrwałe lub nałogowe nadużywanie alkoholu; brak racjonalnego uzasadnienia popełnienia czynu bądź nieadekwatna motywacja; cechy osobowości podejrzanego w powiązaniu z do</w:t>
      </w:r>
      <w:r w:rsidR="00A62D44" w:rsidRPr="00A517A2">
        <w:rPr>
          <w:rFonts w:ascii="Times New Roman" w:hAnsi="Times New Roman" w:cs="Times New Roman"/>
          <w:sz w:val="24"/>
          <w:szCs w:val="24"/>
          <w:shd w:val="clear" w:color="auto" w:fill="FFFFFF"/>
        </w:rPr>
        <w:t>tychczasowym trybem jego życia</w:t>
      </w:r>
      <w:r w:rsidR="00A517A2" w:rsidRPr="00A517A2">
        <w:rPr>
          <w:rStyle w:val="Odwoanieprzypisudolnego"/>
          <w:rFonts w:ascii="Times New Roman" w:hAnsi="Times New Roman" w:cs="Times New Roman"/>
          <w:sz w:val="24"/>
          <w:szCs w:val="24"/>
          <w:shd w:val="clear" w:color="auto" w:fill="FFFFFF"/>
        </w:rPr>
        <w:footnoteReference w:id="10"/>
      </w:r>
      <w:r w:rsidR="00A517A2" w:rsidRPr="00A517A2">
        <w:rPr>
          <w:rFonts w:ascii="Times New Roman" w:hAnsi="Times New Roman" w:cs="Times New Roman"/>
          <w:sz w:val="24"/>
          <w:szCs w:val="24"/>
          <w:shd w:val="clear" w:color="auto" w:fill="FFFFFF"/>
        </w:rPr>
        <w:t xml:space="preserve">; </w:t>
      </w:r>
      <w:r w:rsidR="00A517A2" w:rsidRPr="00A517A2">
        <w:rPr>
          <w:rFonts w:ascii="Times New Roman" w:hAnsi="Times New Roman" w:cs="Times New Roman"/>
          <w:sz w:val="24"/>
          <w:szCs w:val="24"/>
        </w:rPr>
        <w:t xml:space="preserve">nieodbytą </w:t>
      </w:r>
      <w:r w:rsidR="00A517A2" w:rsidRPr="00A517A2">
        <w:rPr>
          <w:rFonts w:ascii="Times New Roman" w:hAnsi="Times New Roman" w:cs="Times New Roman"/>
          <w:sz w:val="24"/>
          <w:szCs w:val="24"/>
        </w:rPr>
        <w:lastRenderedPageBreak/>
        <w:t>służbę wojskową</w:t>
      </w:r>
      <w:r w:rsidR="00C3706A" w:rsidRPr="00A517A2">
        <w:rPr>
          <w:rFonts w:ascii="Times New Roman" w:hAnsi="Times New Roman" w:cs="Times New Roman"/>
          <w:sz w:val="24"/>
          <w:szCs w:val="24"/>
        </w:rPr>
        <w:t xml:space="preserve"> z uwagi na stan zdrowia</w:t>
      </w:r>
      <w:r w:rsidR="00C3706A" w:rsidRPr="004922AF">
        <w:rPr>
          <w:rFonts w:ascii="Times New Roman" w:hAnsi="Times New Roman" w:cs="Times New Roman"/>
          <w:sz w:val="24"/>
          <w:szCs w:val="24"/>
        </w:rPr>
        <w:t xml:space="preserve"> psychicznego;</w:t>
      </w:r>
      <w:r w:rsidR="004922AF">
        <w:rPr>
          <w:rFonts w:ascii="Times New Roman" w:hAnsi="Times New Roman" w:cs="Times New Roman"/>
          <w:sz w:val="24"/>
          <w:szCs w:val="24"/>
        </w:rPr>
        <w:t xml:space="preserve"> </w:t>
      </w:r>
      <w:r w:rsidR="00C3706A" w:rsidRPr="004922AF">
        <w:rPr>
          <w:rFonts w:ascii="Times New Roman" w:hAnsi="Times New Roman" w:cs="Times New Roman"/>
          <w:sz w:val="24"/>
          <w:szCs w:val="24"/>
        </w:rPr>
        <w:t>ukończenie szkoły specjalnej;</w:t>
      </w:r>
      <w:r w:rsidR="004922AF">
        <w:rPr>
          <w:rFonts w:ascii="Times New Roman" w:hAnsi="Times New Roman" w:cs="Times New Roman"/>
          <w:sz w:val="24"/>
          <w:szCs w:val="24"/>
        </w:rPr>
        <w:t xml:space="preserve"> </w:t>
      </w:r>
      <w:r w:rsidR="00C3706A" w:rsidRPr="004922AF">
        <w:rPr>
          <w:rFonts w:ascii="Times New Roman" w:hAnsi="Times New Roman" w:cs="Times New Roman"/>
          <w:sz w:val="24"/>
          <w:szCs w:val="24"/>
        </w:rPr>
        <w:t>nieukończenie szkoły podstawowej</w:t>
      </w:r>
      <w:r w:rsidR="00A517A2">
        <w:rPr>
          <w:rStyle w:val="Odwoanieprzypisudolnego"/>
          <w:rFonts w:ascii="Times New Roman" w:hAnsi="Times New Roman" w:cs="Times New Roman"/>
          <w:sz w:val="24"/>
          <w:szCs w:val="24"/>
        </w:rPr>
        <w:footnoteReference w:id="11"/>
      </w:r>
      <w:r w:rsidR="00A517A2">
        <w:rPr>
          <w:rFonts w:ascii="Times New Roman" w:hAnsi="Times New Roman" w:cs="Times New Roman"/>
          <w:sz w:val="24"/>
          <w:szCs w:val="24"/>
        </w:rPr>
        <w:t>;</w:t>
      </w:r>
      <w:r w:rsidR="004922AF">
        <w:rPr>
          <w:rFonts w:ascii="Times New Roman" w:hAnsi="Times New Roman" w:cs="Times New Roman"/>
          <w:sz w:val="24"/>
          <w:szCs w:val="24"/>
        </w:rPr>
        <w:t xml:space="preserve"> </w:t>
      </w:r>
      <w:r w:rsidR="00A517A2" w:rsidRPr="00A517A2">
        <w:rPr>
          <w:rFonts w:ascii="Times New Roman" w:hAnsi="Times New Roman" w:cs="Times New Roman"/>
          <w:sz w:val="24"/>
          <w:szCs w:val="24"/>
          <w:shd w:val="clear" w:color="auto" w:fill="FFFFFF"/>
        </w:rPr>
        <w:t>przebywanie w szpitalu psychiatrycznym; leczenie ambulatoryjne w poradniach zdrowia psychicznego lub w poradniach neurologicznych</w:t>
      </w:r>
      <w:r w:rsidR="00A517A2">
        <w:rPr>
          <w:rStyle w:val="Odwoanieprzypisudolnego"/>
          <w:rFonts w:ascii="Times New Roman" w:hAnsi="Times New Roman" w:cs="Times New Roman"/>
          <w:sz w:val="24"/>
          <w:szCs w:val="24"/>
          <w:shd w:val="clear" w:color="auto" w:fill="FFFFFF"/>
        </w:rPr>
        <w:footnoteReference w:id="12"/>
      </w:r>
      <w:r w:rsidR="0071424F">
        <w:rPr>
          <w:rFonts w:ascii="Times New Roman" w:hAnsi="Times New Roman" w:cs="Times New Roman"/>
          <w:sz w:val="24"/>
          <w:szCs w:val="24"/>
          <w:shd w:val="clear" w:color="auto" w:fill="FFFFFF"/>
        </w:rPr>
        <w:t xml:space="preserve">; </w:t>
      </w:r>
      <w:r w:rsidR="0071424F" w:rsidRPr="0071424F">
        <w:rPr>
          <w:rFonts w:ascii="Times New Roman" w:hAnsi="Times New Roman" w:cs="Times New Roman"/>
          <w:sz w:val="24"/>
          <w:szCs w:val="24"/>
          <w:shd w:val="clear" w:color="auto" w:fill="FFFFFF"/>
        </w:rPr>
        <w:t xml:space="preserve">stwierdzony u sprawcy niedorozwój umysłowy; nietypowy </w:t>
      </w:r>
      <w:r w:rsidR="0071424F">
        <w:rPr>
          <w:rFonts w:ascii="Times New Roman" w:hAnsi="Times New Roman" w:cs="Times New Roman"/>
          <w:sz w:val="24"/>
          <w:szCs w:val="24"/>
          <w:shd w:val="clear" w:color="auto" w:fill="FFFFFF"/>
        </w:rPr>
        <w:t>przebieg przestępnego zdarzenia</w:t>
      </w:r>
      <w:r w:rsidR="0071424F" w:rsidRPr="0071424F">
        <w:rPr>
          <w:rFonts w:ascii="Times New Roman" w:hAnsi="Times New Roman" w:cs="Times New Roman"/>
          <w:sz w:val="24"/>
          <w:szCs w:val="24"/>
          <w:shd w:val="clear" w:color="auto" w:fill="FFFFFF"/>
        </w:rPr>
        <w:t>; nadużywanie środków odurzających; zaburzenia w sferze popędu płciowego; stwierdzona przez biegłego psychopatia lub organiczne uszkodzenie centralnego układu nerwowego mimo nieuznania niepoczytalności lub poczytalności w znacznym stopniu ograniczonej; brak racjonalnego uzasadnienia dopuszczenia się czynu lub całkowicie nieadekwatna do czynu motywacja</w:t>
      </w:r>
      <w:r w:rsidR="0071424F">
        <w:rPr>
          <w:rFonts w:ascii="Times New Roman" w:hAnsi="Times New Roman" w:cs="Times New Roman"/>
          <w:sz w:val="24"/>
          <w:szCs w:val="24"/>
          <w:shd w:val="clear" w:color="auto" w:fill="FFFFFF"/>
        </w:rPr>
        <w:t>.</w:t>
      </w:r>
      <w:r w:rsidR="0071424F">
        <w:rPr>
          <w:rStyle w:val="Odwoanieprzypisudolnego"/>
          <w:rFonts w:ascii="Times New Roman" w:hAnsi="Times New Roman" w:cs="Times New Roman"/>
          <w:sz w:val="24"/>
          <w:szCs w:val="24"/>
          <w:shd w:val="clear" w:color="auto" w:fill="FFFFFF"/>
        </w:rPr>
        <w:footnoteReference w:id="13"/>
      </w:r>
    </w:p>
    <w:p w:rsidR="00C3706A" w:rsidRPr="00646E60" w:rsidRDefault="00C3706A" w:rsidP="00C3706A">
      <w:pPr>
        <w:spacing w:after="0" w:line="360" w:lineRule="auto"/>
        <w:ind w:firstLine="708"/>
        <w:jc w:val="both"/>
        <w:rPr>
          <w:rFonts w:ascii="Times New Roman" w:hAnsi="Times New Roman" w:cs="Times New Roman"/>
          <w:sz w:val="24"/>
          <w:szCs w:val="24"/>
        </w:rPr>
      </w:pPr>
      <w:r w:rsidRPr="00646E60">
        <w:rPr>
          <w:rFonts w:ascii="Times New Roman" w:hAnsi="Times New Roman" w:cs="Times New Roman"/>
          <w:sz w:val="24"/>
          <w:szCs w:val="24"/>
        </w:rPr>
        <w:t>Ustawodawca dopuszczając możliwość stosowania badania psychiatrycznego połączonego z obserwacją w zakładzie leczniczym, przekazał decyzję w tym zakresie do</w:t>
      </w:r>
      <w:r w:rsidR="004922AF">
        <w:rPr>
          <w:rFonts w:ascii="Times New Roman" w:hAnsi="Times New Roman" w:cs="Times New Roman"/>
          <w:sz w:val="24"/>
          <w:szCs w:val="24"/>
        </w:rPr>
        <w:t xml:space="preserve"> </w:t>
      </w:r>
      <w:r w:rsidRPr="00646E60">
        <w:rPr>
          <w:rFonts w:ascii="Times New Roman" w:hAnsi="Times New Roman" w:cs="Times New Roman"/>
          <w:sz w:val="24"/>
          <w:szCs w:val="24"/>
        </w:rPr>
        <w:t>wyłącznej kompetencji sądu (art. 203 § 2 k.p.k.).</w:t>
      </w:r>
      <w:r w:rsidR="004922AF">
        <w:rPr>
          <w:rStyle w:val="Odwoanieprzypisudolnego"/>
          <w:rFonts w:ascii="Times New Roman" w:hAnsi="Times New Roman" w:cs="Times New Roman"/>
          <w:sz w:val="24"/>
          <w:szCs w:val="24"/>
        </w:rPr>
        <w:footnoteReference w:id="14"/>
      </w:r>
      <w:r w:rsidRPr="00646E60">
        <w:rPr>
          <w:rFonts w:ascii="Times New Roman" w:hAnsi="Times New Roman" w:cs="Times New Roman"/>
          <w:sz w:val="24"/>
          <w:szCs w:val="24"/>
        </w:rPr>
        <w:t xml:space="preserve"> Rozwiązanie to służy realizacji jednego </w:t>
      </w:r>
      <w:r>
        <w:rPr>
          <w:rFonts w:ascii="Times New Roman" w:hAnsi="Times New Roman" w:cs="Times New Roman"/>
          <w:sz w:val="24"/>
          <w:szCs w:val="24"/>
        </w:rPr>
        <w:br/>
      </w:r>
      <w:r w:rsidRPr="00646E60">
        <w:rPr>
          <w:rFonts w:ascii="Times New Roman" w:hAnsi="Times New Roman" w:cs="Times New Roman"/>
          <w:sz w:val="24"/>
          <w:szCs w:val="24"/>
        </w:rPr>
        <w:t>z postulatów demokratycznego państwa prawnego, aby pozbawienie wolności osobistej</w:t>
      </w:r>
      <w:r>
        <w:rPr>
          <w:rFonts w:ascii="Times New Roman" w:hAnsi="Times New Roman" w:cs="Times New Roman"/>
          <w:sz w:val="24"/>
          <w:szCs w:val="24"/>
        </w:rPr>
        <w:t xml:space="preserve"> </w:t>
      </w:r>
      <w:r w:rsidRPr="00646E60">
        <w:rPr>
          <w:rFonts w:ascii="Times New Roman" w:hAnsi="Times New Roman" w:cs="Times New Roman"/>
          <w:sz w:val="24"/>
          <w:szCs w:val="24"/>
        </w:rPr>
        <w:t>następowało na mocy decyzji organu bezstronnego, niezależnego i niezawisłego. Poddanie obserwacji psychiatrycznej nie jest bowiem wyłącznie czynnością procesową o charakterze dowodowym, lecz stanowi działanie naruszające prawo do wolności osobistej.</w:t>
      </w:r>
      <w:r w:rsidR="004922AF">
        <w:rPr>
          <w:rStyle w:val="Odwoanieprzypisudolnego"/>
          <w:rFonts w:ascii="Times New Roman" w:hAnsi="Times New Roman" w:cs="Times New Roman"/>
          <w:sz w:val="24"/>
          <w:szCs w:val="24"/>
        </w:rPr>
        <w:footnoteReference w:id="15"/>
      </w:r>
      <w:r>
        <w:rPr>
          <w:rFonts w:ascii="Times New Roman" w:hAnsi="Times New Roman" w:cs="Times New Roman"/>
          <w:sz w:val="24"/>
          <w:szCs w:val="24"/>
        </w:rPr>
        <w:t xml:space="preserve"> O</w:t>
      </w:r>
      <w:r w:rsidRPr="002A77CD">
        <w:rPr>
          <w:rFonts w:ascii="Times New Roman" w:hAnsi="Times New Roman" w:cs="Times New Roman"/>
          <w:sz w:val="24"/>
          <w:szCs w:val="24"/>
        </w:rPr>
        <w:t xml:space="preserve">bserwację </w:t>
      </w:r>
      <w:r>
        <w:rPr>
          <w:rFonts w:ascii="Times New Roman" w:hAnsi="Times New Roman" w:cs="Times New Roman"/>
          <w:sz w:val="24"/>
          <w:szCs w:val="24"/>
        </w:rPr>
        <w:br/>
      </w:r>
      <w:r w:rsidRPr="002A77CD">
        <w:rPr>
          <w:rFonts w:ascii="Times New Roman" w:hAnsi="Times New Roman" w:cs="Times New Roman"/>
          <w:sz w:val="24"/>
          <w:szCs w:val="24"/>
        </w:rPr>
        <w:t>w szpitalu psychiatrycznym sąd może zarządzić tylko wówczas, gdy biegli powołani na mocy postanowienia o dopuszczeniu dowodu z opinii dotyczącej stanu zdrowia psychicznego oskarżonego zgłoszą taką „konieczność”.</w:t>
      </w:r>
      <w:r w:rsidR="004922AF">
        <w:rPr>
          <w:rStyle w:val="Odwoanieprzypisudolnego"/>
          <w:rFonts w:ascii="Times New Roman" w:hAnsi="Times New Roman" w:cs="Times New Roman"/>
          <w:sz w:val="24"/>
          <w:szCs w:val="24"/>
        </w:rPr>
        <w:footnoteReference w:id="16"/>
      </w:r>
      <w:r>
        <w:rPr>
          <w:rFonts w:ascii="Times New Roman" w:hAnsi="Times New Roman" w:cs="Times New Roman"/>
          <w:sz w:val="24"/>
          <w:szCs w:val="24"/>
        </w:rPr>
        <w:t xml:space="preserve"> O</w:t>
      </w:r>
      <w:r w:rsidRPr="00E1033F">
        <w:rPr>
          <w:rFonts w:ascii="Times New Roman" w:hAnsi="Times New Roman" w:cs="Times New Roman"/>
          <w:sz w:val="24"/>
          <w:szCs w:val="24"/>
        </w:rPr>
        <w:t>bserwacja</w:t>
      </w:r>
      <w:r>
        <w:rPr>
          <w:rFonts w:ascii="Times New Roman" w:hAnsi="Times New Roman" w:cs="Times New Roman"/>
          <w:sz w:val="24"/>
          <w:szCs w:val="24"/>
        </w:rPr>
        <w:t xml:space="preserve"> bowiem</w:t>
      </w:r>
      <w:r w:rsidRPr="00E1033F">
        <w:rPr>
          <w:rFonts w:ascii="Times New Roman" w:hAnsi="Times New Roman" w:cs="Times New Roman"/>
          <w:sz w:val="24"/>
          <w:szCs w:val="24"/>
        </w:rPr>
        <w:t xml:space="preserve"> jako metoda badawcza </w:t>
      </w:r>
      <w:r>
        <w:rPr>
          <w:rFonts w:ascii="Times New Roman" w:hAnsi="Times New Roman" w:cs="Times New Roman"/>
          <w:sz w:val="24"/>
          <w:szCs w:val="24"/>
        </w:rPr>
        <w:br/>
      </w:r>
      <w:r w:rsidRPr="00E1033F">
        <w:rPr>
          <w:rFonts w:ascii="Times New Roman" w:hAnsi="Times New Roman" w:cs="Times New Roman"/>
          <w:sz w:val="24"/>
          <w:szCs w:val="24"/>
        </w:rPr>
        <w:t xml:space="preserve">w ramach ekspertyzy psychiatrycznej — podobnie jak ocena poczytalności — należy do </w:t>
      </w:r>
      <w:r w:rsidRPr="00E1033F">
        <w:rPr>
          <w:rFonts w:ascii="Times New Roman" w:hAnsi="Times New Roman" w:cs="Times New Roman"/>
          <w:sz w:val="24"/>
          <w:szCs w:val="24"/>
        </w:rPr>
        <w:lastRenderedPageBreak/>
        <w:t>zakresu wiadomości specjalnych i dlatego określenie oraz wskazanie okoliczności uzasadniających jej konieczność są domeną biegłych, a nie ustawy karnej</w:t>
      </w:r>
      <w:r w:rsidR="004922AF">
        <w:rPr>
          <w:rFonts w:ascii="Times New Roman" w:hAnsi="Times New Roman" w:cs="Times New Roman"/>
          <w:sz w:val="24"/>
          <w:szCs w:val="24"/>
        </w:rPr>
        <w:t>.</w:t>
      </w:r>
      <w:r w:rsidR="004922AF">
        <w:rPr>
          <w:rStyle w:val="Odwoanieprzypisudolnego"/>
          <w:rFonts w:ascii="Times New Roman" w:hAnsi="Times New Roman" w:cs="Times New Roman"/>
          <w:sz w:val="24"/>
          <w:szCs w:val="24"/>
        </w:rPr>
        <w:footnoteReference w:id="17"/>
      </w:r>
    </w:p>
    <w:p w:rsidR="00C3706A" w:rsidRPr="00C601D0" w:rsidRDefault="00C3706A" w:rsidP="00C3706A">
      <w:pPr>
        <w:pStyle w:val="NormalnyWeb"/>
        <w:shd w:val="clear" w:color="auto" w:fill="FFFFFF"/>
        <w:spacing w:before="0" w:beforeAutospacing="0" w:after="0" w:afterAutospacing="0" w:line="360" w:lineRule="auto"/>
        <w:ind w:firstLine="708"/>
        <w:jc w:val="both"/>
      </w:pPr>
      <w:r w:rsidRPr="005D223E">
        <w:t xml:space="preserve">Artykuł </w:t>
      </w:r>
      <w:r>
        <w:t>203 § 3 k.p.k. normuje czas trw</w:t>
      </w:r>
      <w:r w:rsidRPr="005D223E">
        <w:t xml:space="preserve">ania obserwacji w zakładzie leczniczym </w:t>
      </w:r>
      <w:r>
        <w:t xml:space="preserve">określając </w:t>
      </w:r>
      <w:r w:rsidRPr="005D223E">
        <w:t>go na cztery tygodnie</w:t>
      </w:r>
      <w:r>
        <w:t>, j</w:t>
      </w:r>
      <w:r w:rsidRPr="005D223E">
        <w:t xml:space="preserve">ednakże na wniosek zakładu przeprowadzającego badanie sąd może przedłużyć </w:t>
      </w:r>
      <w:r>
        <w:t xml:space="preserve">ten </w:t>
      </w:r>
      <w:r w:rsidRPr="005D223E">
        <w:t xml:space="preserve">okres na dalszy czas oznaczony. Łączny okres obserwacji </w:t>
      </w:r>
      <w:r>
        <w:br/>
      </w:r>
      <w:r w:rsidRPr="005D223E">
        <w:t>w zakładzie leczniczym w sprawie nie może przekroczyć ośmiu tygodni.</w:t>
      </w:r>
      <w:r>
        <w:t xml:space="preserve"> </w:t>
      </w:r>
      <w:r w:rsidRPr="00C601D0">
        <w:t>W tym miejscu odnotować należy, iż przed nowelizacją kodeksu postępowania karnego z dnia 5 grudnia 2008 r.</w:t>
      </w:r>
      <w:r>
        <w:rPr>
          <w:rStyle w:val="Odwoanieprzypisudolnego"/>
          <w:rFonts w:eastAsiaTheme="minorEastAsia"/>
        </w:rPr>
        <w:footnoteReference w:id="18"/>
      </w:r>
      <w:r w:rsidRPr="00C601D0">
        <w:t>, która weszła w życie z dniem 24 lutego 2009 r., art. 203 § 3 k.p.k. stanowił, że obserwacja w zakładzie leczniczym nie powinna trwać dłużej niż 6 tygodni, jednak na wniosek zakładu, w którym został umieszczony oskarżony, termin ten mógł być przedłużany na czas niezbędny do jej ukończenia. Wyrokiem z dnia 10 lipca 2007 r., syng. akt SK 50/06</w:t>
      </w:r>
      <w:r w:rsidR="004922AF">
        <w:rPr>
          <w:rStyle w:val="Odwoanieprzypisudolnego"/>
        </w:rPr>
        <w:footnoteReference w:id="19"/>
      </w:r>
      <w:r w:rsidR="00685FA7">
        <w:t xml:space="preserve">  Trybunał Konstytucyjny orzekł</w:t>
      </w:r>
      <w:r w:rsidRPr="00C601D0">
        <w:t xml:space="preserve"> m.in., że art. 203 § 2 k.p.k. w związku z art. 203 § 3 k.p.k. </w:t>
      </w:r>
      <w:r w:rsidR="004070D2">
        <w:br/>
      </w:r>
      <w:r w:rsidRPr="00C601D0">
        <w:t xml:space="preserve">w zakresie, w jakim nie wskazuje maksymalnego czasu trwania obserwacji psychiatrycznej </w:t>
      </w:r>
      <w:r w:rsidR="004070D2">
        <w:br/>
      </w:r>
      <w:r w:rsidR="002D58BD">
        <w:t xml:space="preserve">w </w:t>
      </w:r>
      <w:r w:rsidRPr="00C601D0">
        <w:t>zakładzie leczniczym, jest niezgodny z art. 41 ust. 1 w związku z art. 30, art. 31 ust. 3 oraz art. 2 Konstytucji.</w:t>
      </w:r>
      <w:r w:rsidRPr="0060742D">
        <w:rPr>
          <w:rStyle w:val="Odwoanieprzypisudolnego"/>
          <w:rFonts w:eastAsiaTheme="minorEastAsia"/>
        </w:rPr>
        <w:t xml:space="preserve"> </w:t>
      </w:r>
      <w:r>
        <w:rPr>
          <w:rStyle w:val="Odwoanieprzypisudolnego"/>
          <w:rFonts w:eastAsiaTheme="minorEastAsia"/>
        </w:rPr>
        <w:footnoteReference w:id="20"/>
      </w:r>
      <w:r>
        <w:t xml:space="preserve"> </w:t>
      </w:r>
      <w:r w:rsidRPr="00C601D0">
        <w:t xml:space="preserve"> Wspomniane powyżej orzeczenie Trybunału Konstytucyjnego sprawiło, że ustawodawca polski w dniu 5 grudnia 2008 r. uchwalił ww. ustawę o zmianie ustawy – Kodeks postępowania karnego, która m.in. znowelizowała dotychczasową treść przepisu art. 203 § 3 k.p.k., </w:t>
      </w:r>
      <w:r>
        <w:t xml:space="preserve">poprzez określenie </w:t>
      </w:r>
      <w:r w:rsidRPr="00C601D0">
        <w:t xml:space="preserve">maksymalnego czasu trwania obserwacji w danej sprawie </w:t>
      </w:r>
      <w:r w:rsidRPr="00C601D0">
        <w:lastRenderedPageBreak/>
        <w:t xml:space="preserve">na okres ośmiu tygodni. </w:t>
      </w:r>
      <w:r>
        <w:t>Bezspornym jest, że wspomniany okres jest maksymalnym terminem trwania obserwacji w zakładzie leczniczym i nie podlega on dalszemu przedłużeniu.</w:t>
      </w:r>
      <w:r>
        <w:rPr>
          <w:rStyle w:val="Odwoanieprzypisudolnego"/>
          <w:rFonts w:eastAsiaTheme="minorEastAsia"/>
        </w:rPr>
        <w:footnoteReference w:id="21"/>
      </w:r>
    </w:p>
    <w:p w:rsidR="00C3706A" w:rsidRDefault="00C3706A" w:rsidP="00C3706A">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Wątpliwości w zakresie dowodowego wykorzystania opinii sądowo-psychiatrycznej powstają w sytuacji kiedy została ona sporządzona na podstawie obserwacji  przekraczającej maksymalny termin, o jakim mowa w art. 203 § 3 k.p.k. </w:t>
      </w:r>
      <w:r w:rsidRPr="00E362AB">
        <w:rPr>
          <w:rFonts w:ascii="Times New Roman" w:hAnsi="Times New Roman" w:cs="Times New Roman"/>
          <w:sz w:val="24"/>
          <w:szCs w:val="24"/>
        </w:rPr>
        <w:t>Praktyka ścigania wskazuje bowiem, że niewykluczone są sytuację, w których z przyczyn niezawinionych zarówno ze strony organu procesowego, jak</w:t>
      </w:r>
      <w:r w:rsidR="004922AF">
        <w:rPr>
          <w:rFonts w:ascii="Times New Roman" w:hAnsi="Times New Roman" w:cs="Times New Roman"/>
          <w:sz w:val="24"/>
          <w:szCs w:val="24"/>
        </w:rPr>
        <w:t xml:space="preserve"> </w:t>
      </w:r>
      <w:r>
        <w:rPr>
          <w:rFonts w:ascii="Times New Roman" w:hAnsi="Times New Roman" w:cs="Times New Roman"/>
          <w:sz w:val="24"/>
          <w:szCs w:val="24"/>
        </w:rPr>
        <w:t>i biegłych lekarzy psychiatrów obserwacja psychiatryczna</w:t>
      </w:r>
      <w:r w:rsidRPr="00E362AB">
        <w:rPr>
          <w:rFonts w:ascii="Times New Roman" w:hAnsi="Times New Roman" w:cs="Times New Roman"/>
          <w:sz w:val="24"/>
          <w:szCs w:val="24"/>
        </w:rPr>
        <w:t xml:space="preserve"> </w:t>
      </w:r>
      <w:r>
        <w:rPr>
          <w:rFonts w:ascii="Times New Roman" w:hAnsi="Times New Roman" w:cs="Times New Roman"/>
          <w:sz w:val="24"/>
          <w:szCs w:val="24"/>
        </w:rPr>
        <w:t>nie zostanie zakończona</w:t>
      </w:r>
      <w:r w:rsidRPr="00E362AB">
        <w:rPr>
          <w:rFonts w:ascii="Times New Roman" w:hAnsi="Times New Roman" w:cs="Times New Roman"/>
          <w:sz w:val="24"/>
          <w:szCs w:val="24"/>
        </w:rPr>
        <w:t xml:space="preserve"> w przewidzianym ustawą czasie. </w:t>
      </w:r>
      <w:r w:rsidRPr="002A6207">
        <w:rPr>
          <w:rFonts w:ascii="Times New Roman" w:hAnsi="Times New Roman" w:cs="Times New Roman"/>
          <w:sz w:val="24"/>
          <w:szCs w:val="24"/>
        </w:rPr>
        <w:t>Aktualny stan prawny prawa materia</w:t>
      </w:r>
      <w:r w:rsidR="002D58BD">
        <w:rPr>
          <w:rFonts w:ascii="Times New Roman" w:hAnsi="Times New Roman" w:cs="Times New Roman"/>
          <w:sz w:val="24"/>
          <w:szCs w:val="24"/>
        </w:rPr>
        <w:t xml:space="preserve">lnego i procesowego nie określa </w:t>
      </w:r>
      <w:r w:rsidRPr="002A6207">
        <w:rPr>
          <w:rFonts w:ascii="Times New Roman" w:hAnsi="Times New Roman" w:cs="Times New Roman"/>
          <w:sz w:val="24"/>
          <w:szCs w:val="24"/>
        </w:rPr>
        <w:t xml:space="preserve">sposobu zakończenia procesu karnego, </w:t>
      </w:r>
      <w:r w:rsidR="002D58BD">
        <w:rPr>
          <w:rFonts w:ascii="Times New Roman" w:hAnsi="Times New Roman" w:cs="Times New Roman"/>
          <w:sz w:val="24"/>
          <w:szCs w:val="24"/>
        </w:rPr>
        <w:t xml:space="preserve">w sytuacji </w:t>
      </w:r>
      <w:r w:rsidRPr="002A6207">
        <w:rPr>
          <w:rFonts w:ascii="Times New Roman" w:hAnsi="Times New Roman" w:cs="Times New Roman"/>
          <w:sz w:val="24"/>
          <w:szCs w:val="24"/>
        </w:rPr>
        <w:t xml:space="preserve">gdy biegli nie mogą ocenić poczytalności oskarżonego w dopuszczalnym okresie </w:t>
      </w:r>
      <w:r>
        <w:rPr>
          <w:rFonts w:ascii="Times New Roman" w:hAnsi="Times New Roman" w:cs="Times New Roman"/>
          <w:sz w:val="24"/>
          <w:szCs w:val="24"/>
        </w:rPr>
        <w:t xml:space="preserve">8 tygodni trwającej obserwacji. </w:t>
      </w:r>
      <w:r w:rsidRPr="009D6F95">
        <w:rPr>
          <w:rFonts w:ascii="Times New Roman" w:hAnsi="Times New Roman" w:cs="Times New Roman"/>
          <w:sz w:val="24"/>
          <w:szCs w:val="24"/>
        </w:rPr>
        <w:t xml:space="preserve">Całkiem możliwa jest </w:t>
      </w:r>
      <w:r>
        <w:rPr>
          <w:rFonts w:ascii="Times New Roman" w:hAnsi="Times New Roman" w:cs="Times New Roman"/>
          <w:sz w:val="24"/>
          <w:szCs w:val="24"/>
        </w:rPr>
        <w:t>także</w:t>
      </w:r>
      <w:r w:rsidRPr="009D6F95">
        <w:rPr>
          <w:rFonts w:ascii="Times New Roman" w:hAnsi="Times New Roman" w:cs="Times New Roman"/>
          <w:sz w:val="24"/>
          <w:szCs w:val="24"/>
        </w:rPr>
        <w:t xml:space="preserve"> sytuacja, w której po przeprowadzeniu 8-tygodniowej obserwacji sąd dojdzie do wniosku, iż treść opinii sporządzonej po jej przeprowadzeniu jest niepełna lub niejasna, a w konsekwencji zajdzie konieczność zasięgnięcia opinii innych biegłych, którzy nie będą w stanie wypowiedzieć się na temat stanu zdrowia podejrzanego (oskarżonego) na podstawie badań ambulatoryjnych i wnioskować będą o przeprowadzenie obserwacji psychiatrycznej w zakładzie leczniczym.</w:t>
      </w:r>
      <w:r>
        <w:rPr>
          <w:rFonts w:ascii="Times New Roman" w:hAnsi="Times New Roman" w:cs="Times New Roman"/>
          <w:sz w:val="24"/>
          <w:szCs w:val="24"/>
        </w:rPr>
        <w:t xml:space="preserve"> W tym wypadku rodzi się pytanie czy istnieje możliwość dowodowego wykorzystania opinii psychiatrycznej sporządzonej na podstawie obserwacji, która trwała dłużej niż osiem tygodni? Odpowiedzi na tak postawione pytanie należy szukać w judykaturze oraz doktrynie.</w:t>
      </w:r>
    </w:p>
    <w:p w:rsidR="008624AC" w:rsidRDefault="00C3706A" w:rsidP="008624AC">
      <w:pPr>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AD4CEC">
        <w:rPr>
          <w:rFonts w:ascii="Times New Roman" w:hAnsi="Times New Roman" w:cs="Times New Roman"/>
          <w:sz w:val="24"/>
          <w:szCs w:val="24"/>
          <w:shd w:val="clear" w:color="auto" w:fill="FFFFFF"/>
        </w:rPr>
        <w:t>W sprawie V KK 259/14</w:t>
      </w:r>
      <w:r>
        <w:rPr>
          <w:rStyle w:val="Odwoanieprzypisudolnego"/>
          <w:rFonts w:ascii="Times New Roman" w:hAnsi="Times New Roman" w:cs="Times New Roman"/>
          <w:sz w:val="24"/>
          <w:szCs w:val="24"/>
        </w:rPr>
        <w:footnoteReference w:id="22"/>
      </w:r>
      <w:r>
        <w:rPr>
          <w:rFonts w:ascii="Times New Roman" w:hAnsi="Times New Roman" w:cs="Times New Roman"/>
          <w:sz w:val="24"/>
          <w:szCs w:val="24"/>
          <w:shd w:val="clear" w:color="auto" w:fill="FFFFFF"/>
        </w:rPr>
        <w:t> Sąd Najwyższy po raz pierwszy zajął</w:t>
      </w:r>
      <w:r w:rsidRPr="00AD4CEC">
        <w:rPr>
          <w:rFonts w:ascii="Times New Roman" w:hAnsi="Times New Roman" w:cs="Times New Roman"/>
          <w:sz w:val="24"/>
          <w:szCs w:val="24"/>
          <w:shd w:val="clear" w:color="auto" w:fill="FFFFFF"/>
        </w:rPr>
        <w:t xml:space="preserve"> się kwestią nierozstrzygniętą dotychczas w orzecznictwie i piśmiennictwie procesu karnego, dotyczącą dopuszczalności wykorzystania w procesie opinii psychiatrycznej wydanej po przeprowadzeniu obserwacji z przekroczeniem maksymalnego terminu przewidzianego w art. 203 § 3 k.p.k.</w:t>
      </w:r>
      <w:r>
        <w:rPr>
          <w:rFonts w:ascii="Times New Roman" w:hAnsi="Times New Roman" w:cs="Times New Roman"/>
          <w:sz w:val="24"/>
          <w:szCs w:val="24"/>
        </w:rPr>
        <w:t xml:space="preserve"> Sąd Najwyższy stanął na stanowisku, iż f</w:t>
      </w:r>
      <w:r w:rsidRPr="00EF21FC">
        <w:rPr>
          <w:rFonts w:ascii="Times New Roman" w:hAnsi="Times New Roman"/>
          <w:sz w:val="24"/>
          <w:shd w:val="clear" w:color="auto" w:fill="FFFFFF"/>
        </w:rPr>
        <w:t>akt przekroczenia maksymalnego terminu obserwacji nie uzasadnia przyjęcia braku możliwości posłużenia się opinią sporządzoną po przeprowadzeniu takiej obserwacji w procesie.</w:t>
      </w:r>
      <w:r>
        <w:rPr>
          <w:rStyle w:val="Odwoanieprzypisudolnego"/>
          <w:rFonts w:ascii="Times New Roman" w:hAnsi="Times New Roman"/>
          <w:sz w:val="24"/>
          <w:shd w:val="clear" w:color="auto" w:fill="FFFFFF"/>
        </w:rPr>
        <w:footnoteReference w:id="23"/>
      </w:r>
      <w:r>
        <w:rPr>
          <w:rFonts w:ascii="Times New Roman" w:hAnsi="Times New Roman"/>
          <w:sz w:val="24"/>
          <w:shd w:val="clear" w:color="auto" w:fill="FFFFFF"/>
        </w:rPr>
        <w:t xml:space="preserve"> </w:t>
      </w:r>
      <w:r w:rsidRPr="00504504">
        <w:rPr>
          <w:rFonts w:ascii="Times New Roman" w:hAnsi="Times New Roman" w:cs="Times New Roman"/>
          <w:sz w:val="24"/>
          <w:szCs w:val="24"/>
          <w:shd w:val="clear" w:color="auto" w:fill="FFFFFF"/>
        </w:rPr>
        <w:t>Zdaniem autorki powyższy pogląd należy</w:t>
      </w:r>
      <w:r>
        <w:rPr>
          <w:rFonts w:ascii="Times New Roman" w:hAnsi="Times New Roman" w:cs="Times New Roman"/>
          <w:sz w:val="24"/>
          <w:szCs w:val="24"/>
          <w:shd w:val="clear" w:color="auto" w:fill="FFFFFF"/>
        </w:rPr>
        <w:t xml:space="preserve"> zaaprobować</w:t>
      </w:r>
      <w:r w:rsidR="005E03C5">
        <w:rPr>
          <w:rFonts w:ascii="Times New Roman" w:hAnsi="Times New Roman" w:cs="Times New Roman"/>
          <w:sz w:val="24"/>
          <w:szCs w:val="24"/>
          <w:shd w:val="clear" w:color="auto" w:fill="FFFFFF"/>
        </w:rPr>
        <w:t xml:space="preserve">. W celu </w:t>
      </w:r>
      <w:r w:rsidR="0088148C">
        <w:rPr>
          <w:rFonts w:ascii="Times New Roman" w:hAnsi="Times New Roman" w:cs="Times New Roman"/>
          <w:sz w:val="24"/>
          <w:szCs w:val="24"/>
          <w:shd w:val="clear" w:color="auto" w:fill="FFFFFF"/>
        </w:rPr>
        <w:t xml:space="preserve">uściślenia wskazać należy, że chodzi o układ procesowym, w którym ekspertyza została wydana na skutek bezpodstawnie przedłużonej </w:t>
      </w:r>
      <w:r w:rsidR="0088148C">
        <w:rPr>
          <w:rFonts w:ascii="Times New Roman" w:hAnsi="Times New Roman" w:cs="Times New Roman"/>
          <w:sz w:val="24"/>
          <w:szCs w:val="24"/>
          <w:shd w:val="clear" w:color="auto" w:fill="FFFFFF"/>
        </w:rPr>
        <w:lastRenderedPageBreak/>
        <w:t>obserwacji psychiatrycznej</w:t>
      </w:r>
      <w:r w:rsidR="00E410D7">
        <w:rPr>
          <w:rFonts w:ascii="Times New Roman" w:hAnsi="Times New Roman" w:cs="Times New Roman"/>
          <w:sz w:val="24"/>
          <w:szCs w:val="24"/>
          <w:shd w:val="clear" w:color="auto" w:fill="FFFFFF"/>
        </w:rPr>
        <w:t xml:space="preserve"> (co miało miejsce na kanwie rozpoznawanej przez Sąd Najwyższy ww. sprawie)</w:t>
      </w:r>
      <w:r w:rsidR="0088148C">
        <w:rPr>
          <w:rFonts w:ascii="Times New Roman" w:hAnsi="Times New Roman" w:cs="Times New Roman"/>
          <w:sz w:val="24"/>
          <w:szCs w:val="24"/>
          <w:shd w:val="clear" w:color="auto" w:fill="FFFFFF"/>
        </w:rPr>
        <w:t>,</w:t>
      </w:r>
      <w:r w:rsidR="00E410D7">
        <w:rPr>
          <w:rFonts w:ascii="Times New Roman" w:hAnsi="Times New Roman" w:cs="Times New Roman"/>
          <w:sz w:val="24"/>
          <w:szCs w:val="24"/>
          <w:shd w:val="clear" w:color="auto" w:fill="FFFFFF"/>
        </w:rPr>
        <w:t xml:space="preserve"> nie </w:t>
      </w:r>
      <w:r w:rsidR="0088148C">
        <w:rPr>
          <w:rFonts w:ascii="Times New Roman" w:hAnsi="Times New Roman" w:cs="Times New Roman"/>
          <w:sz w:val="24"/>
          <w:szCs w:val="24"/>
          <w:shd w:val="clear" w:color="auto" w:fill="FFFFFF"/>
        </w:rPr>
        <w:t xml:space="preserve">zaś </w:t>
      </w:r>
      <w:r w:rsidR="00E410D7">
        <w:rPr>
          <w:rFonts w:ascii="Times New Roman" w:hAnsi="Times New Roman" w:cs="Times New Roman"/>
          <w:sz w:val="24"/>
          <w:szCs w:val="24"/>
          <w:shd w:val="clear" w:color="auto" w:fill="FFFFFF"/>
        </w:rPr>
        <w:t>o sytuację</w:t>
      </w:r>
      <w:r w:rsidR="0088148C">
        <w:rPr>
          <w:rFonts w:ascii="Times New Roman" w:hAnsi="Times New Roman" w:cs="Times New Roman"/>
          <w:sz w:val="24"/>
          <w:szCs w:val="24"/>
          <w:shd w:val="clear" w:color="auto" w:fill="FFFFFF"/>
        </w:rPr>
        <w:t xml:space="preserve">, </w:t>
      </w:r>
      <w:r w:rsidR="0088148C">
        <w:rPr>
          <w:rFonts w:ascii="Times New Roman" w:hAnsi="Times New Roman"/>
          <w:sz w:val="24"/>
          <w:shd w:val="clear" w:color="auto" w:fill="FFFFFF"/>
        </w:rPr>
        <w:t xml:space="preserve">w </w:t>
      </w:r>
      <w:r w:rsidR="0088148C" w:rsidRPr="009F57AE">
        <w:rPr>
          <w:rFonts w:ascii="Times New Roman" w:hAnsi="Times New Roman" w:cs="Times New Roman"/>
          <w:sz w:val="24"/>
          <w:szCs w:val="24"/>
          <w:shd w:val="clear" w:color="auto" w:fill="FFFFFF"/>
        </w:rPr>
        <w:t xml:space="preserve">której </w:t>
      </w:r>
      <w:r w:rsidR="0088148C" w:rsidRPr="009F57AE">
        <w:rPr>
          <w:rFonts w:ascii="Times New Roman" w:hAnsi="Times New Roman" w:cs="Times New Roman"/>
          <w:sz w:val="24"/>
          <w:szCs w:val="24"/>
        </w:rPr>
        <w:t>p</w:t>
      </w:r>
      <w:r w:rsidR="0088148C">
        <w:rPr>
          <w:rFonts w:ascii="Times New Roman" w:hAnsi="Times New Roman" w:cs="Times New Roman"/>
          <w:sz w:val="24"/>
          <w:szCs w:val="24"/>
        </w:rPr>
        <w:t xml:space="preserve">omimo </w:t>
      </w:r>
      <w:r w:rsidR="0088148C" w:rsidRPr="009F57AE">
        <w:rPr>
          <w:rFonts w:ascii="Times New Roman" w:hAnsi="Times New Roman" w:cs="Times New Roman"/>
          <w:sz w:val="24"/>
          <w:szCs w:val="24"/>
        </w:rPr>
        <w:t>wykorzystania maksymalnego</w:t>
      </w:r>
      <w:r w:rsidR="00E410D7">
        <w:rPr>
          <w:rFonts w:ascii="Times New Roman" w:hAnsi="Times New Roman" w:cs="Times New Roman"/>
          <w:sz w:val="24"/>
          <w:szCs w:val="24"/>
        </w:rPr>
        <w:t xml:space="preserve"> terminu,</w:t>
      </w:r>
      <w:r w:rsidR="0088148C" w:rsidRPr="009F57AE">
        <w:rPr>
          <w:rFonts w:ascii="Times New Roman" w:hAnsi="Times New Roman" w:cs="Times New Roman"/>
          <w:sz w:val="24"/>
          <w:szCs w:val="24"/>
        </w:rPr>
        <w:t xml:space="preserve"> </w:t>
      </w:r>
      <w:r w:rsidR="00E410D7">
        <w:rPr>
          <w:rFonts w:ascii="Times New Roman" w:hAnsi="Times New Roman" w:cs="Times New Roman"/>
          <w:sz w:val="24"/>
          <w:szCs w:val="24"/>
        </w:rPr>
        <w:br/>
      </w:r>
      <w:r w:rsidR="0088148C">
        <w:rPr>
          <w:rFonts w:ascii="Times New Roman" w:hAnsi="Times New Roman" w:cs="Times New Roman"/>
          <w:sz w:val="24"/>
          <w:szCs w:val="24"/>
        </w:rPr>
        <w:t>o którym mowa w art. 203 § 3 k.p.k.</w:t>
      </w:r>
      <w:r w:rsidR="0088148C" w:rsidRPr="009F57AE">
        <w:rPr>
          <w:rFonts w:ascii="Times New Roman" w:hAnsi="Times New Roman" w:cs="Times New Roman"/>
          <w:sz w:val="24"/>
          <w:szCs w:val="24"/>
        </w:rPr>
        <w:t>, nie udało się ustalić stanu zd</w:t>
      </w:r>
      <w:r w:rsidR="00E410D7">
        <w:rPr>
          <w:rFonts w:ascii="Times New Roman" w:hAnsi="Times New Roman" w:cs="Times New Roman"/>
          <w:sz w:val="24"/>
          <w:szCs w:val="24"/>
        </w:rPr>
        <w:t xml:space="preserve">rowia psychicznego oskarżonego i </w:t>
      </w:r>
      <w:r w:rsidR="0088148C">
        <w:rPr>
          <w:rFonts w:ascii="Times New Roman" w:hAnsi="Times New Roman" w:cs="Times New Roman"/>
          <w:sz w:val="24"/>
          <w:szCs w:val="24"/>
        </w:rPr>
        <w:t>po raz kolejny orzec</w:t>
      </w:r>
      <w:r w:rsidR="00E410D7">
        <w:rPr>
          <w:rFonts w:ascii="Times New Roman" w:hAnsi="Times New Roman" w:cs="Times New Roman"/>
          <w:sz w:val="24"/>
          <w:szCs w:val="24"/>
        </w:rPr>
        <w:t>zono</w:t>
      </w:r>
      <w:r w:rsidR="0088148C">
        <w:rPr>
          <w:rFonts w:ascii="Times New Roman" w:hAnsi="Times New Roman" w:cs="Times New Roman"/>
          <w:sz w:val="24"/>
          <w:szCs w:val="24"/>
        </w:rPr>
        <w:t xml:space="preserve"> o umieszczeniu </w:t>
      </w:r>
      <w:r w:rsidR="00115D6B">
        <w:rPr>
          <w:rFonts w:ascii="Times New Roman" w:hAnsi="Times New Roman" w:cs="Times New Roman"/>
          <w:sz w:val="24"/>
          <w:szCs w:val="24"/>
        </w:rPr>
        <w:t xml:space="preserve">go </w:t>
      </w:r>
      <w:r w:rsidR="0088148C">
        <w:rPr>
          <w:rFonts w:ascii="Times New Roman" w:hAnsi="Times New Roman" w:cs="Times New Roman"/>
          <w:sz w:val="24"/>
          <w:szCs w:val="24"/>
        </w:rPr>
        <w:t>w zakładzie leczniczym</w:t>
      </w:r>
      <w:r w:rsidR="00E410D7">
        <w:rPr>
          <w:rFonts w:ascii="Times New Roman" w:hAnsi="Times New Roman" w:cs="Times New Roman"/>
          <w:sz w:val="24"/>
          <w:szCs w:val="24"/>
        </w:rPr>
        <w:t xml:space="preserve">. </w:t>
      </w:r>
    </w:p>
    <w:p w:rsidR="00C3706A" w:rsidRPr="008624AC" w:rsidRDefault="00C3706A" w:rsidP="008624AC">
      <w:pPr>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9C370D">
        <w:rPr>
          <w:rFonts w:ascii="Times New Roman" w:hAnsi="Times New Roman" w:cs="Times New Roman"/>
          <w:sz w:val="24"/>
          <w:szCs w:val="24"/>
        </w:rPr>
        <w:t xml:space="preserve">Kluczem do </w:t>
      </w:r>
      <w:r>
        <w:rPr>
          <w:rFonts w:ascii="Times New Roman" w:hAnsi="Times New Roman" w:cs="Times New Roman"/>
          <w:sz w:val="24"/>
          <w:szCs w:val="24"/>
        </w:rPr>
        <w:t xml:space="preserve">uznania </w:t>
      </w:r>
      <w:r w:rsidRPr="009C370D">
        <w:rPr>
          <w:rFonts w:ascii="Times New Roman" w:hAnsi="Times New Roman" w:cs="Times New Roman"/>
          <w:sz w:val="24"/>
          <w:szCs w:val="24"/>
        </w:rPr>
        <w:t xml:space="preserve">tezy postawionej przez Sąd Najwyższy </w:t>
      </w:r>
      <w:r>
        <w:rPr>
          <w:rFonts w:ascii="Times New Roman" w:hAnsi="Times New Roman" w:cs="Times New Roman"/>
          <w:sz w:val="24"/>
          <w:szCs w:val="24"/>
        </w:rPr>
        <w:t xml:space="preserve">za prawidłową </w:t>
      </w:r>
      <w:r w:rsidRPr="009C370D">
        <w:rPr>
          <w:rFonts w:ascii="Times New Roman" w:hAnsi="Times New Roman" w:cs="Times New Roman"/>
          <w:sz w:val="24"/>
          <w:szCs w:val="24"/>
        </w:rPr>
        <w:t xml:space="preserve">jest </w:t>
      </w:r>
      <w:r>
        <w:rPr>
          <w:rFonts w:ascii="Times New Roman" w:hAnsi="Times New Roman" w:cs="Times New Roman"/>
          <w:sz w:val="24"/>
          <w:szCs w:val="24"/>
        </w:rPr>
        <w:t>ocena</w:t>
      </w:r>
      <w:r w:rsidRPr="009C370D">
        <w:rPr>
          <w:rFonts w:ascii="Times New Roman" w:hAnsi="Times New Roman" w:cs="Times New Roman"/>
          <w:sz w:val="24"/>
          <w:szCs w:val="24"/>
        </w:rPr>
        <w:t xml:space="preserve"> skutków prawnych, jakie pociąga za sobą</w:t>
      </w:r>
      <w:r>
        <w:rPr>
          <w:rFonts w:ascii="Times New Roman" w:hAnsi="Times New Roman" w:cs="Times New Roman"/>
          <w:sz w:val="24"/>
          <w:szCs w:val="24"/>
        </w:rPr>
        <w:t xml:space="preserve"> przeprowadzenie obserwacji psychiatrycznej oskarżonego </w:t>
      </w:r>
      <w:r w:rsidRPr="00EE6E17">
        <w:rPr>
          <w:rFonts w:ascii="Times New Roman" w:hAnsi="Times New Roman" w:cs="Times New Roman"/>
          <w:sz w:val="24"/>
          <w:szCs w:val="24"/>
        </w:rPr>
        <w:t>z prze</w:t>
      </w:r>
      <w:r>
        <w:rPr>
          <w:rFonts w:ascii="Times New Roman" w:hAnsi="Times New Roman" w:cs="Times New Roman"/>
          <w:sz w:val="24"/>
          <w:szCs w:val="24"/>
        </w:rPr>
        <w:t xml:space="preserve">kroczeniem maksymalnego terminu z </w:t>
      </w:r>
      <w:r w:rsidRPr="00FE4248">
        <w:rPr>
          <w:rFonts w:ascii="Times New Roman" w:hAnsi="Times New Roman" w:cs="Times New Roman"/>
          <w:sz w:val="24"/>
          <w:szCs w:val="24"/>
        </w:rPr>
        <w:t>art. 203 § 3</w:t>
      </w:r>
      <w:r w:rsidRPr="00EE6E17">
        <w:rPr>
          <w:rFonts w:ascii="Times New Roman" w:hAnsi="Times New Roman" w:cs="Times New Roman"/>
          <w:sz w:val="24"/>
          <w:szCs w:val="24"/>
        </w:rPr>
        <w:t> k.p.k.</w:t>
      </w:r>
      <w:r>
        <w:rPr>
          <w:rFonts w:ascii="Times New Roman" w:hAnsi="Times New Roman" w:cs="Times New Roman"/>
          <w:sz w:val="24"/>
          <w:szCs w:val="24"/>
        </w:rPr>
        <w:t xml:space="preserve"> Zadać zatem należy pytanie – czy przekroczenie wspominanego terminu rodzi jakiekolwiek skutki </w:t>
      </w:r>
      <w:r w:rsidRPr="00F96EB9">
        <w:rPr>
          <w:rFonts w:ascii="Times New Roman" w:hAnsi="Times New Roman" w:cs="Times New Roman"/>
          <w:sz w:val="24"/>
          <w:szCs w:val="24"/>
        </w:rPr>
        <w:t>procesowe</w:t>
      </w:r>
      <w:r w:rsidRPr="00F96EB9">
        <w:rPr>
          <w:rFonts w:ascii="Times New Roman" w:hAnsi="Times New Roman" w:cs="Times New Roman"/>
          <w:sz w:val="24"/>
          <w:szCs w:val="24"/>
          <w:shd w:val="clear" w:color="auto" w:fill="FFFFFF"/>
        </w:rPr>
        <w:t>.</w:t>
      </w:r>
      <w:r w:rsidRPr="00F96EB9">
        <w:rPr>
          <w:rFonts w:ascii="Times New Roman" w:hAnsi="Times New Roman" w:cs="Times New Roman"/>
          <w:sz w:val="24"/>
          <w:szCs w:val="24"/>
        </w:rPr>
        <w:t xml:space="preserve"> </w:t>
      </w:r>
      <w:r>
        <w:rPr>
          <w:rFonts w:ascii="Times New Roman" w:hAnsi="Times New Roman" w:cs="Times New Roman"/>
          <w:sz w:val="24"/>
          <w:szCs w:val="24"/>
        </w:rPr>
        <w:t xml:space="preserve">Zdaniem autorki odpowiedź jest negatywna. Nie sposób uznać aby obraza przepisu art. 203 § 3 k.p.k. miała wpływ na treść orzeczenia. Po pierwsze zauważyć trzeba, że w obowiązującym stanie prawnym brak jest regulacji pozbawiającej wartości dowodowej opinię sporządzoną na podstawie obserwacji psychiatrycznej, która odbyła się </w:t>
      </w:r>
      <w:r w:rsidR="00BA6A7D">
        <w:rPr>
          <w:rFonts w:ascii="Times New Roman" w:hAnsi="Times New Roman" w:cs="Times New Roman"/>
          <w:sz w:val="24"/>
          <w:szCs w:val="24"/>
        </w:rPr>
        <w:br/>
      </w:r>
      <w:r>
        <w:rPr>
          <w:rFonts w:ascii="Times New Roman" w:hAnsi="Times New Roman" w:cs="Times New Roman"/>
          <w:sz w:val="24"/>
          <w:szCs w:val="24"/>
        </w:rPr>
        <w:t>z przekroczeniem maksymalnego terminu. Z pewnością za taką podstawę nie można uznać art. 170 § 1 pkt. 1 k.p.k.</w:t>
      </w:r>
      <w:r w:rsidR="00BA6A7D">
        <w:rPr>
          <w:rFonts w:ascii="Times New Roman" w:hAnsi="Times New Roman" w:cs="Times New Roman"/>
          <w:sz w:val="24"/>
          <w:szCs w:val="24"/>
        </w:rPr>
        <w:t xml:space="preserve"> (oddalenie wniosku dowodowego </w:t>
      </w:r>
      <w:r>
        <w:rPr>
          <w:rFonts w:ascii="Times New Roman" w:hAnsi="Times New Roman" w:cs="Times New Roman"/>
          <w:sz w:val="24"/>
          <w:szCs w:val="24"/>
        </w:rPr>
        <w:t xml:space="preserve">z powodu niedopuszczalności przeprowadzenia dowodu). </w:t>
      </w:r>
      <w:r w:rsidRPr="00A007A9">
        <w:rPr>
          <w:rFonts w:ascii="Times New Roman" w:hAnsi="Times New Roman" w:cs="Times New Roman"/>
          <w:sz w:val="24"/>
          <w:szCs w:val="24"/>
          <w:shd w:val="clear" w:color="auto" w:fill="FFFFFF"/>
        </w:rPr>
        <w:t>Niedopuszczalność</w:t>
      </w:r>
      <w:r w:rsidRPr="00E540BC">
        <w:rPr>
          <w:rFonts w:ascii="Times New Roman" w:hAnsi="Times New Roman" w:cs="Times New Roman"/>
          <w:sz w:val="24"/>
          <w:szCs w:val="24"/>
          <w:shd w:val="clear" w:color="auto" w:fill="FFFFFF"/>
        </w:rPr>
        <w:t xml:space="preserve"> </w:t>
      </w:r>
      <w:r w:rsidRPr="00A007A9">
        <w:rPr>
          <w:rFonts w:ascii="Times New Roman" w:hAnsi="Times New Roman" w:cs="Times New Roman"/>
          <w:sz w:val="24"/>
          <w:szCs w:val="24"/>
          <w:shd w:val="clear" w:color="auto" w:fill="FFFFFF"/>
        </w:rPr>
        <w:t>przeprowadzenia dowodu (</w:t>
      </w:r>
      <w:r w:rsidRPr="00F83325">
        <w:rPr>
          <w:rFonts w:ascii="Times New Roman" w:hAnsi="Times New Roman" w:cs="Times New Roman"/>
          <w:sz w:val="24"/>
          <w:szCs w:val="24"/>
          <w:shd w:val="clear" w:color="auto" w:fill="FFFFFF"/>
        </w:rPr>
        <w:t>art. 170 § 1 pkt 1</w:t>
      </w:r>
      <w:r>
        <w:rPr>
          <w:rFonts w:ascii="Times New Roman" w:hAnsi="Times New Roman" w:cs="Times New Roman"/>
          <w:sz w:val="24"/>
          <w:szCs w:val="24"/>
        </w:rPr>
        <w:t xml:space="preserve"> k.p.k.</w:t>
      </w:r>
      <w:r w:rsidRPr="00A007A9">
        <w:rPr>
          <w:rFonts w:ascii="Times New Roman" w:hAnsi="Times New Roman" w:cs="Times New Roman"/>
          <w:sz w:val="24"/>
          <w:szCs w:val="24"/>
          <w:shd w:val="clear" w:color="auto" w:fill="FFFFFF"/>
        </w:rPr>
        <w:t>) musi wynikać z określonych przepisów</w:t>
      </w:r>
      <w:r>
        <w:rPr>
          <w:rFonts w:ascii="Times New Roman" w:hAnsi="Times New Roman" w:cs="Times New Roman"/>
          <w:sz w:val="24"/>
          <w:szCs w:val="24"/>
          <w:shd w:val="clear" w:color="auto" w:fill="FFFFFF"/>
        </w:rPr>
        <w:t>.</w:t>
      </w:r>
      <w:r>
        <w:rPr>
          <w:rStyle w:val="Odwoanieprzypisudolnego"/>
          <w:rFonts w:ascii="Times New Roman" w:hAnsi="Times New Roman" w:cs="Times New Roman"/>
          <w:sz w:val="24"/>
          <w:szCs w:val="24"/>
          <w:shd w:val="clear" w:color="auto" w:fill="FFFFFF"/>
        </w:rPr>
        <w:footnoteReference w:id="24"/>
      </w:r>
      <w:r w:rsidRPr="00A007A9">
        <w:rPr>
          <w:rFonts w:ascii="Times New Roman" w:hAnsi="Times New Roman" w:cs="Times New Roman"/>
          <w:sz w:val="24"/>
          <w:szCs w:val="24"/>
          <w:shd w:val="clear" w:color="auto" w:fill="FFFFFF"/>
        </w:rPr>
        <w:t xml:space="preserve"> Przeprowadzenie dowodu jest</w:t>
      </w:r>
      <w:r>
        <w:rPr>
          <w:rFonts w:ascii="Times New Roman" w:hAnsi="Times New Roman" w:cs="Times New Roman"/>
          <w:sz w:val="24"/>
          <w:szCs w:val="24"/>
          <w:shd w:val="clear" w:color="auto" w:fill="FFFFFF"/>
        </w:rPr>
        <w:t xml:space="preserve"> </w:t>
      </w:r>
      <w:r w:rsidRPr="00A007A9">
        <w:rPr>
          <w:rFonts w:ascii="Times New Roman" w:hAnsi="Times New Roman" w:cs="Times New Roman"/>
          <w:sz w:val="24"/>
          <w:szCs w:val="24"/>
          <w:shd w:val="clear" w:color="auto" w:fill="FFFFFF"/>
        </w:rPr>
        <w:t>niedopuszczalne</w:t>
      </w:r>
      <w:r>
        <w:rPr>
          <w:rFonts w:ascii="Times New Roman" w:hAnsi="Times New Roman" w:cs="Times New Roman"/>
          <w:sz w:val="24"/>
          <w:szCs w:val="24"/>
          <w:shd w:val="clear" w:color="auto" w:fill="FFFFFF"/>
        </w:rPr>
        <w:t xml:space="preserve"> </w:t>
      </w:r>
      <w:r w:rsidRPr="00A007A9">
        <w:rPr>
          <w:rFonts w:ascii="Times New Roman" w:hAnsi="Times New Roman" w:cs="Times New Roman"/>
          <w:sz w:val="24"/>
          <w:szCs w:val="24"/>
          <w:shd w:val="clear" w:color="auto" w:fill="FFFFFF"/>
        </w:rPr>
        <w:t xml:space="preserve">jeżeli ustawa zabrania przeprowadzenia określonego rodzaju dowodu </w:t>
      </w:r>
      <w:r w:rsidR="00BA6A7D">
        <w:rPr>
          <w:rFonts w:ascii="Times New Roman" w:hAnsi="Times New Roman" w:cs="Times New Roman"/>
          <w:sz w:val="24"/>
          <w:szCs w:val="24"/>
          <w:shd w:val="clear" w:color="auto" w:fill="FFFFFF"/>
        </w:rPr>
        <w:br/>
      </w:r>
      <w:r w:rsidRPr="00A007A9">
        <w:rPr>
          <w:rFonts w:ascii="Times New Roman" w:hAnsi="Times New Roman" w:cs="Times New Roman"/>
          <w:sz w:val="24"/>
          <w:szCs w:val="24"/>
          <w:shd w:val="clear" w:color="auto" w:fill="FFFFFF"/>
        </w:rPr>
        <w:t>z uwagi na tezę dowodową lub jego źródło (ustawowe zakazy dowodowe).</w:t>
      </w:r>
      <w:r>
        <w:rPr>
          <w:rFonts w:ascii="Times New Roman" w:hAnsi="Times New Roman" w:cs="Times New Roman"/>
          <w:sz w:val="24"/>
          <w:szCs w:val="24"/>
          <w:shd w:val="clear" w:color="auto" w:fill="FFFFFF"/>
        </w:rPr>
        <w:t xml:space="preserve"> </w:t>
      </w:r>
      <w:r w:rsidRPr="00A75144">
        <w:rPr>
          <w:rFonts w:ascii="Times New Roman" w:hAnsi="Times New Roman" w:cs="Times New Roman"/>
          <w:sz w:val="24"/>
          <w:szCs w:val="24"/>
        </w:rPr>
        <w:t>Przyjmuje się także, że zakazami dowodowymi są normy wyłączające dopuszczalność wykorzystania określonego źródła lub środka dowodowego albo ustalania określonych faktów w procesie karnym, a więc wprowadzające ograniczenia swobody organów procesowych w zakresie prowadzenia postępowania </w:t>
      </w:r>
      <w:r w:rsidRPr="00A75144">
        <w:rPr>
          <w:rStyle w:val="footnote"/>
          <w:rFonts w:ascii="Times New Roman" w:hAnsi="Times New Roman" w:cs="Times New Roman"/>
          <w:sz w:val="24"/>
          <w:szCs w:val="24"/>
        </w:rPr>
        <w:t>dowodowego</w:t>
      </w:r>
      <w:r>
        <w:rPr>
          <w:rFonts w:ascii="Times New Roman" w:hAnsi="Times New Roman" w:cs="Times New Roman"/>
          <w:sz w:val="24"/>
          <w:szCs w:val="24"/>
        </w:rPr>
        <w:t>.</w:t>
      </w:r>
      <w:r>
        <w:rPr>
          <w:rStyle w:val="Odwoanieprzypisudolnego"/>
          <w:rFonts w:ascii="Times New Roman" w:hAnsi="Times New Roman" w:cs="Times New Roman"/>
          <w:sz w:val="24"/>
          <w:szCs w:val="24"/>
        </w:rPr>
        <w:footnoteReference w:id="25"/>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W przypadku opinii psychiatrycznej sporządzonej po przeprowadzeniu obserwacji trwającej dłużej niż 8 tygodni brak tego rodzaju zakazów dowodowych. </w:t>
      </w:r>
      <w:r w:rsidRPr="005B7176">
        <w:rPr>
          <w:rFonts w:ascii="Times New Roman" w:hAnsi="Times New Roman" w:cs="Times New Roman"/>
          <w:sz w:val="24"/>
          <w:szCs w:val="24"/>
          <w:shd w:val="clear" w:color="auto" w:fill="FFFFFF"/>
        </w:rPr>
        <w:t>Skoro zatem brak ustawowego zakazu dowodowego wykorzystania w procesie opinii psychiatrów wydanej wskutek bezpodstawnie przedłużonej obserwacji, to tym samym dopuszczalność czynienia na podstawie tej ekspertyzy ustaleń faktycznych nie może być kwestionowana.</w:t>
      </w:r>
    </w:p>
    <w:p w:rsidR="00C3706A" w:rsidRPr="006B1229" w:rsidRDefault="00C3706A" w:rsidP="00C3706A">
      <w:pPr>
        <w:spacing w:after="0" w:line="360" w:lineRule="auto"/>
        <w:ind w:firstLine="708"/>
        <w:jc w:val="both"/>
        <w:rPr>
          <w:rFonts w:ascii="Times New Roman" w:hAnsi="Times New Roman" w:cs="Times New Roman"/>
          <w:sz w:val="24"/>
          <w:szCs w:val="24"/>
        </w:rPr>
      </w:pPr>
      <w:bookmarkStart w:id="2" w:name="_Hlk43893004"/>
      <w:r>
        <w:rPr>
          <w:rFonts w:ascii="Times New Roman" w:hAnsi="Times New Roman" w:cs="Times New Roman"/>
          <w:sz w:val="24"/>
          <w:szCs w:val="24"/>
        </w:rPr>
        <w:t>Nie budzi przy tym wątpliwości, że okoliczność przeprowadzenia obserwacji psychiatrycznej z przekroczeniem maksymalnego terminu o jakim mowa w art. 203 § 3 k.p.k., w żaden sposób nie wpływa</w:t>
      </w:r>
      <w:r w:rsidR="00BA6A7D">
        <w:rPr>
          <w:rFonts w:ascii="Times New Roman" w:hAnsi="Times New Roman" w:cs="Times New Roman"/>
          <w:sz w:val="24"/>
          <w:szCs w:val="24"/>
        </w:rPr>
        <w:t xml:space="preserve"> negatywnie na okoliczność</w:t>
      </w:r>
      <w:r>
        <w:rPr>
          <w:rFonts w:ascii="Times New Roman" w:hAnsi="Times New Roman" w:cs="Times New Roman"/>
          <w:sz w:val="24"/>
          <w:szCs w:val="24"/>
        </w:rPr>
        <w:t xml:space="preserve"> sporządzenia przez biegłych na jej podstawie opinii. </w:t>
      </w:r>
      <w:bookmarkEnd w:id="2"/>
      <w:r>
        <w:rPr>
          <w:rFonts w:ascii="Times New Roman" w:hAnsi="Times New Roman" w:cs="Times New Roman"/>
          <w:sz w:val="24"/>
          <w:szCs w:val="24"/>
        </w:rPr>
        <w:t xml:space="preserve">Wręcz przeciwnie. Obserwacja szpitalna oraz wszelkie badania jakie zostały w jej ramach przeprowadzone, pogłębiają jedynie wiedzę biegłych na temat stanu zdrowia </w:t>
      </w:r>
      <w:r>
        <w:rPr>
          <w:rFonts w:ascii="Times New Roman" w:hAnsi="Times New Roman" w:cs="Times New Roman"/>
          <w:sz w:val="24"/>
          <w:szCs w:val="24"/>
        </w:rPr>
        <w:lastRenderedPageBreak/>
        <w:t xml:space="preserve">psychicznego danego oskarżonego czy podejrzanego, co z pewnością zwiększa walor merytoryczny opinii. </w:t>
      </w:r>
      <w:r w:rsidRPr="005911A0">
        <w:rPr>
          <w:rFonts w:ascii="Times New Roman" w:hAnsi="Times New Roman" w:cs="Times New Roman"/>
          <w:sz w:val="24"/>
          <w:szCs w:val="24"/>
          <w:shd w:val="clear" w:color="auto" w:fill="FFFFFF"/>
        </w:rPr>
        <w:t>Innymi słowy, przedłuż</w:t>
      </w:r>
      <w:r>
        <w:rPr>
          <w:rFonts w:ascii="Times New Roman" w:hAnsi="Times New Roman" w:cs="Times New Roman"/>
          <w:sz w:val="24"/>
          <w:szCs w:val="24"/>
          <w:shd w:val="clear" w:color="auto" w:fill="FFFFFF"/>
        </w:rPr>
        <w:t xml:space="preserve">ona </w:t>
      </w:r>
      <w:r w:rsidRPr="005911A0">
        <w:rPr>
          <w:rFonts w:ascii="Times New Roman" w:hAnsi="Times New Roman" w:cs="Times New Roman"/>
          <w:sz w:val="24"/>
          <w:szCs w:val="24"/>
          <w:shd w:val="clear" w:color="auto" w:fill="FFFFFF"/>
        </w:rPr>
        <w:t xml:space="preserve">obserwacja </w:t>
      </w:r>
      <w:r>
        <w:rPr>
          <w:rFonts w:ascii="Times New Roman" w:hAnsi="Times New Roman" w:cs="Times New Roman"/>
          <w:sz w:val="24"/>
          <w:szCs w:val="24"/>
          <w:shd w:val="clear" w:color="auto" w:fill="FFFFFF"/>
        </w:rPr>
        <w:t>umożliwia</w:t>
      </w:r>
      <w:r w:rsidRPr="005911A0">
        <w:rPr>
          <w:rFonts w:ascii="Times New Roman" w:hAnsi="Times New Roman" w:cs="Times New Roman"/>
          <w:sz w:val="24"/>
          <w:szCs w:val="24"/>
          <w:shd w:val="clear" w:color="auto" w:fill="FFFFFF"/>
        </w:rPr>
        <w:t xml:space="preserve"> psychiatrom wydanie</w:t>
      </w:r>
      <w:r>
        <w:rPr>
          <w:rFonts w:ascii="Times New Roman" w:hAnsi="Times New Roman" w:cs="Times New Roman"/>
          <w:sz w:val="24"/>
          <w:szCs w:val="24"/>
          <w:shd w:val="clear" w:color="auto" w:fill="FFFFFF"/>
        </w:rPr>
        <w:t xml:space="preserve"> pełnej, jasnej </w:t>
      </w:r>
      <w:r w:rsidRPr="005911A0">
        <w:rPr>
          <w:rFonts w:ascii="Times New Roman" w:hAnsi="Times New Roman" w:cs="Times New Roman"/>
          <w:sz w:val="24"/>
          <w:szCs w:val="24"/>
          <w:shd w:val="clear" w:color="auto" w:fill="FFFFFF"/>
        </w:rPr>
        <w:t>i kategorycznej</w:t>
      </w:r>
      <w:r>
        <w:rPr>
          <w:rFonts w:ascii="Times New Roman" w:hAnsi="Times New Roman" w:cs="Times New Roman"/>
          <w:sz w:val="24"/>
          <w:szCs w:val="24"/>
          <w:shd w:val="clear" w:color="auto" w:fill="FFFFFF"/>
        </w:rPr>
        <w:t xml:space="preserve"> opinii.</w:t>
      </w:r>
      <w:r w:rsidR="006B1229">
        <w:rPr>
          <w:rFonts w:ascii="Times New Roman" w:hAnsi="Times New Roman" w:cs="Times New Roman"/>
          <w:sz w:val="24"/>
          <w:szCs w:val="24"/>
          <w:shd w:val="clear" w:color="auto" w:fill="FFFFFF"/>
        </w:rPr>
        <w:t xml:space="preserve"> </w:t>
      </w:r>
    </w:p>
    <w:p w:rsidR="00661CC6" w:rsidRDefault="00C3706A" w:rsidP="00335D94">
      <w:pPr>
        <w:spacing w:after="0" w:line="360" w:lineRule="auto"/>
        <w:ind w:firstLine="708"/>
        <w:jc w:val="both"/>
        <w:rPr>
          <w:rFonts w:ascii="Times New Roman" w:hAnsi="Times New Roman" w:cs="Times New Roman"/>
          <w:sz w:val="24"/>
          <w:szCs w:val="24"/>
          <w:shd w:val="clear" w:color="auto" w:fill="FFFFFF"/>
        </w:rPr>
      </w:pPr>
      <w:bookmarkStart w:id="3" w:name="_Hlk43893021"/>
      <w:r>
        <w:rPr>
          <w:rFonts w:ascii="Times New Roman" w:hAnsi="Times New Roman" w:cs="Times New Roman"/>
          <w:sz w:val="24"/>
          <w:szCs w:val="24"/>
        </w:rPr>
        <w:t xml:space="preserve">W tym miejscu wskazać należy, że obecna procedura karna umożliwia wykorzystanie dowodów uzyskanych z naruszeniem przepisów postępowania. </w:t>
      </w:r>
      <w:bookmarkEnd w:id="3"/>
      <w:r>
        <w:rPr>
          <w:rFonts w:ascii="Times New Roman" w:hAnsi="Times New Roman" w:cs="Times New Roman"/>
          <w:sz w:val="24"/>
          <w:szCs w:val="24"/>
        </w:rPr>
        <w:t xml:space="preserve">Mowa o art. 168a k.p.k. </w:t>
      </w:r>
      <w:r>
        <w:rPr>
          <w:rFonts w:ascii="Times New Roman" w:hAnsi="Times New Roman" w:cs="Times New Roman"/>
          <w:sz w:val="24"/>
          <w:szCs w:val="24"/>
        </w:rPr>
        <w:br/>
        <w:t xml:space="preserve">w brzmieniu nadanym </w:t>
      </w:r>
      <w:r w:rsidRPr="008C583B">
        <w:rPr>
          <w:rFonts w:ascii="Times New Roman" w:hAnsi="Times New Roman" w:cs="Times New Roman"/>
          <w:sz w:val="24"/>
          <w:szCs w:val="24"/>
        </w:rPr>
        <w:t>mu</w:t>
      </w:r>
      <w:r>
        <w:rPr>
          <w:rFonts w:ascii="Times New Roman" w:hAnsi="Times New Roman" w:cs="Times New Roman"/>
          <w:sz w:val="24"/>
          <w:szCs w:val="24"/>
        </w:rPr>
        <w:t xml:space="preserve"> </w:t>
      </w:r>
      <w:r w:rsidRPr="008C583B">
        <w:rPr>
          <w:rFonts w:ascii="Times New Roman" w:hAnsi="Times New Roman" w:cs="Times New Roman"/>
          <w:sz w:val="24"/>
          <w:szCs w:val="24"/>
        </w:rPr>
        <w:t>u</w:t>
      </w:r>
      <w:r w:rsidRPr="008C583B">
        <w:rPr>
          <w:rFonts w:ascii="Times New Roman" w:hAnsi="Times New Roman" w:cs="Times New Roman"/>
          <w:color w:val="000000"/>
          <w:sz w:val="24"/>
          <w:szCs w:val="24"/>
        </w:rPr>
        <w:t>stawą z dnia 11 marca 2016 r. o zmianie ustawy - Kodeks postępowania karnego oraz niektórych innych ustaw</w:t>
      </w:r>
      <w:r>
        <w:rPr>
          <w:rFonts w:ascii="Times New Roman" w:hAnsi="Times New Roman" w:cs="Times New Roman"/>
          <w:color w:val="000000"/>
          <w:sz w:val="24"/>
          <w:szCs w:val="24"/>
        </w:rPr>
        <w:t>, która obowiązuje od 15 kwietnia 2016 r.</w:t>
      </w:r>
      <w:r w:rsidRPr="00BA6A7D">
        <w:rPr>
          <w:rStyle w:val="Odwoanieprzypisudolnego"/>
          <w:rFonts w:ascii="Times New Roman" w:hAnsi="Times New Roman" w:cs="Times New Roman"/>
          <w:color w:val="000000"/>
          <w:sz w:val="24"/>
          <w:szCs w:val="24"/>
        </w:rPr>
        <w:footnoteReference w:id="26"/>
      </w:r>
      <w:r>
        <w:rPr>
          <w:rFonts w:ascii="Times New Roman" w:hAnsi="Times New Roman" w:cs="Times New Roman"/>
          <w:color w:val="000000"/>
          <w:sz w:val="24"/>
          <w:szCs w:val="24"/>
        </w:rPr>
        <w:t xml:space="preserve"> Zgodnie z treścią ww. przepisu </w:t>
      </w:r>
      <w:r>
        <w:rPr>
          <w:rFonts w:ascii="Times New Roman" w:hAnsi="Times New Roman" w:cs="Times New Roman"/>
          <w:sz w:val="24"/>
          <w:szCs w:val="24"/>
          <w:shd w:val="clear" w:color="auto" w:fill="FFFFFF"/>
        </w:rPr>
        <w:t>d</w:t>
      </w:r>
      <w:r w:rsidRPr="008C583B">
        <w:rPr>
          <w:rFonts w:ascii="Times New Roman" w:hAnsi="Times New Roman" w:cs="Times New Roman"/>
          <w:sz w:val="24"/>
          <w:szCs w:val="24"/>
          <w:shd w:val="clear" w:color="auto" w:fill="FFFFFF"/>
        </w:rPr>
        <w:t xml:space="preserve">owodu nie można uznać za niedopuszczalny wyłącznie na tej podstawie, że został uzyskany z naruszeniem przepisów postępowania lub za pomocą czynu zabronionego, o którym mowa w art. 1 § 1 </w:t>
      </w:r>
      <w:r>
        <w:rPr>
          <w:rFonts w:ascii="Times New Roman" w:hAnsi="Times New Roman" w:cs="Times New Roman"/>
          <w:sz w:val="24"/>
          <w:szCs w:val="24"/>
          <w:shd w:val="clear" w:color="auto" w:fill="FFFFFF"/>
        </w:rPr>
        <w:t>k.k.</w:t>
      </w:r>
      <w:r w:rsidRPr="008C583B">
        <w:rPr>
          <w:rFonts w:ascii="Times New Roman" w:hAnsi="Times New Roman" w:cs="Times New Roman"/>
          <w:sz w:val="24"/>
          <w:szCs w:val="24"/>
          <w:shd w:val="clear" w:color="auto" w:fill="FFFFFF"/>
        </w:rPr>
        <w:t xml:space="preserve">, chyba że dowód został uzyskany </w:t>
      </w:r>
      <w:r>
        <w:rPr>
          <w:rFonts w:ascii="Times New Roman" w:hAnsi="Times New Roman" w:cs="Times New Roman"/>
          <w:sz w:val="24"/>
          <w:szCs w:val="24"/>
          <w:shd w:val="clear" w:color="auto" w:fill="FFFFFF"/>
        </w:rPr>
        <w:br/>
      </w:r>
      <w:r w:rsidRPr="008C583B">
        <w:rPr>
          <w:rFonts w:ascii="Times New Roman" w:hAnsi="Times New Roman" w:cs="Times New Roman"/>
          <w:sz w:val="24"/>
          <w:szCs w:val="24"/>
          <w:shd w:val="clear" w:color="auto" w:fill="FFFFFF"/>
        </w:rPr>
        <w:t xml:space="preserve">w związku z pełnieniem przez funkcjonariusza publicznego obowiązków służbowych, </w:t>
      </w:r>
      <w:r>
        <w:rPr>
          <w:rFonts w:ascii="Times New Roman" w:hAnsi="Times New Roman" w:cs="Times New Roman"/>
          <w:sz w:val="24"/>
          <w:szCs w:val="24"/>
          <w:shd w:val="clear" w:color="auto" w:fill="FFFFFF"/>
        </w:rPr>
        <w:br/>
      </w:r>
      <w:r w:rsidRPr="008C583B">
        <w:rPr>
          <w:rFonts w:ascii="Times New Roman" w:hAnsi="Times New Roman" w:cs="Times New Roman"/>
          <w:sz w:val="24"/>
          <w:szCs w:val="24"/>
          <w:shd w:val="clear" w:color="auto" w:fill="FFFFFF"/>
        </w:rPr>
        <w:t>w wyniku: zabójstwa, umyślnego spowodowania uszczerbku na zdrowiu lub pozbawienia wolności</w:t>
      </w:r>
      <w:r>
        <w:rPr>
          <w:rFonts w:ascii="Times New Roman" w:hAnsi="Times New Roman" w:cs="Times New Roman"/>
          <w:sz w:val="24"/>
          <w:szCs w:val="24"/>
          <w:shd w:val="clear" w:color="auto" w:fill="FFFFFF"/>
        </w:rPr>
        <w:t xml:space="preserve">. </w:t>
      </w:r>
      <w:r w:rsidRPr="00CA3032">
        <w:rPr>
          <w:rFonts w:ascii="Times New Roman" w:hAnsi="Times New Roman" w:cs="Times New Roman"/>
          <w:sz w:val="24"/>
          <w:szCs w:val="24"/>
          <w:shd w:val="clear" w:color="auto" w:fill="FFFFFF"/>
        </w:rPr>
        <w:t>Organ procesowy dokonujący oceny wniosku dowodowego</w:t>
      </w:r>
      <w:r>
        <w:rPr>
          <w:rFonts w:ascii="Times New Roman" w:hAnsi="Times New Roman" w:cs="Times New Roman"/>
          <w:sz w:val="24"/>
          <w:szCs w:val="24"/>
          <w:shd w:val="clear" w:color="auto" w:fill="FFFFFF"/>
        </w:rPr>
        <w:t xml:space="preserve"> </w:t>
      </w:r>
      <w:r w:rsidRPr="00CA3032">
        <w:rPr>
          <w:rFonts w:ascii="Times New Roman" w:hAnsi="Times New Roman" w:cs="Times New Roman"/>
          <w:sz w:val="24"/>
          <w:szCs w:val="24"/>
          <w:shd w:val="clear" w:color="auto" w:fill="FFFFFF"/>
        </w:rPr>
        <w:t xml:space="preserve">lub przeprowadzonego dowodu (na etapie oceny materiału dowodowego) nie może </w:t>
      </w:r>
      <w:r>
        <w:rPr>
          <w:rFonts w:ascii="Times New Roman" w:hAnsi="Times New Roman" w:cs="Times New Roman"/>
          <w:sz w:val="24"/>
          <w:szCs w:val="24"/>
          <w:shd w:val="clear" w:color="auto" w:fill="FFFFFF"/>
        </w:rPr>
        <w:t xml:space="preserve">zatem </w:t>
      </w:r>
      <w:r w:rsidRPr="00CA3032">
        <w:rPr>
          <w:rFonts w:ascii="Times New Roman" w:hAnsi="Times New Roman" w:cs="Times New Roman"/>
          <w:sz w:val="24"/>
          <w:szCs w:val="24"/>
          <w:shd w:val="clear" w:color="auto" w:fill="FFFFFF"/>
        </w:rPr>
        <w:t xml:space="preserve">oddalić wniosku dowodowego strony lub nie uznać dowodu </w:t>
      </w:r>
      <w:r>
        <w:rPr>
          <w:rFonts w:ascii="Times New Roman" w:hAnsi="Times New Roman" w:cs="Times New Roman"/>
          <w:sz w:val="24"/>
          <w:szCs w:val="24"/>
          <w:shd w:val="clear" w:color="auto" w:fill="FFFFFF"/>
        </w:rPr>
        <w:t xml:space="preserve">za dopuszczalny </w:t>
      </w:r>
      <w:r w:rsidRPr="00CA3032">
        <w:rPr>
          <w:rFonts w:ascii="Times New Roman" w:hAnsi="Times New Roman" w:cs="Times New Roman"/>
          <w:sz w:val="24"/>
          <w:szCs w:val="24"/>
          <w:shd w:val="clear" w:color="auto" w:fill="FFFFFF"/>
        </w:rPr>
        <w:t xml:space="preserve">tylko na tej podstawie, że został uzyskany z naruszeniem przepisów postępowania lub za pomocą czynu zabronionego, </w:t>
      </w:r>
      <w:r>
        <w:rPr>
          <w:rFonts w:ascii="Times New Roman" w:hAnsi="Times New Roman" w:cs="Times New Roman"/>
          <w:sz w:val="24"/>
          <w:szCs w:val="24"/>
          <w:shd w:val="clear" w:color="auto" w:fill="FFFFFF"/>
        </w:rPr>
        <w:br/>
      </w:r>
      <w:r w:rsidRPr="00CA3032">
        <w:rPr>
          <w:rFonts w:ascii="Times New Roman" w:hAnsi="Times New Roman" w:cs="Times New Roman"/>
          <w:sz w:val="24"/>
          <w:szCs w:val="24"/>
          <w:shd w:val="clear" w:color="auto" w:fill="FFFFFF"/>
        </w:rPr>
        <w:t>o którym mowa w art. 1 § 1 k.k.</w:t>
      </w:r>
      <w:r>
        <w:rPr>
          <w:rStyle w:val="Odwoanieprzypisudolnego"/>
          <w:rFonts w:ascii="Times New Roman" w:hAnsi="Times New Roman" w:cs="Times New Roman"/>
          <w:sz w:val="24"/>
          <w:szCs w:val="24"/>
          <w:shd w:val="clear" w:color="auto" w:fill="FFFFFF"/>
        </w:rPr>
        <w:footnoteReference w:id="27"/>
      </w:r>
      <w:r>
        <w:rPr>
          <w:rFonts w:ascii="Times New Roman" w:hAnsi="Times New Roman" w:cs="Times New Roman"/>
          <w:sz w:val="24"/>
          <w:szCs w:val="24"/>
          <w:shd w:val="clear" w:color="auto" w:fill="FFFFFF"/>
        </w:rPr>
        <w:t xml:space="preserve"> Według M. Kurowskiego, w sytuacji kiedy dowód został uzyskany z naruszeniem przepisów postępowania</w:t>
      </w:r>
      <w:r w:rsidRPr="007C4945">
        <w:rPr>
          <w:rFonts w:ascii="Times New Roman" w:hAnsi="Times New Roman" w:cs="Times New Roman"/>
          <w:sz w:val="24"/>
          <w:szCs w:val="24"/>
        </w:rPr>
        <w:t>, pierwszym elementem oceny jest stwierdzenie, czy zachodzi przypadek niedopuszczalności określony w art. 168a. W sytuacji gdy dojdzie do stwierdzenia, że dowód taki jest wstępnie dopuszczalny, należy przejść do kolejnej fazy jego oceny i stwierdzić, czy nie istnieje zakaz dowodowy wprost zabraniający wykorzystania dowodu</w:t>
      </w:r>
      <w:r>
        <w:rPr>
          <w:rFonts w:ascii="Times New Roman" w:hAnsi="Times New Roman" w:cs="Times New Roman"/>
          <w:sz w:val="24"/>
          <w:szCs w:val="24"/>
        </w:rPr>
        <w:t>.</w:t>
      </w:r>
      <w:r>
        <w:rPr>
          <w:rStyle w:val="Odwoanieprzypisudolnego"/>
          <w:rFonts w:ascii="Times New Roman" w:hAnsi="Times New Roman" w:cs="Times New Roman"/>
          <w:sz w:val="24"/>
          <w:szCs w:val="24"/>
        </w:rPr>
        <w:footnoteReference w:id="28"/>
      </w:r>
      <w:r w:rsidRPr="007C4945">
        <w:rPr>
          <w:rFonts w:ascii="Times New Roman" w:hAnsi="Times New Roman" w:cs="Times New Roman"/>
          <w:sz w:val="24"/>
          <w:szCs w:val="24"/>
        </w:rPr>
        <w:t xml:space="preserve"> W takim ujęciu wyeliminowane zostaną dowody bezpośrednio nielegalne, ale można będzie sięgać po dowody pośrednio nielegalne.</w:t>
      </w:r>
      <w:r>
        <w:rPr>
          <w:rStyle w:val="Odwoanieprzypisudolnego"/>
          <w:rFonts w:ascii="Times New Roman" w:hAnsi="Times New Roman" w:cs="Times New Roman"/>
          <w:sz w:val="24"/>
          <w:szCs w:val="24"/>
        </w:rPr>
        <w:footnoteReference w:id="29"/>
      </w:r>
      <w:r>
        <w:rPr>
          <w:rFonts w:ascii="Times New Roman" w:hAnsi="Times New Roman" w:cs="Times New Roman"/>
          <w:sz w:val="24"/>
          <w:szCs w:val="24"/>
        </w:rPr>
        <w:t xml:space="preserve"> Z kolei za ich </w:t>
      </w:r>
      <w:r>
        <w:rPr>
          <w:rFonts w:ascii="Times New Roman" w:hAnsi="Times New Roman" w:cs="Times New Roman"/>
          <w:sz w:val="24"/>
          <w:szCs w:val="24"/>
        </w:rPr>
        <w:lastRenderedPageBreak/>
        <w:t>wykorzystaniem przemawia zasada prawdy materialnej, na co zwracał uwagę Sąd Najwyższy w przywołanym wyżej orzeczeniu</w:t>
      </w:r>
      <w:r w:rsidR="00A4513D">
        <w:rPr>
          <w:rFonts w:ascii="Times New Roman" w:hAnsi="Times New Roman" w:cs="Times New Roman"/>
          <w:sz w:val="24"/>
          <w:szCs w:val="24"/>
        </w:rPr>
        <w:t xml:space="preserve"> w sprawie</w:t>
      </w:r>
      <w:r w:rsidR="00A4513D" w:rsidRPr="00A4513D">
        <w:rPr>
          <w:rFonts w:ascii="Times New Roman" w:hAnsi="Times New Roman" w:cs="Times New Roman"/>
          <w:sz w:val="24"/>
          <w:szCs w:val="24"/>
          <w:shd w:val="clear" w:color="auto" w:fill="FFFFFF"/>
        </w:rPr>
        <w:t xml:space="preserve"> </w:t>
      </w:r>
      <w:r w:rsidR="00A4513D" w:rsidRPr="00AD4CEC">
        <w:rPr>
          <w:rFonts w:ascii="Times New Roman" w:hAnsi="Times New Roman" w:cs="Times New Roman"/>
          <w:sz w:val="24"/>
          <w:szCs w:val="24"/>
          <w:shd w:val="clear" w:color="auto" w:fill="FFFFFF"/>
        </w:rPr>
        <w:t>V KK 259/14</w:t>
      </w:r>
      <w:r w:rsidR="00A4513D">
        <w:rPr>
          <w:rFonts w:ascii="Times New Roman" w:hAnsi="Times New Roman" w:cs="Times New Roman"/>
          <w:sz w:val="24"/>
          <w:szCs w:val="24"/>
          <w:shd w:val="clear" w:color="auto" w:fill="FFFFFF"/>
        </w:rPr>
        <w:t>.</w:t>
      </w:r>
      <w:r w:rsidR="00A4513D">
        <w:rPr>
          <w:rFonts w:ascii="Times New Roman" w:hAnsi="Times New Roman" w:cs="Times New Roman"/>
          <w:sz w:val="24"/>
          <w:szCs w:val="24"/>
        </w:rPr>
        <w:t xml:space="preserve"> </w:t>
      </w:r>
      <w:r>
        <w:rPr>
          <w:rFonts w:ascii="Times New Roman" w:hAnsi="Times New Roman" w:cs="Times New Roman"/>
          <w:sz w:val="24"/>
          <w:szCs w:val="24"/>
        </w:rPr>
        <w:t xml:space="preserve">Z jednej strony pogląd ten mógłby wzmocnić tezę, że </w:t>
      </w:r>
      <w:r w:rsidRPr="0044767F">
        <w:rPr>
          <w:rFonts w:ascii="Times New Roman" w:hAnsi="Times New Roman"/>
          <w:sz w:val="24"/>
          <w:shd w:val="clear" w:color="auto" w:fill="FFFFFF"/>
        </w:rPr>
        <w:t>fakt przekroczenia maksymalnego terminu obserwacji w zakładzie leczniczym nie uzasadnia przyjęcia braku możliwości posłużenia się opinią sporządzoną po przeprowadzeniu takiej obserwacji w procesie.</w:t>
      </w:r>
      <w:r>
        <w:rPr>
          <w:rFonts w:ascii="Times New Roman" w:hAnsi="Times New Roman"/>
          <w:sz w:val="24"/>
          <w:shd w:val="clear" w:color="auto" w:fill="FFFFFF"/>
        </w:rPr>
        <w:t xml:space="preserve"> </w:t>
      </w:r>
      <w:r w:rsidR="009D7CD7">
        <w:rPr>
          <w:rFonts w:ascii="Times New Roman" w:hAnsi="Times New Roman" w:cs="Times New Roman"/>
          <w:sz w:val="24"/>
          <w:szCs w:val="24"/>
          <w:shd w:val="clear" w:color="auto" w:fill="FFFFFF"/>
        </w:rPr>
        <w:t>Z drugiej strony</w:t>
      </w:r>
      <w:r w:rsidR="00CA0DE8">
        <w:rPr>
          <w:rFonts w:ascii="Times New Roman" w:hAnsi="Times New Roman" w:cs="Times New Roman"/>
          <w:sz w:val="24"/>
          <w:szCs w:val="24"/>
          <w:shd w:val="clear" w:color="auto" w:fill="FFFFFF"/>
        </w:rPr>
        <w:t xml:space="preserve"> należy mieć na uwadze, że</w:t>
      </w:r>
      <w:r w:rsidR="009D7CD7">
        <w:rPr>
          <w:rFonts w:ascii="Times New Roman" w:hAnsi="Times New Roman" w:cs="Times New Roman"/>
          <w:sz w:val="24"/>
          <w:szCs w:val="24"/>
          <w:shd w:val="clear" w:color="auto" w:fill="FFFFFF"/>
        </w:rPr>
        <w:t xml:space="preserve"> </w:t>
      </w:r>
      <w:r w:rsidR="00DB60F9">
        <w:rPr>
          <w:rFonts w:ascii="Times New Roman" w:hAnsi="Times New Roman" w:cs="Times New Roman"/>
          <w:sz w:val="24"/>
          <w:szCs w:val="24"/>
          <w:shd w:val="clear" w:color="auto" w:fill="FFFFFF"/>
        </w:rPr>
        <w:br/>
      </w:r>
      <w:r w:rsidR="009D7CD7">
        <w:rPr>
          <w:rFonts w:ascii="Times New Roman" w:hAnsi="Times New Roman" w:cs="Times New Roman"/>
          <w:sz w:val="24"/>
          <w:szCs w:val="24"/>
          <w:shd w:val="clear" w:color="auto" w:fill="FFFFFF"/>
        </w:rPr>
        <w:t>w doktrynie</w:t>
      </w:r>
      <w:r w:rsidR="00C60F52">
        <w:rPr>
          <w:rFonts w:ascii="Times New Roman" w:hAnsi="Times New Roman" w:cs="Times New Roman"/>
          <w:sz w:val="24"/>
          <w:szCs w:val="24"/>
          <w:shd w:val="clear" w:color="auto" w:fill="FFFFFF"/>
        </w:rPr>
        <w:t xml:space="preserve"> w</w:t>
      </w:r>
      <w:r w:rsidR="00C60F52" w:rsidRPr="00FC066A">
        <w:rPr>
          <w:rFonts w:ascii="Times New Roman" w:hAnsi="Times New Roman" w:cs="Times New Roman"/>
          <w:sz w:val="24"/>
          <w:szCs w:val="24"/>
          <w:shd w:val="clear" w:color="auto" w:fill="FFFFFF"/>
        </w:rPr>
        <w:t>yrażono również</w:t>
      </w:r>
      <w:r w:rsidR="00C60F52">
        <w:rPr>
          <w:rFonts w:ascii="Times New Roman" w:hAnsi="Times New Roman" w:cs="Times New Roman"/>
          <w:sz w:val="24"/>
          <w:szCs w:val="24"/>
          <w:shd w:val="clear" w:color="auto" w:fill="FFFFFF"/>
        </w:rPr>
        <w:t xml:space="preserve"> </w:t>
      </w:r>
      <w:r w:rsidR="00C60F52" w:rsidRPr="00FC066A">
        <w:rPr>
          <w:rFonts w:ascii="Times New Roman" w:hAnsi="Times New Roman" w:cs="Times New Roman"/>
          <w:sz w:val="24"/>
          <w:szCs w:val="24"/>
          <w:shd w:val="clear" w:color="auto" w:fill="FFFFFF"/>
        </w:rPr>
        <w:t>pogląd, że przepis art. 168a</w:t>
      </w:r>
      <w:r w:rsidR="00C60F52">
        <w:rPr>
          <w:rFonts w:ascii="Times New Roman" w:hAnsi="Times New Roman" w:cs="Times New Roman"/>
          <w:sz w:val="24"/>
          <w:szCs w:val="24"/>
          <w:shd w:val="clear" w:color="auto" w:fill="FFFFFF"/>
        </w:rPr>
        <w:t xml:space="preserve"> k.p.k.</w:t>
      </w:r>
      <w:r w:rsidR="00C60F52" w:rsidRPr="00FC066A">
        <w:rPr>
          <w:rFonts w:ascii="Times New Roman" w:hAnsi="Times New Roman" w:cs="Times New Roman"/>
          <w:sz w:val="24"/>
          <w:szCs w:val="24"/>
          <w:shd w:val="clear" w:color="auto" w:fill="FFFFFF"/>
        </w:rPr>
        <w:t> </w:t>
      </w:r>
      <w:r w:rsidR="003B2A63">
        <w:rPr>
          <w:rFonts w:ascii="Times New Roman" w:hAnsi="Times New Roman" w:cs="Times New Roman"/>
          <w:sz w:val="24"/>
          <w:szCs w:val="24"/>
          <w:shd w:val="clear" w:color="auto" w:fill="FFFFFF"/>
        </w:rPr>
        <w:t>może być postrzegany</w:t>
      </w:r>
      <w:r w:rsidR="00C60F52" w:rsidRPr="00FC066A">
        <w:rPr>
          <w:rFonts w:ascii="Times New Roman" w:hAnsi="Times New Roman" w:cs="Times New Roman"/>
          <w:sz w:val="24"/>
          <w:szCs w:val="24"/>
          <w:shd w:val="clear" w:color="auto" w:fill="FFFFFF"/>
        </w:rPr>
        <w:t xml:space="preserve"> jako pewna ogólna klauzula uadekwatniająca przesłanki niedopuszczalności dowodu.</w:t>
      </w:r>
      <w:r w:rsidR="005E03C5">
        <w:rPr>
          <w:rStyle w:val="Odwoanieprzypisudolnego"/>
          <w:rFonts w:ascii="Times New Roman" w:hAnsi="Times New Roman" w:cs="Times New Roman"/>
          <w:sz w:val="24"/>
          <w:szCs w:val="24"/>
          <w:shd w:val="clear" w:color="auto" w:fill="FFFFFF"/>
        </w:rPr>
        <w:footnoteReference w:id="30"/>
      </w:r>
      <w:r w:rsidR="00C60F52" w:rsidRPr="00FC066A">
        <w:rPr>
          <w:rFonts w:ascii="Times New Roman" w:hAnsi="Times New Roman" w:cs="Times New Roman"/>
          <w:sz w:val="24"/>
          <w:szCs w:val="24"/>
          <w:shd w:val="clear" w:color="auto" w:fill="FFFFFF"/>
        </w:rPr>
        <w:t xml:space="preserve"> Zgodnie </w:t>
      </w:r>
      <w:r w:rsidR="00DB60F9">
        <w:rPr>
          <w:rFonts w:ascii="Times New Roman" w:hAnsi="Times New Roman" w:cs="Times New Roman"/>
          <w:sz w:val="24"/>
          <w:szCs w:val="24"/>
          <w:shd w:val="clear" w:color="auto" w:fill="FFFFFF"/>
        </w:rPr>
        <w:br/>
      </w:r>
      <w:r w:rsidR="00C60F52" w:rsidRPr="00FC066A">
        <w:rPr>
          <w:rFonts w:ascii="Times New Roman" w:hAnsi="Times New Roman" w:cs="Times New Roman"/>
          <w:sz w:val="24"/>
          <w:szCs w:val="24"/>
          <w:shd w:val="clear" w:color="auto" w:fill="FFFFFF"/>
        </w:rPr>
        <w:t>z tym przepisem środek dowodowy wciąż może zostać uznany za niedopuszczalny w wyniku zarówno naruszenia przepisów postępowania w procesie jego pozyskiwania, jak i ze względu na popełnienie czynu zabronionego w celu jego uzyskania, jednak uchybienia tego rodzaju nie mogą być uchybieniami jedynymi („wyłącznymi"). Wskazuje się, że przy takiej interpretacji dodatkowym powodem przemawiającym za niedopuszczalnością dowodu powinny być wartości o charakterze konstytucyjnym i konwencyjnym, jak również standard rzetelnego procesu karnego</w:t>
      </w:r>
      <w:r w:rsidR="00C60F52">
        <w:rPr>
          <w:rFonts w:ascii="Times New Roman" w:hAnsi="Times New Roman" w:cs="Times New Roman"/>
          <w:sz w:val="24"/>
          <w:szCs w:val="24"/>
          <w:shd w:val="clear" w:color="auto" w:fill="FFFFFF"/>
        </w:rPr>
        <w:t>.</w:t>
      </w:r>
      <w:r w:rsidR="005E03C5">
        <w:rPr>
          <w:rStyle w:val="Odwoanieprzypisudolnego"/>
          <w:rFonts w:ascii="Times New Roman" w:hAnsi="Times New Roman" w:cs="Times New Roman"/>
          <w:sz w:val="24"/>
          <w:szCs w:val="24"/>
          <w:shd w:val="clear" w:color="auto" w:fill="FFFFFF"/>
        </w:rPr>
        <w:footnoteReference w:id="31"/>
      </w:r>
      <w:r w:rsidR="00C60F52">
        <w:rPr>
          <w:rFonts w:ascii="Times New Roman" w:hAnsi="Times New Roman" w:cs="Times New Roman"/>
          <w:sz w:val="24"/>
          <w:szCs w:val="24"/>
          <w:shd w:val="clear" w:color="auto" w:fill="FFFFFF"/>
        </w:rPr>
        <w:t xml:space="preserve"> </w:t>
      </w:r>
      <w:r w:rsidR="009D7CD7" w:rsidRPr="00CA0DE8">
        <w:rPr>
          <w:rFonts w:ascii="Times New Roman" w:hAnsi="Times New Roman" w:cs="Times New Roman"/>
          <w:sz w:val="24"/>
          <w:szCs w:val="24"/>
          <w:shd w:val="clear" w:color="auto" w:fill="FFFFFF"/>
        </w:rPr>
        <w:t>Jest to konsekwencją uzasadnionej obawy, że stosowanie art. 168a k.p.k. może prowadzić do naruszenia istoty (charakteru prawnego) instytucji zakazów dowodowych.</w:t>
      </w:r>
      <w:r w:rsidR="00207FE6">
        <w:rPr>
          <w:rStyle w:val="Odwoanieprzypisudolnego"/>
          <w:rFonts w:ascii="Times New Roman" w:hAnsi="Times New Roman" w:cs="Times New Roman"/>
          <w:sz w:val="24"/>
          <w:szCs w:val="24"/>
          <w:shd w:val="clear" w:color="auto" w:fill="FFFFFF"/>
        </w:rPr>
        <w:footnoteReference w:id="32"/>
      </w:r>
      <w:r w:rsidR="009D7CD7" w:rsidRPr="00CA0DE8">
        <w:rPr>
          <w:rFonts w:ascii="Times New Roman" w:hAnsi="Times New Roman" w:cs="Times New Roman"/>
          <w:sz w:val="24"/>
          <w:szCs w:val="24"/>
          <w:shd w:val="clear" w:color="auto" w:fill="FFFFFF"/>
        </w:rPr>
        <w:t xml:space="preserve"> Takie ujęcie normatywne stwarza bowiem duże ryzyko procesowej instrumentalizacji prawa w procesie karnym w celu omijania („jedynie na tej podstawie”) ustawowego katalogu zakazów dowodowych.</w:t>
      </w:r>
      <w:r w:rsidR="00F302A2">
        <w:rPr>
          <w:rStyle w:val="Odwoanieprzypisudolnego"/>
          <w:rFonts w:ascii="Times New Roman" w:hAnsi="Times New Roman" w:cs="Times New Roman"/>
          <w:sz w:val="24"/>
          <w:szCs w:val="24"/>
          <w:shd w:val="clear" w:color="auto" w:fill="FFFFFF"/>
        </w:rPr>
        <w:footnoteReference w:id="33"/>
      </w:r>
      <w:r w:rsidR="00335D94">
        <w:rPr>
          <w:rFonts w:ascii="Times New Roman" w:hAnsi="Times New Roman" w:cs="Times New Roman"/>
          <w:sz w:val="24"/>
          <w:szCs w:val="24"/>
          <w:shd w:val="clear" w:color="auto" w:fill="FFFFFF"/>
        </w:rPr>
        <w:t xml:space="preserve"> </w:t>
      </w:r>
      <w:r w:rsidR="00612702">
        <w:rPr>
          <w:rFonts w:ascii="Times New Roman" w:hAnsi="Times New Roman" w:cs="Times New Roman"/>
          <w:sz w:val="24"/>
          <w:szCs w:val="24"/>
          <w:shd w:val="clear" w:color="auto" w:fill="FFFFFF"/>
        </w:rPr>
        <w:t xml:space="preserve">W </w:t>
      </w:r>
      <w:r w:rsidR="00612702" w:rsidRPr="00612702">
        <w:rPr>
          <w:rFonts w:ascii="Times New Roman" w:hAnsi="Times New Roman" w:cs="Times New Roman"/>
          <w:sz w:val="24"/>
          <w:szCs w:val="24"/>
          <w:shd w:val="clear" w:color="auto" w:fill="FFFFFF"/>
        </w:rPr>
        <w:t>postanowieniu z dnia 26 czerwca 2019 r., IV KK 328/18</w:t>
      </w:r>
      <w:r w:rsidR="00612702">
        <w:rPr>
          <w:rStyle w:val="Odwoanieprzypisudolnego"/>
          <w:rFonts w:ascii="Times New Roman" w:hAnsi="Times New Roman" w:cs="Times New Roman"/>
          <w:sz w:val="24"/>
          <w:szCs w:val="24"/>
          <w:shd w:val="clear" w:color="auto" w:fill="FFFFFF"/>
        </w:rPr>
        <w:footnoteReference w:id="34"/>
      </w:r>
      <w:r w:rsidR="00612702" w:rsidRPr="00612702">
        <w:rPr>
          <w:rFonts w:ascii="Times New Roman" w:hAnsi="Times New Roman" w:cs="Times New Roman"/>
          <w:sz w:val="24"/>
          <w:szCs w:val="24"/>
          <w:shd w:val="clear" w:color="auto" w:fill="FFFFFF"/>
        </w:rPr>
        <w:t xml:space="preserve"> Sąd Najwyższy wprost wskazał, że art. 168a k.p.k. nie może stanowić podstawy prawnej przeprowadzenia dowodu uzyskanego z naruszeniem przepisów postępowania lub za pomocą czynu zabronionego, jeżeli przeprowadzenie takiego dowodu czyniłoby proces nierzetelnym w rozumieniu art. 6 ust. 1 Konwencji o Ochronie Praw Człowieka i Podstawowych Wolności</w:t>
      </w:r>
      <w:r w:rsidR="00C00734">
        <w:rPr>
          <w:rFonts w:ascii="Times New Roman" w:hAnsi="Times New Roman" w:cs="Times New Roman"/>
          <w:sz w:val="24"/>
          <w:szCs w:val="24"/>
          <w:shd w:val="clear" w:color="auto" w:fill="FFFFFF"/>
        </w:rPr>
        <w:t xml:space="preserve"> (na kanwie </w:t>
      </w:r>
      <w:r w:rsidR="001B5863">
        <w:rPr>
          <w:rFonts w:ascii="Times New Roman" w:hAnsi="Times New Roman" w:cs="Times New Roman"/>
          <w:sz w:val="24"/>
          <w:szCs w:val="24"/>
          <w:shd w:val="clear" w:color="auto" w:fill="FFFFFF"/>
        </w:rPr>
        <w:t xml:space="preserve">rozpoznawanej przez Sąd Najwyższy </w:t>
      </w:r>
      <w:r w:rsidR="001B5863">
        <w:rPr>
          <w:rFonts w:ascii="Times New Roman" w:hAnsi="Times New Roman" w:cs="Times New Roman"/>
          <w:sz w:val="24"/>
          <w:szCs w:val="24"/>
          <w:shd w:val="clear" w:color="auto" w:fill="FFFFFF"/>
        </w:rPr>
        <w:lastRenderedPageBreak/>
        <w:t xml:space="preserve">sprawie jedynym dowodem przeciwko oskarżonemu był nielegalnie uzyskany dowodu </w:t>
      </w:r>
      <w:r w:rsidR="00445B66">
        <w:rPr>
          <w:rFonts w:ascii="Times New Roman" w:hAnsi="Times New Roman" w:cs="Times New Roman"/>
          <w:sz w:val="24"/>
          <w:szCs w:val="24"/>
          <w:shd w:val="clear" w:color="auto" w:fill="FFFFFF"/>
        </w:rPr>
        <w:br/>
      </w:r>
      <w:r w:rsidR="001B5863">
        <w:rPr>
          <w:rFonts w:ascii="Times New Roman" w:hAnsi="Times New Roman" w:cs="Times New Roman"/>
          <w:sz w:val="24"/>
          <w:szCs w:val="24"/>
          <w:shd w:val="clear" w:color="auto" w:fill="FFFFFF"/>
        </w:rPr>
        <w:t>z nagarnia obrazu i dźwięku z wizyty oskarżonego w gabinecie lekarskim – zdaniem Sądu Najwyższego dopuszczenie takiego</w:t>
      </w:r>
      <w:r w:rsidR="003B2A63">
        <w:rPr>
          <w:rFonts w:ascii="Times New Roman" w:hAnsi="Times New Roman" w:cs="Times New Roman"/>
          <w:sz w:val="24"/>
          <w:szCs w:val="24"/>
          <w:shd w:val="clear" w:color="auto" w:fill="FFFFFF"/>
        </w:rPr>
        <w:t xml:space="preserve"> dowodu czyniłoby proces sądowy</w:t>
      </w:r>
      <w:r w:rsidR="001B5863">
        <w:rPr>
          <w:rFonts w:ascii="Times New Roman" w:hAnsi="Times New Roman" w:cs="Times New Roman"/>
          <w:sz w:val="24"/>
          <w:szCs w:val="24"/>
          <w:shd w:val="clear" w:color="auto" w:fill="FFFFFF"/>
        </w:rPr>
        <w:t xml:space="preserve"> nierzetelnym </w:t>
      </w:r>
      <w:r w:rsidR="00F0302B">
        <w:rPr>
          <w:rFonts w:ascii="Times New Roman" w:hAnsi="Times New Roman" w:cs="Times New Roman"/>
          <w:sz w:val="24"/>
          <w:szCs w:val="24"/>
          <w:shd w:val="clear" w:color="auto" w:fill="FFFFFF"/>
        </w:rPr>
        <w:br/>
      </w:r>
      <w:r w:rsidR="001B5863">
        <w:rPr>
          <w:rFonts w:ascii="Times New Roman" w:hAnsi="Times New Roman" w:cs="Times New Roman"/>
          <w:sz w:val="24"/>
          <w:szCs w:val="24"/>
          <w:shd w:val="clear" w:color="auto" w:fill="FFFFFF"/>
        </w:rPr>
        <w:t>w rozumienie art. 6 ust. EKPCz)</w:t>
      </w:r>
      <w:r w:rsidR="00661CC6">
        <w:rPr>
          <w:rFonts w:ascii="Times New Roman" w:hAnsi="Times New Roman" w:cs="Times New Roman"/>
          <w:sz w:val="24"/>
          <w:szCs w:val="24"/>
          <w:shd w:val="clear" w:color="auto" w:fill="FFFFFF"/>
        </w:rPr>
        <w:t>.</w:t>
      </w:r>
      <w:r w:rsidR="00661CC6">
        <w:rPr>
          <w:rStyle w:val="Odwoanieprzypisudolnego"/>
          <w:rFonts w:ascii="Times New Roman" w:hAnsi="Times New Roman" w:cs="Times New Roman"/>
          <w:sz w:val="24"/>
          <w:szCs w:val="24"/>
          <w:shd w:val="clear" w:color="auto" w:fill="FFFFFF"/>
        </w:rPr>
        <w:footnoteReference w:id="35"/>
      </w:r>
      <w:r w:rsidR="00731F5C">
        <w:rPr>
          <w:rFonts w:ascii="Times New Roman" w:hAnsi="Times New Roman" w:cs="Times New Roman"/>
          <w:sz w:val="24"/>
          <w:szCs w:val="24"/>
          <w:shd w:val="clear" w:color="auto" w:fill="FFFFFF"/>
        </w:rPr>
        <w:t xml:space="preserve"> </w:t>
      </w:r>
    </w:p>
    <w:p w:rsidR="00816B05" w:rsidRDefault="00860A7D" w:rsidP="00FC5DC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tym kontekście nie można tracić z pola widzenia, że Trybunał </w:t>
      </w:r>
      <w:r w:rsidRPr="00DF7D84">
        <w:rPr>
          <w:rFonts w:ascii="Times New Roman" w:hAnsi="Times New Roman" w:cs="Times New Roman"/>
          <w:sz w:val="24"/>
          <w:szCs w:val="24"/>
        </w:rPr>
        <w:t>Konstytucyjn</w:t>
      </w:r>
      <w:r>
        <w:rPr>
          <w:rFonts w:ascii="Times New Roman" w:hAnsi="Times New Roman" w:cs="Times New Roman"/>
          <w:sz w:val="24"/>
          <w:szCs w:val="24"/>
        </w:rPr>
        <w:t xml:space="preserve">y we wspomnianej już sprawie </w:t>
      </w:r>
      <w:r w:rsidRPr="00DF7D84">
        <w:rPr>
          <w:rFonts w:ascii="Times New Roman" w:eastAsia="Times New Roman" w:hAnsi="Times New Roman" w:cs="Times New Roman"/>
          <w:bCs/>
          <w:sz w:val="24"/>
          <w:szCs w:val="24"/>
        </w:rPr>
        <w:t>SK 50/06,</w:t>
      </w:r>
      <w:r w:rsidRPr="00DF7D84">
        <w:rPr>
          <w:rFonts w:ascii="Times New Roman" w:hAnsi="Times New Roman" w:cs="Times New Roman"/>
          <w:sz w:val="24"/>
          <w:szCs w:val="24"/>
        </w:rPr>
        <w:t xml:space="preserve"> zarzucił niezgodność </w:t>
      </w:r>
      <w:r>
        <w:rPr>
          <w:rFonts w:ascii="Times New Roman" w:hAnsi="Times New Roman" w:cs="Times New Roman"/>
          <w:sz w:val="24"/>
          <w:szCs w:val="24"/>
        </w:rPr>
        <w:t>art. 203 § 3 k.p.k.</w:t>
      </w:r>
      <w:r w:rsidRPr="00DF7D84">
        <w:rPr>
          <w:rFonts w:ascii="Times New Roman" w:hAnsi="Times New Roman" w:cs="Times New Roman"/>
          <w:sz w:val="24"/>
          <w:szCs w:val="24"/>
        </w:rPr>
        <w:t xml:space="preserve"> z Konstytucją RP w zakresie, w jakim nie wskazywał maksymalnego czasu trwania obserwacji psychia</w:t>
      </w:r>
      <w:r>
        <w:rPr>
          <w:rFonts w:ascii="Times New Roman" w:hAnsi="Times New Roman" w:cs="Times New Roman"/>
          <w:sz w:val="24"/>
          <w:szCs w:val="24"/>
        </w:rPr>
        <w:t>trycznej w zakładzie leczniczym. Odnosząc to do uwag dotyczących art. 168a k.p.k. zauważyć należy, że opinia sporządzona na podstawie obserwacji przekraczającej maksymalny termin</w:t>
      </w:r>
      <w:r w:rsidR="00DB60F9">
        <w:rPr>
          <w:rFonts w:ascii="Times New Roman" w:hAnsi="Times New Roman" w:cs="Times New Roman"/>
          <w:sz w:val="24"/>
          <w:szCs w:val="24"/>
        </w:rPr>
        <w:t>,</w:t>
      </w:r>
      <w:r>
        <w:rPr>
          <w:rFonts w:ascii="Times New Roman" w:hAnsi="Times New Roman" w:cs="Times New Roman"/>
          <w:sz w:val="24"/>
          <w:szCs w:val="24"/>
        </w:rPr>
        <w:t xml:space="preserve"> o jakim mowa w art. 203 § 3 k.p.k. jest dowodem uzyskanym nie tylko „z naruszeniem </w:t>
      </w:r>
      <w:r w:rsidRPr="00AB1EA3">
        <w:rPr>
          <w:rFonts w:ascii="Times New Roman" w:hAnsi="Times New Roman" w:cs="Times New Roman"/>
          <w:sz w:val="24"/>
          <w:szCs w:val="24"/>
        </w:rPr>
        <w:t xml:space="preserve">przepisów postępowania” ale również z naruszaniem normy wyrażonej w </w:t>
      </w:r>
      <w:r w:rsidRPr="00AB1EA3">
        <w:rPr>
          <w:rFonts w:ascii="Times New Roman" w:hAnsi="Times New Roman" w:cs="Times New Roman"/>
          <w:sz w:val="24"/>
          <w:szCs w:val="24"/>
          <w:shd w:val="clear" w:color="auto" w:fill="FFFFFF"/>
        </w:rPr>
        <w:t xml:space="preserve">art. 41 ust. 1 Konstytucji RP </w:t>
      </w:r>
      <w:r>
        <w:rPr>
          <w:rFonts w:ascii="Times New Roman" w:hAnsi="Times New Roman" w:cs="Times New Roman"/>
          <w:sz w:val="24"/>
          <w:szCs w:val="24"/>
          <w:shd w:val="clear" w:color="auto" w:fill="FFFFFF"/>
        </w:rPr>
        <w:t xml:space="preserve">oraz art. 5 ust. 1 EKPCz. </w:t>
      </w:r>
      <w:r w:rsidRPr="00AB1EA3">
        <w:rPr>
          <w:rFonts w:ascii="Times New Roman" w:hAnsi="Times New Roman" w:cs="Times New Roman"/>
          <w:sz w:val="24"/>
          <w:szCs w:val="24"/>
          <w:shd w:val="clear" w:color="auto" w:fill="FFFFFF"/>
        </w:rPr>
        <w:t xml:space="preserve">Mając </w:t>
      </w:r>
      <w:r>
        <w:rPr>
          <w:rFonts w:ascii="Times New Roman" w:hAnsi="Times New Roman" w:cs="Times New Roman"/>
          <w:sz w:val="24"/>
          <w:szCs w:val="24"/>
          <w:shd w:val="clear" w:color="auto" w:fill="FFFFFF"/>
        </w:rPr>
        <w:t>na względzie treść ww. wyroku Trybunału Konstytucyjnego</w:t>
      </w:r>
      <w:r w:rsidR="00DB60F9">
        <w:rPr>
          <w:rFonts w:ascii="Times New Roman" w:hAnsi="Times New Roman" w:cs="Times New Roman"/>
          <w:sz w:val="24"/>
          <w:szCs w:val="24"/>
          <w:shd w:val="clear" w:color="auto" w:fill="FFFFFF"/>
        </w:rPr>
        <w:t xml:space="preserve"> uznać należy</w:t>
      </w:r>
      <w:r w:rsidRPr="00AB1EA3">
        <w:rPr>
          <w:rFonts w:ascii="Times New Roman" w:hAnsi="Times New Roman" w:cs="Times New Roman"/>
          <w:sz w:val="24"/>
          <w:szCs w:val="24"/>
          <w:shd w:val="clear" w:color="auto" w:fill="FFFFFF"/>
        </w:rPr>
        <w:t>, że przekroczenie 8-tygodniowego terminu z art. 203 § 3 k.p.k. stanowi</w:t>
      </w:r>
      <w:r w:rsidRPr="00AB1EA3">
        <w:rPr>
          <w:rFonts w:ascii="Times New Roman" w:hAnsi="Times New Roman" w:cs="Times New Roman"/>
          <w:sz w:val="24"/>
          <w:szCs w:val="24"/>
        </w:rPr>
        <w:t xml:space="preserve"> </w:t>
      </w:r>
      <w:r w:rsidR="00DB60F9">
        <w:rPr>
          <w:rFonts w:ascii="Times New Roman" w:hAnsi="Times New Roman" w:cs="Times New Roman"/>
          <w:sz w:val="24"/>
          <w:szCs w:val="24"/>
        </w:rPr>
        <w:t xml:space="preserve">nie </w:t>
      </w:r>
      <w:r w:rsidRPr="00AB1EA3">
        <w:rPr>
          <w:rFonts w:ascii="Times New Roman" w:hAnsi="Times New Roman" w:cs="Times New Roman"/>
          <w:sz w:val="24"/>
          <w:szCs w:val="24"/>
          <w:shd w:val="clear" w:color="auto" w:fill="FFFFFF"/>
        </w:rPr>
        <w:t>tylko nar</w:t>
      </w:r>
      <w:r w:rsidR="00436DBF">
        <w:rPr>
          <w:rFonts w:ascii="Times New Roman" w:hAnsi="Times New Roman" w:cs="Times New Roman"/>
          <w:sz w:val="24"/>
          <w:szCs w:val="24"/>
          <w:shd w:val="clear" w:color="auto" w:fill="FFFFFF"/>
        </w:rPr>
        <w:t>uszenie</w:t>
      </w:r>
      <w:r w:rsidR="00DB60F9">
        <w:rPr>
          <w:rFonts w:ascii="Times New Roman" w:hAnsi="Times New Roman" w:cs="Times New Roman"/>
          <w:sz w:val="24"/>
          <w:szCs w:val="24"/>
          <w:shd w:val="clear" w:color="auto" w:fill="FFFFFF"/>
        </w:rPr>
        <w:t xml:space="preserve"> przepisów postępowania, ale jest także</w:t>
      </w:r>
      <w:r w:rsidR="00436DB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przykład</w:t>
      </w:r>
      <w:r w:rsidR="00DB60F9">
        <w:rPr>
          <w:rFonts w:ascii="Times New Roman" w:hAnsi="Times New Roman" w:cs="Times New Roman"/>
          <w:sz w:val="24"/>
          <w:szCs w:val="24"/>
          <w:shd w:val="clear" w:color="auto" w:fill="FFFFFF"/>
        </w:rPr>
        <w:t>em</w:t>
      </w:r>
      <w:r>
        <w:rPr>
          <w:rFonts w:ascii="Times New Roman" w:hAnsi="Times New Roman" w:cs="Times New Roman"/>
          <w:sz w:val="24"/>
          <w:szCs w:val="24"/>
          <w:shd w:val="clear" w:color="auto" w:fill="FFFFFF"/>
        </w:rPr>
        <w:t xml:space="preserve"> ingerencji </w:t>
      </w:r>
      <w:r w:rsidRPr="00AB1EA3">
        <w:rPr>
          <w:rFonts w:ascii="Times New Roman" w:hAnsi="Times New Roman" w:cs="Times New Roman"/>
          <w:sz w:val="24"/>
          <w:szCs w:val="24"/>
          <w:shd w:val="clear" w:color="auto" w:fill="FFFFFF"/>
        </w:rPr>
        <w:t>w konstytucyjną</w:t>
      </w:r>
      <w:r w:rsidR="00F47D27">
        <w:rPr>
          <w:rFonts w:ascii="Times New Roman" w:hAnsi="Times New Roman" w:cs="Times New Roman"/>
          <w:sz w:val="24"/>
          <w:szCs w:val="24"/>
          <w:shd w:val="clear" w:color="auto" w:fill="FFFFFF"/>
        </w:rPr>
        <w:t xml:space="preserve"> </w:t>
      </w:r>
      <w:r w:rsidR="00DB60F9">
        <w:rPr>
          <w:rFonts w:ascii="Times New Roman" w:hAnsi="Times New Roman" w:cs="Times New Roman"/>
          <w:sz w:val="24"/>
          <w:szCs w:val="24"/>
          <w:shd w:val="clear" w:color="auto" w:fill="FFFFFF"/>
        </w:rPr>
        <w:br/>
      </w:r>
      <w:r w:rsidR="00F47D27">
        <w:rPr>
          <w:rFonts w:ascii="Times New Roman" w:hAnsi="Times New Roman" w:cs="Times New Roman"/>
          <w:sz w:val="24"/>
          <w:szCs w:val="24"/>
          <w:shd w:val="clear" w:color="auto" w:fill="FFFFFF"/>
        </w:rPr>
        <w:t xml:space="preserve">i konwencyjną wolność osobistą. </w:t>
      </w:r>
      <w:r w:rsidR="006C737C">
        <w:rPr>
          <w:rFonts w:ascii="Times New Roman" w:hAnsi="Times New Roman" w:cs="Times New Roman"/>
          <w:sz w:val="24"/>
          <w:szCs w:val="24"/>
          <w:shd w:val="clear" w:color="auto" w:fill="FFFFFF"/>
        </w:rPr>
        <w:t xml:space="preserve">W tym </w:t>
      </w:r>
      <w:r w:rsidR="00F0302B">
        <w:rPr>
          <w:rFonts w:ascii="Times New Roman" w:hAnsi="Times New Roman" w:cs="Times New Roman"/>
          <w:sz w:val="24"/>
          <w:szCs w:val="24"/>
          <w:shd w:val="clear" w:color="auto" w:fill="FFFFFF"/>
        </w:rPr>
        <w:t>aspekcie</w:t>
      </w:r>
      <w:r w:rsidR="006C737C">
        <w:rPr>
          <w:rFonts w:ascii="Times New Roman" w:hAnsi="Times New Roman" w:cs="Times New Roman"/>
          <w:sz w:val="24"/>
          <w:szCs w:val="24"/>
          <w:shd w:val="clear" w:color="auto" w:fill="FFFFFF"/>
        </w:rPr>
        <w:t xml:space="preserve"> wskazać </w:t>
      </w:r>
      <w:r w:rsidR="009125F1">
        <w:rPr>
          <w:rFonts w:ascii="Times New Roman" w:hAnsi="Times New Roman" w:cs="Times New Roman"/>
          <w:sz w:val="24"/>
          <w:szCs w:val="24"/>
          <w:shd w:val="clear" w:color="auto" w:fill="FFFFFF"/>
        </w:rPr>
        <w:t>trzeba</w:t>
      </w:r>
      <w:r w:rsidR="006C737C">
        <w:rPr>
          <w:rFonts w:ascii="Times New Roman" w:hAnsi="Times New Roman" w:cs="Times New Roman"/>
          <w:sz w:val="24"/>
          <w:szCs w:val="24"/>
          <w:shd w:val="clear" w:color="auto" w:fill="FFFFFF"/>
        </w:rPr>
        <w:t>, że ocenę rzetelności postępowania odnieść należy zawsze do całokształtu danego postępowania.</w:t>
      </w:r>
      <w:r w:rsidR="009125F1">
        <w:rPr>
          <w:rFonts w:ascii="Times New Roman" w:hAnsi="Times New Roman" w:cs="Times New Roman"/>
          <w:sz w:val="24"/>
          <w:szCs w:val="24"/>
          <w:shd w:val="clear" w:color="auto" w:fill="FFFFFF"/>
        </w:rPr>
        <w:t xml:space="preserve"> Zdaniem autorki</w:t>
      </w:r>
      <w:r w:rsidR="00D0414B">
        <w:rPr>
          <w:rFonts w:ascii="Times New Roman" w:hAnsi="Times New Roman" w:cs="Times New Roman"/>
          <w:sz w:val="24"/>
          <w:szCs w:val="24"/>
          <w:shd w:val="clear" w:color="auto" w:fill="FFFFFF"/>
        </w:rPr>
        <w:t xml:space="preserve"> </w:t>
      </w:r>
      <w:r w:rsidR="00D0414B" w:rsidRPr="00612702">
        <w:rPr>
          <w:rFonts w:ascii="Times New Roman" w:hAnsi="Times New Roman" w:cs="Times New Roman"/>
          <w:sz w:val="24"/>
          <w:szCs w:val="24"/>
          <w:shd w:val="clear" w:color="auto" w:fill="FFFFFF"/>
        </w:rPr>
        <w:t xml:space="preserve">art. 168a k.p.k. </w:t>
      </w:r>
      <w:r w:rsidR="00D0414B">
        <w:rPr>
          <w:rFonts w:ascii="Times New Roman" w:hAnsi="Times New Roman" w:cs="Times New Roman"/>
          <w:sz w:val="24"/>
          <w:szCs w:val="24"/>
          <w:shd w:val="clear" w:color="auto" w:fill="FFFFFF"/>
        </w:rPr>
        <w:t>może stanowić podstawę prawną</w:t>
      </w:r>
      <w:r w:rsidR="00D0414B" w:rsidRPr="00612702">
        <w:rPr>
          <w:rFonts w:ascii="Times New Roman" w:hAnsi="Times New Roman" w:cs="Times New Roman"/>
          <w:sz w:val="24"/>
          <w:szCs w:val="24"/>
          <w:shd w:val="clear" w:color="auto" w:fill="FFFFFF"/>
        </w:rPr>
        <w:t xml:space="preserve"> przeprowadzenia dowodu </w:t>
      </w:r>
      <w:r w:rsidR="00D0414B">
        <w:rPr>
          <w:rFonts w:ascii="Times New Roman" w:hAnsi="Times New Roman" w:cs="Times New Roman"/>
          <w:sz w:val="24"/>
          <w:szCs w:val="24"/>
          <w:shd w:val="clear" w:color="auto" w:fill="FFFFFF"/>
        </w:rPr>
        <w:t xml:space="preserve">z opinii psychiatrycznej sporządzonej po przeprowadzeniu obserwacji psychiatrycznej przekraczającej maksymalny termin, o jakim mowa w art. 203 § 3 k.p.k. </w:t>
      </w:r>
      <w:r w:rsidR="00F0302B">
        <w:rPr>
          <w:rFonts w:ascii="Times New Roman" w:hAnsi="Times New Roman" w:cs="Times New Roman"/>
          <w:sz w:val="24"/>
          <w:szCs w:val="24"/>
          <w:shd w:val="clear" w:color="auto" w:fill="FFFFFF"/>
        </w:rPr>
        <w:t>Wadliwość przeprowadzenia</w:t>
      </w:r>
      <w:r w:rsidR="00C50A75">
        <w:rPr>
          <w:rFonts w:ascii="Times New Roman" w:hAnsi="Times New Roman" w:cs="Times New Roman"/>
          <w:sz w:val="24"/>
          <w:szCs w:val="24"/>
          <w:shd w:val="clear" w:color="auto" w:fill="FFFFFF"/>
        </w:rPr>
        <w:t xml:space="preserve"> dowodu z opinii psychiatrycznej w sposób wskazany powyżej</w:t>
      </w:r>
      <w:r w:rsidR="00F0302B">
        <w:rPr>
          <w:rFonts w:ascii="Times New Roman" w:hAnsi="Times New Roman" w:cs="Times New Roman"/>
          <w:sz w:val="24"/>
          <w:szCs w:val="24"/>
          <w:shd w:val="clear" w:color="auto" w:fill="FFFFFF"/>
        </w:rPr>
        <w:t xml:space="preserve"> nie eliminuje go </w:t>
      </w:r>
      <w:r w:rsidR="00CC7AE1">
        <w:rPr>
          <w:rFonts w:ascii="Times New Roman" w:hAnsi="Times New Roman" w:cs="Times New Roman"/>
          <w:sz w:val="24"/>
          <w:szCs w:val="24"/>
          <w:shd w:val="clear" w:color="auto" w:fill="FFFFFF"/>
        </w:rPr>
        <w:t>automatycznie</w:t>
      </w:r>
      <w:r w:rsidR="00F0302B">
        <w:rPr>
          <w:rFonts w:ascii="Times New Roman" w:hAnsi="Times New Roman" w:cs="Times New Roman"/>
          <w:sz w:val="24"/>
          <w:szCs w:val="24"/>
          <w:shd w:val="clear" w:color="auto" w:fill="FFFFFF"/>
        </w:rPr>
        <w:t xml:space="preserve"> i </w:t>
      </w:r>
      <w:r w:rsidR="00F0302B" w:rsidRPr="00DB60F9">
        <w:rPr>
          <w:rFonts w:ascii="Times New Roman" w:hAnsi="Times New Roman" w:cs="Times New Roman"/>
          <w:i/>
          <w:sz w:val="24"/>
          <w:szCs w:val="24"/>
          <w:shd w:val="clear" w:color="auto" w:fill="FFFFFF"/>
        </w:rPr>
        <w:t>ex</w:t>
      </w:r>
      <w:r w:rsidR="00CC7AE1" w:rsidRPr="00DB60F9">
        <w:rPr>
          <w:rFonts w:ascii="Times New Roman" w:hAnsi="Times New Roman" w:cs="Times New Roman"/>
          <w:i/>
          <w:sz w:val="24"/>
          <w:szCs w:val="24"/>
          <w:shd w:val="clear" w:color="auto" w:fill="FFFFFF"/>
        </w:rPr>
        <w:t xml:space="preserve"> lege</w:t>
      </w:r>
      <w:r w:rsidR="00CC7AE1">
        <w:rPr>
          <w:rFonts w:ascii="Times New Roman" w:hAnsi="Times New Roman" w:cs="Times New Roman"/>
          <w:sz w:val="24"/>
          <w:szCs w:val="24"/>
          <w:shd w:val="clear" w:color="auto" w:fill="FFFFFF"/>
        </w:rPr>
        <w:t>.</w:t>
      </w:r>
      <w:r w:rsidR="00F0302B">
        <w:rPr>
          <w:rFonts w:ascii="Times New Roman" w:hAnsi="Times New Roman" w:cs="Times New Roman"/>
          <w:sz w:val="24"/>
          <w:szCs w:val="24"/>
          <w:shd w:val="clear" w:color="auto" w:fill="FFFFFF"/>
        </w:rPr>
        <w:t xml:space="preserve"> </w:t>
      </w:r>
      <w:r w:rsidR="00244391">
        <w:rPr>
          <w:rFonts w:ascii="Times New Roman" w:hAnsi="Times New Roman" w:cs="Times New Roman"/>
          <w:sz w:val="24"/>
          <w:szCs w:val="24"/>
          <w:shd w:val="clear" w:color="auto" w:fill="FFFFFF"/>
        </w:rPr>
        <w:t xml:space="preserve">Zauważyć bowiem należy, że opinia o stanie zdrowia psychicznego oskarżonego jest szczególnym dowodem w postępowaniu karnym. </w:t>
      </w:r>
      <w:r w:rsidR="00244391" w:rsidRPr="00244391">
        <w:rPr>
          <w:rFonts w:ascii="Times New Roman" w:hAnsi="Times New Roman" w:cs="Times New Roman"/>
          <w:sz w:val="24"/>
          <w:szCs w:val="24"/>
        </w:rPr>
        <w:t>Znaczenie dowodu z opinii biegłych psychiatrów związane jest przede wszystkim z prawnokarnymi konsekwencjami, jakie niesie ocena stanu zdrowia psychicznego sprawcy czynu zabronio</w:t>
      </w:r>
      <w:r w:rsidR="00244391">
        <w:rPr>
          <w:rFonts w:ascii="Times New Roman" w:hAnsi="Times New Roman" w:cs="Times New Roman"/>
          <w:sz w:val="24"/>
          <w:szCs w:val="24"/>
        </w:rPr>
        <w:t xml:space="preserve">nego. Ustalenie stanu zdrowia psychicznego </w:t>
      </w:r>
      <w:r w:rsidR="00244391" w:rsidRPr="00244391">
        <w:rPr>
          <w:rFonts w:ascii="Times New Roman" w:hAnsi="Times New Roman" w:cs="Times New Roman"/>
          <w:sz w:val="24"/>
          <w:szCs w:val="24"/>
        </w:rPr>
        <w:t xml:space="preserve">jest bowiem ściśle związane z regulacjami dotyczącymi niepoczytalności </w:t>
      </w:r>
      <w:r w:rsidR="00C50A75">
        <w:rPr>
          <w:rFonts w:ascii="Times New Roman" w:hAnsi="Times New Roman" w:cs="Times New Roman"/>
          <w:sz w:val="24"/>
          <w:szCs w:val="24"/>
        </w:rPr>
        <w:br/>
      </w:r>
      <w:r w:rsidR="00244391" w:rsidRPr="00244391">
        <w:rPr>
          <w:rFonts w:ascii="Times New Roman" w:hAnsi="Times New Roman" w:cs="Times New Roman"/>
          <w:sz w:val="24"/>
          <w:szCs w:val="24"/>
        </w:rPr>
        <w:t>i poczytalności ograniczonej</w:t>
      </w:r>
      <w:r w:rsidR="00557ABC">
        <w:rPr>
          <w:rFonts w:ascii="Times New Roman" w:hAnsi="Times New Roman" w:cs="Times New Roman"/>
          <w:sz w:val="24"/>
          <w:szCs w:val="24"/>
        </w:rPr>
        <w:t xml:space="preserve">, zawartymi w art. 31 k.k. Przedłużenie obserwacji ponad dopuszczalny okres będzie najczęściej spowodowane trudnościami diagnostycznymi </w:t>
      </w:r>
      <w:r w:rsidR="00D548B3">
        <w:rPr>
          <w:rFonts w:ascii="Times New Roman" w:hAnsi="Times New Roman" w:cs="Times New Roman"/>
          <w:sz w:val="24"/>
          <w:szCs w:val="24"/>
        </w:rPr>
        <w:t xml:space="preserve">biegłych. </w:t>
      </w:r>
      <w:r w:rsidR="00C50A75">
        <w:rPr>
          <w:rFonts w:ascii="Times New Roman" w:hAnsi="Times New Roman" w:cs="Times New Roman"/>
          <w:sz w:val="24"/>
          <w:szCs w:val="24"/>
        </w:rPr>
        <w:t>Obserwacja p</w:t>
      </w:r>
      <w:r w:rsidR="00D548B3">
        <w:rPr>
          <w:rFonts w:ascii="Times New Roman" w:hAnsi="Times New Roman" w:cs="Times New Roman"/>
          <w:sz w:val="24"/>
          <w:szCs w:val="24"/>
        </w:rPr>
        <w:t>rzedłuż</w:t>
      </w:r>
      <w:r w:rsidR="00C50A75">
        <w:rPr>
          <w:rFonts w:ascii="Times New Roman" w:hAnsi="Times New Roman" w:cs="Times New Roman"/>
          <w:sz w:val="24"/>
          <w:szCs w:val="24"/>
        </w:rPr>
        <w:t>ona</w:t>
      </w:r>
      <w:r w:rsidR="00D548B3">
        <w:rPr>
          <w:rFonts w:ascii="Times New Roman" w:hAnsi="Times New Roman" w:cs="Times New Roman"/>
          <w:sz w:val="24"/>
          <w:szCs w:val="24"/>
        </w:rPr>
        <w:t xml:space="preserve"> ponad maksymalny termin, o </w:t>
      </w:r>
      <w:r w:rsidR="00C50A75">
        <w:rPr>
          <w:rFonts w:ascii="Times New Roman" w:hAnsi="Times New Roman" w:cs="Times New Roman"/>
          <w:sz w:val="24"/>
          <w:szCs w:val="24"/>
        </w:rPr>
        <w:t>jakim</w:t>
      </w:r>
      <w:r w:rsidR="00D548B3">
        <w:rPr>
          <w:rFonts w:ascii="Times New Roman" w:hAnsi="Times New Roman" w:cs="Times New Roman"/>
          <w:sz w:val="24"/>
          <w:szCs w:val="24"/>
        </w:rPr>
        <w:t xml:space="preserve"> mowa w art. 203 § 3 </w:t>
      </w:r>
      <w:r w:rsidR="00D548B3">
        <w:rPr>
          <w:rFonts w:ascii="Times New Roman" w:hAnsi="Times New Roman" w:cs="Times New Roman"/>
          <w:sz w:val="24"/>
          <w:szCs w:val="24"/>
        </w:rPr>
        <w:lastRenderedPageBreak/>
        <w:t>k.p.k. ma umożliwić biegłym psychiatrom wdanie jasnej i kategorycznej opinii</w:t>
      </w:r>
      <w:r w:rsidR="00CC7AE1">
        <w:rPr>
          <w:rFonts w:ascii="Times New Roman" w:hAnsi="Times New Roman" w:cs="Times New Roman"/>
          <w:sz w:val="24"/>
          <w:szCs w:val="24"/>
        </w:rPr>
        <w:t>. O</w:t>
      </w:r>
      <w:r w:rsidR="00171C4E" w:rsidRPr="00171C4E">
        <w:rPr>
          <w:rFonts w:ascii="Times New Roman" w:hAnsi="Times New Roman" w:cs="Times New Roman"/>
          <w:sz w:val="24"/>
          <w:szCs w:val="24"/>
          <w:shd w:val="clear" w:color="auto" w:fill="FFFFFF"/>
        </w:rPr>
        <w:t>braza przepisu art. 203 § 3 k.p.k., polegająca na prowadzeniu obserwacji przez czas przekraczający 8 tygodni</w:t>
      </w:r>
      <w:r w:rsidR="00CC7AE1">
        <w:rPr>
          <w:rFonts w:ascii="Times New Roman" w:hAnsi="Times New Roman" w:cs="Times New Roman"/>
          <w:sz w:val="24"/>
          <w:szCs w:val="24"/>
          <w:shd w:val="clear" w:color="auto" w:fill="FFFFFF"/>
        </w:rPr>
        <w:t xml:space="preserve"> nie wypływa na treść orzeczenia. </w:t>
      </w:r>
      <w:r w:rsidR="009D7CD7">
        <w:rPr>
          <w:rFonts w:ascii="Times New Roman" w:hAnsi="Times New Roman"/>
          <w:sz w:val="24"/>
          <w:shd w:val="clear" w:color="auto" w:fill="FFFFFF"/>
        </w:rPr>
        <w:t xml:space="preserve">W ocenie autorki powyższych uwag nie można jednak odnieść do sytuacji, w </w:t>
      </w:r>
      <w:r w:rsidR="009D7CD7" w:rsidRPr="009F57AE">
        <w:rPr>
          <w:rFonts w:ascii="Times New Roman" w:hAnsi="Times New Roman" w:cs="Times New Roman"/>
          <w:sz w:val="24"/>
          <w:szCs w:val="24"/>
          <w:shd w:val="clear" w:color="auto" w:fill="FFFFFF"/>
        </w:rPr>
        <w:t xml:space="preserve">której </w:t>
      </w:r>
      <w:r w:rsidR="009D7CD7" w:rsidRPr="009F57AE">
        <w:rPr>
          <w:rFonts w:ascii="Times New Roman" w:hAnsi="Times New Roman" w:cs="Times New Roman"/>
          <w:sz w:val="24"/>
          <w:szCs w:val="24"/>
        </w:rPr>
        <w:t>p</w:t>
      </w:r>
      <w:r w:rsidR="009D7CD7">
        <w:rPr>
          <w:rFonts w:ascii="Times New Roman" w:hAnsi="Times New Roman" w:cs="Times New Roman"/>
          <w:sz w:val="24"/>
          <w:szCs w:val="24"/>
        </w:rPr>
        <w:t xml:space="preserve">omimo </w:t>
      </w:r>
      <w:r w:rsidR="009D7CD7" w:rsidRPr="009F57AE">
        <w:rPr>
          <w:rFonts w:ascii="Times New Roman" w:hAnsi="Times New Roman" w:cs="Times New Roman"/>
          <w:sz w:val="24"/>
          <w:szCs w:val="24"/>
        </w:rPr>
        <w:t>wykorzystania maksymalnego czasu przeznaczonego na obserwację oskarżonego w sprawie, nie udało się ustalić stanu zd</w:t>
      </w:r>
      <w:r w:rsidR="009D7CD7">
        <w:rPr>
          <w:rFonts w:ascii="Times New Roman" w:hAnsi="Times New Roman" w:cs="Times New Roman"/>
          <w:sz w:val="24"/>
          <w:szCs w:val="24"/>
        </w:rPr>
        <w:t>rowia psychicznego oskarżonego, tzn. nie można po raz kolejny orzec o umieszczeniu oskarżonego (podejrzanego) w zakładzie leczniczym</w:t>
      </w:r>
      <w:r w:rsidR="009D7CD7">
        <w:rPr>
          <w:rStyle w:val="Odwoanieprzypisudolnego"/>
          <w:rFonts w:ascii="Times New Roman" w:hAnsi="Times New Roman" w:cs="Times New Roman"/>
          <w:sz w:val="24"/>
          <w:szCs w:val="24"/>
        </w:rPr>
        <w:footnoteReference w:id="36"/>
      </w:r>
      <w:r w:rsidR="009D7CD7">
        <w:rPr>
          <w:rFonts w:ascii="Times New Roman" w:hAnsi="Times New Roman" w:cs="Times New Roman"/>
          <w:sz w:val="24"/>
          <w:szCs w:val="24"/>
        </w:rPr>
        <w:t>.</w:t>
      </w:r>
      <w:r w:rsidR="009125F1">
        <w:rPr>
          <w:rFonts w:ascii="Times New Roman" w:hAnsi="Times New Roman" w:cs="Times New Roman"/>
          <w:sz w:val="24"/>
          <w:szCs w:val="24"/>
        </w:rPr>
        <w:t xml:space="preserve"> </w:t>
      </w:r>
      <w:r w:rsidR="00CC7AE1">
        <w:rPr>
          <w:rFonts w:ascii="Times New Roman" w:hAnsi="Times New Roman" w:cs="Times New Roman"/>
          <w:sz w:val="24"/>
          <w:szCs w:val="24"/>
        </w:rPr>
        <w:t xml:space="preserve">Innymi słowy, </w:t>
      </w:r>
      <w:r w:rsidR="00CC7AE1" w:rsidRPr="00612702">
        <w:rPr>
          <w:rFonts w:ascii="Times New Roman" w:hAnsi="Times New Roman" w:cs="Times New Roman"/>
          <w:sz w:val="24"/>
          <w:szCs w:val="24"/>
          <w:shd w:val="clear" w:color="auto" w:fill="FFFFFF"/>
        </w:rPr>
        <w:t xml:space="preserve">art. 168a k.p.k. </w:t>
      </w:r>
      <w:r w:rsidR="00FC5DC9">
        <w:rPr>
          <w:rFonts w:ascii="Times New Roman" w:hAnsi="Times New Roman" w:cs="Times New Roman"/>
          <w:sz w:val="24"/>
          <w:szCs w:val="24"/>
          <w:shd w:val="clear" w:color="auto" w:fill="FFFFFF"/>
        </w:rPr>
        <w:t>nie może stanowić podstawy prawnej</w:t>
      </w:r>
      <w:r w:rsidR="00CC7AE1" w:rsidRPr="00612702">
        <w:rPr>
          <w:rFonts w:ascii="Times New Roman" w:hAnsi="Times New Roman" w:cs="Times New Roman"/>
          <w:sz w:val="24"/>
          <w:szCs w:val="24"/>
          <w:shd w:val="clear" w:color="auto" w:fill="FFFFFF"/>
        </w:rPr>
        <w:t xml:space="preserve"> przeprowadzenia dowodu </w:t>
      </w:r>
      <w:r w:rsidR="00CC7AE1">
        <w:rPr>
          <w:rFonts w:ascii="Times New Roman" w:hAnsi="Times New Roman" w:cs="Times New Roman"/>
          <w:sz w:val="24"/>
          <w:szCs w:val="24"/>
          <w:shd w:val="clear" w:color="auto" w:fill="FFFFFF"/>
        </w:rPr>
        <w:t>z opinii psychiatrycznej</w:t>
      </w:r>
      <w:r w:rsidR="00FC5DC9">
        <w:rPr>
          <w:rFonts w:ascii="Times New Roman" w:hAnsi="Times New Roman" w:cs="Times New Roman"/>
          <w:sz w:val="24"/>
          <w:szCs w:val="24"/>
          <w:shd w:val="clear" w:color="auto" w:fill="FFFFFF"/>
        </w:rPr>
        <w:t xml:space="preserve"> sporządzonej po przeprowadzeniu kolejnej – pomimo wykorzystania dopuszczalnego okresu, tj. 8 tygodni - obserwacji psychiatrycznej.</w:t>
      </w:r>
    </w:p>
    <w:p w:rsidR="00C3706A" w:rsidRDefault="00C3706A" w:rsidP="00C3706A">
      <w:pPr>
        <w:pStyle w:val="NormalnyWeb"/>
        <w:shd w:val="clear" w:color="auto" w:fill="FFFFFF"/>
        <w:spacing w:before="0" w:beforeAutospacing="0" w:after="0" w:afterAutospacing="0" w:line="360" w:lineRule="auto"/>
        <w:ind w:firstLine="708"/>
        <w:jc w:val="both"/>
      </w:pPr>
      <w:r>
        <w:t>Zastanowić zatem należy się nad ewentualnymi konsekwencji procesowymi uznania, że opinia sporządzona na podstawie obserwacji psychiatrycznej z przekroczeniem maksymalnego terminu z art. 203 § 3 k.p.k. nie może posłużyć jako dowód w sprawie. Po pierwsze</w:t>
      </w:r>
      <w:r w:rsidRPr="007E24D4">
        <w:t xml:space="preserve">, </w:t>
      </w:r>
      <w:r w:rsidRPr="007E24D4">
        <w:rPr>
          <w:shd w:val="clear" w:color="auto" w:fill="FFFFFF"/>
        </w:rPr>
        <w:t>niemożność wykorzystania ekspertyzy wydanej wskutek bezpodstawnie przedłużonej</w:t>
      </w:r>
      <w:r>
        <w:rPr>
          <w:shd w:val="clear" w:color="auto" w:fill="FFFFFF"/>
        </w:rPr>
        <w:t xml:space="preserve"> </w:t>
      </w:r>
      <w:r w:rsidRPr="007E24D4">
        <w:rPr>
          <w:shd w:val="clear" w:color="auto" w:fill="FFFFFF"/>
        </w:rPr>
        <w:t xml:space="preserve">obserwacji </w:t>
      </w:r>
      <w:r>
        <w:rPr>
          <w:shd w:val="clear" w:color="auto" w:fill="FFFFFF"/>
        </w:rPr>
        <w:t xml:space="preserve">teoretycznie </w:t>
      </w:r>
      <w:r w:rsidRPr="007E24D4">
        <w:rPr>
          <w:shd w:val="clear" w:color="auto" w:fill="FFFFFF"/>
        </w:rPr>
        <w:t>skutkowałaby koniecznością</w:t>
      </w:r>
      <w:r>
        <w:rPr>
          <w:shd w:val="clear" w:color="auto" w:fill="FFFFFF"/>
        </w:rPr>
        <w:t xml:space="preserve"> przeprowadzenia </w:t>
      </w:r>
      <w:r w:rsidRPr="007E24D4">
        <w:rPr>
          <w:shd w:val="clear" w:color="auto" w:fill="FFFFFF"/>
        </w:rPr>
        <w:t>ponownych badań psychiatrycznych</w:t>
      </w:r>
      <w:r>
        <w:rPr>
          <w:shd w:val="clear" w:color="auto" w:fill="FFFFFF"/>
        </w:rPr>
        <w:t xml:space="preserve"> (nawet </w:t>
      </w:r>
      <w:r>
        <w:t>mimo, posiadania informacji na temat stanu zdrowia psychicznego danego oskarżonego/podejrzanego)</w:t>
      </w:r>
      <w:r w:rsidRPr="007E24D4">
        <w:rPr>
          <w:shd w:val="clear" w:color="auto" w:fill="FFFFFF"/>
        </w:rPr>
        <w:t xml:space="preserve"> i sporządzenia kolejnej opinii</w:t>
      </w:r>
      <w:r>
        <w:rPr>
          <w:shd w:val="clear" w:color="auto" w:fill="FFFFFF"/>
        </w:rPr>
        <w:t xml:space="preserve">, </w:t>
      </w:r>
      <w:r>
        <w:t xml:space="preserve">tylko w celu zachowania ustawowego terminu z art. 203 § 3 k.p.k. </w:t>
      </w:r>
      <w:r w:rsidRPr="00AA7F6B">
        <w:t>To z kolei doprowadziłoby do n</w:t>
      </w:r>
      <w:r>
        <w:t>iepożądanej sytuacji procesowej, swego rodzaju „patu” procesowego.</w:t>
      </w:r>
      <w:r w:rsidRPr="00AA7F6B">
        <w:t xml:space="preserve"> Zauważyć bowiem należy, że z treści § 3 art. 203 k.p.k. wynika, że łączny czas trwania obserwacji w danej sprawie nie może przekroczyć 8 tygodni. </w:t>
      </w:r>
      <w:r>
        <w:t>Wyczerpanie ustawowego terminu obserwacji</w:t>
      </w:r>
      <w:r w:rsidRPr="00AA7F6B">
        <w:t xml:space="preserve">  będzie skutkowało niedopuszczalnością tej metody badań na dalszym etapie postępowania, </w:t>
      </w:r>
      <w:r>
        <w:br/>
      </w:r>
      <w:r w:rsidRPr="00AA7F6B">
        <w:t>w tym po uchyleniu wyroku sądu I instancji i przekazaniu sprawy do ponownego rozpoznania.</w:t>
      </w:r>
      <w:r>
        <w:t xml:space="preserve"> „Daną sprawą” jest również bowiem sprawa uchylona do ponownego rozpoznania, wciąż bowiem jest to ta sama sprawa. Również w sytuacji skutecznego zakwestionowania przez strony opinii przed sądem brak jest prawnych możliwości umieszczenia oskarżonego na ewentualnej obserwacji. </w:t>
      </w:r>
    </w:p>
    <w:p w:rsidR="00C3706A" w:rsidRPr="00C50A75" w:rsidRDefault="00C3706A" w:rsidP="00C50A75">
      <w:pPr>
        <w:pStyle w:val="NormalnyWeb"/>
        <w:shd w:val="clear" w:color="auto" w:fill="FFFFFF"/>
        <w:spacing w:before="0" w:beforeAutospacing="0" w:after="0" w:afterAutospacing="0" w:line="360" w:lineRule="auto"/>
        <w:ind w:firstLine="708"/>
        <w:jc w:val="both"/>
      </w:pPr>
      <w:r>
        <w:t>Rozważyć zatem należy jakim</w:t>
      </w:r>
      <w:r w:rsidR="00C50A75">
        <w:t xml:space="preserve">i rozwiązaniami dysponowałby organ procesowy </w:t>
      </w:r>
      <w:r w:rsidR="00C50A75">
        <w:br/>
      </w:r>
      <w:r>
        <w:t xml:space="preserve">w przypadku braku możliwości przedłużenia obserwacji psychiatrycznej. Nie ulega wątpliwości, że Sąd musiałby rozstrzygnąć sprawę bez opinii biegłych w oparciu o pozostały </w:t>
      </w:r>
      <w:r>
        <w:lastRenderedPageBreak/>
        <w:t>zgromadzony w sprawie materiał dowodowy.</w:t>
      </w:r>
      <w:r>
        <w:rPr>
          <w:rStyle w:val="Odwoanieprzypisudolnego"/>
          <w:rFonts w:eastAsiaTheme="minorEastAsia"/>
        </w:rPr>
        <w:footnoteReference w:id="37"/>
      </w:r>
      <w:r>
        <w:t xml:space="preserve"> Przy przyjęciu, że wobec braku opinii biegli nie stwierdzili niepoczytalności oskarżonego, a inne dowody wskazywałyby na sprawstwo oskarżonego, sąd musiałby traktować oskarżonego jako poczytalnego i orzec o jego winie </w:t>
      </w:r>
      <w:r w:rsidR="00C50A75">
        <w:br/>
      </w:r>
      <w:r>
        <w:t xml:space="preserve">i zastosować karę kryminalną. W sytuacji gdy inne dowody nie wskażą na sprawstwo oskarżonego sąd wydałby wyrok uniewinniający. W tym miejscu wyjaśnić należy, że nie ma przeszkód procesowych do wydania opinii sądowo - psychiatrycznej jedynie na podstawie dokumentacji medycznej oraz badania ambulatoryjnego (tylko takie metody badawcze mogłyby zostać zastosowane przez biegłych na dalszym etapie postępowania czy przy ponownym rozpoznaniu sprawy). Budzi jednak wątpliwość czy w oparciu o ww. metody badawcze biegli byliby w stanie wydać ostateczną opinię o stanie zdrowia psychicznego oskarżonego czy podejrzanego. Zauważyć bowiem należy, że kierowanie </w:t>
      </w:r>
      <w:r>
        <w:rPr>
          <w:shd w:val="clear" w:color="auto" w:fill="FFFFFF"/>
        </w:rPr>
        <w:t xml:space="preserve">na obserwację psychiatryczną jest ostateczną </w:t>
      </w:r>
      <w:r w:rsidRPr="001F3C10">
        <w:rPr>
          <w:shd w:val="clear" w:color="auto" w:fill="FFFFFF"/>
        </w:rPr>
        <w:t>metodą, stosowaną w razie niemożności wyjaśnienia wątpliwości diagnostycznych za pomocą mniej inwazyjnych metod</w:t>
      </w:r>
      <w:r>
        <w:rPr>
          <w:shd w:val="clear" w:color="auto" w:fill="FFFFFF"/>
        </w:rPr>
        <w:t xml:space="preserve">. Wchodzi ono w grę tylko wtedy, gdy </w:t>
      </w:r>
      <w:r>
        <w:t>zachodzi konieczność przeprowadzenia badań dodatkowych lub wyjaśnienia wątpliwości niemożliwych w badaniu ambulatoryjnym.</w:t>
      </w:r>
      <w:r>
        <w:rPr>
          <w:rStyle w:val="Odwoanieprzypisudolnego"/>
          <w:rFonts w:eastAsiaTheme="minorEastAsia"/>
        </w:rPr>
        <w:footnoteReference w:id="38"/>
      </w:r>
      <w:r>
        <w:rPr>
          <w:shd w:val="clear" w:color="auto" w:fill="FFFFFF"/>
        </w:rPr>
        <w:t xml:space="preserve"> </w:t>
      </w:r>
      <w:r w:rsidRPr="001F3C10">
        <w:rPr>
          <w:shd w:val="clear" w:color="auto" w:fill="FFFFFF"/>
        </w:rPr>
        <w:t xml:space="preserve">Skoro </w:t>
      </w:r>
      <w:r>
        <w:rPr>
          <w:shd w:val="clear" w:color="auto" w:fill="FFFFFF"/>
        </w:rPr>
        <w:t>oskarżony czy podejrzany</w:t>
      </w:r>
      <w:r w:rsidRPr="001F3C10">
        <w:rPr>
          <w:shd w:val="clear" w:color="auto" w:fill="FFFFFF"/>
        </w:rPr>
        <w:t xml:space="preserve"> został poddany obserwacji psychiatrycznej, oznacza to, że wcześniejsze </w:t>
      </w:r>
      <w:r>
        <w:rPr>
          <w:shd w:val="clear" w:color="auto" w:fill="FFFFFF"/>
        </w:rPr>
        <w:t>metody badawcze</w:t>
      </w:r>
      <w:r w:rsidRPr="001F3C10">
        <w:rPr>
          <w:shd w:val="clear" w:color="auto" w:fill="FFFFFF"/>
        </w:rPr>
        <w:t xml:space="preserve"> okazał</w:t>
      </w:r>
      <w:r>
        <w:rPr>
          <w:shd w:val="clear" w:color="auto" w:fill="FFFFFF"/>
        </w:rPr>
        <w:t>y</w:t>
      </w:r>
      <w:r w:rsidRPr="001F3C10">
        <w:rPr>
          <w:shd w:val="clear" w:color="auto" w:fill="FFFFFF"/>
        </w:rPr>
        <w:t xml:space="preserve"> się niewystarczające do wydania ostatecznej opinii psychiatrycznej. </w:t>
      </w:r>
      <w:r>
        <w:rPr>
          <w:shd w:val="clear" w:color="auto" w:fill="FFFFFF"/>
        </w:rPr>
        <w:t>To z kolei może prowadzić do wniosku, że biegli wobec ograniczonych metod badawczych nie byliby w stanie wydać ostatecznej opinii o stanie zdrowia psychicznego oskarżonego czy podejrzanego.</w:t>
      </w:r>
    </w:p>
    <w:p w:rsidR="00C3706A" w:rsidRPr="003B21A7" w:rsidRDefault="00C3706A" w:rsidP="00C3706A">
      <w:pPr>
        <w:pStyle w:val="NormalnyWeb"/>
        <w:shd w:val="clear" w:color="auto" w:fill="FFFFFF"/>
        <w:spacing w:before="0" w:beforeAutospacing="0" w:after="0" w:afterAutospacing="0" w:line="360" w:lineRule="auto"/>
        <w:ind w:firstLine="708"/>
        <w:jc w:val="both"/>
        <w:rPr>
          <w:shd w:val="clear" w:color="auto" w:fill="FFFFFF"/>
        </w:rPr>
      </w:pPr>
      <w:r>
        <w:rPr>
          <w:shd w:val="clear" w:color="auto" w:fill="FFFFFF"/>
        </w:rPr>
        <w:t xml:space="preserve">Dalej zauważyć należy, że zgodnie z naczelną zasadą postępowania karnego ciężar dowodu spoczywa na oskarżycielu publicznym. To właśnie on winien udowodnić zaistnienie czynu wypełniającego znamiona określonego przestępstwa, sprawstwo oskarżonego oraz jego zdolność do ponoszenia odpowiedzialności. Zmuszony jest zatem do obalenia domniemania niewinności. W judykaturze wskazuje się, że istota domniemania niewinności sprawdza się do tego, iż oskarżony jest w procesie karnym niewinny, a przeciwne musi być mu udowodnione, przy czym związana ściśle z domniemaniem niewinności zasada </w:t>
      </w:r>
      <w:r w:rsidRPr="0028099C">
        <w:rPr>
          <w:i/>
          <w:shd w:val="clear" w:color="auto" w:fill="FFFFFF"/>
        </w:rPr>
        <w:t>in dubio pro reo</w:t>
      </w:r>
      <w:r>
        <w:rPr>
          <w:i/>
          <w:shd w:val="clear" w:color="auto" w:fill="FFFFFF"/>
        </w:rPr>
        <w:t xml:space="preserve">, </w:t>
      </w:r>
      <w:r w:rsidRPr="00FA3620">
        <w:rPr>
          <w:shd w:val="clear" w:color="auto" w:fill="FFFFFF"/>
        </w:rPr>
        <w:t>zawarta</w:t>
      </w:r>
      <w:r>
        <w:rPr>
          <w:shd w:val="clear" w:color="auto" w:fill="FFFFFF"/>
        </w:rPr>
        <w:t xml:space="preserve"> </w:t>
      </w:r>
      <w:r>
        <w:rPr>
          <w:shd w:val="clear" w:color="auto" w:fill="FFFFFF"/>
        </w:rPr>
        <w:br/>
        <w:t>w art. 5 § 2 k.p.k. nakazuje rozstrzygnąć niedające się wątpliwości na korzyść oskarżonego. Oznacza to, że udowodnienie winy oskarżonemu musi być całkowite, pewne i wolne od wątpliwości.</w:t>
      </w:r>
      <w:r>
        <w:rPr>
          <w:rStyle w:val="Odwoanieprzypisudolnego"/>
          <w:rFonts w:eastAsiaTheme="minorEastAsia"/>
          <w:shd w:val="clear" w:color="auto" w:fill="FFFFFF"/>
        </w:rPr>
        <w:footnoteReference w:id="39"/>
      </w:r>
      <w:r>
        <w:rPr>
          <w:shd w:val="clear" w:color="auto" w:fill="FFFFFF"/>
        </w:rPr>
        <w:t xml:space="preserve"> </w:t>
      </w:r>
      <w:r>
        <w:rPr>
          <w:i/>
          <w:shd w:val="clear" w:color="auto" w:fill="FFFFFF"/>
        </w:rPr>
        <w:t xml:space="preserve"> </w:t>
      </w:r>
      <w:r>
        <w:rPr>
          <w:shd w:val="clear" w:color="auto" w:fill="FFFFFF"/>
        </w:rPr>
        <w:t xml:space="preserve">W świetle art. 5 § 2 k.p.k. można rozważać sytuację czy wobec braku opinii biegłych psychiatrów o poczytalności lub niepoczytalności oskarżonego, nie należałoby przyjąć rozstrzygnięcia dla niego korzystnego. Jak słusznie zauważa T. Gardocka problem </w:t>
      </w:r>
      <w:r>
        <w:rPr>
          <w:shd w:val="clear" w:color="auto" w:fill="FFFFFF"/>
        </w:rPr>
        <w:lastRenderedPageBreak/>
        <w:t>może polegać na trudności ustalenia, jakie rozstrzygnięcie jest korzystniejsze, szczególnie gdy w grę wchodziłoby orzeczenie izolacyjnego środka zabezpieczającego (bezterminowo) lub kary za poważne przestępstwo.</w:t>
      </w:r>
      <w:r>
        <w:rPr>
          <w:rStyle w:val="Odwoanieprzypisudolnego"/>
          <w:rFonts w:eastAsiaTheme="minorEastAsia"/>
          <w:shd w:val="clear" w:color="auto" w:fill="FFFFFF"/>
        </w:rPr>
        <w:footnoteReference w:id="40"/>
      </w:r>
      <w:r>
        <w:rPr>
          <w:shd w:val="clear" w:color="auto" w:fill="FFFFFF"/>
        </w:rPr>
        <w:t xml:space="preserve"> Bardzo trudno jest orzec, co w konkretnej sytuacji byłoby dla oskarżonego korzystniejsze, z całą pewnością okoliczności te wymagałby analizy </w:t>
      </w:r>
      <w:r w:rsidRPr="003B21A7">
        <w:rPr>
          <w:i/>
          <w:shd w:val="clear" w:color="auto" w:fill="FFFFFF"/>
        </w:rPr>
        <w:t>ad casum.</w:t>
      </w:r>
      <w:r>
        <w:rPr>
          <w:shd w:val="clear" w:color="auto" w:fill="FFFFFF"/>
        </w:rPr>
        <w:t xml:space="preserve"> Niewątpliwe nie jest możliwe, by sąd w takim przypadku nie wydał żadnego orzeczenia kończącego postępowanie. Jednocześnie należy zastanowić się czy zastosowanie zasady domniemania niewinności i  </w:t>
      </w:r>
      <w:r w:rsidRPr="000C3967">
        <w:rPr>
          <w:i/>
          <w:shd w:val="clear" w:color="auto" w:fill="FFFFFF"/>
        </w:rPr>
        <w:t>in dubio pro reo</w:t>
      </w:r>
      <w:r>
        <w:rPr>
          <w:shd w:val="clear" w:color="auto" w:fill="FFFFFF"/>
        </w:rPr>
        <w:t xml:space="preserve"> nie stanęłoby na drodze w realizacji naczelnej zasady postępowania karnego, tj. zasady prawdy materialnej. Zasada ta wprowadza wymóg opierania wszelkich rozstrzygnięć na zgodnych z prawdą ustaleniach faktycznych, przez które rozumie się ustalenia udowodnione, czyli takie, gdy w świetle przeprowadzonych dowodów fakt przeciwny dowodzonemu jest niemożliwy lub wysoce nieprawdopodobny. Obowiązek udowodnienia odnieść jednak należy tylko do ustaleń niekorzystnych dla oskarżonego, jako że on sam korzysta z domniemania niewinności, a niedające się usunąć wątpliwości rozstrzyga się na jego korzyść.</w:t>
      </w:r>
      <w:r>
        <w:rPr>
          <w:rStyle w:val="Odwoanieprzypisudolnego"/>
          <w:rFonts w:eastAsiaTheme="minorEastAsia"/>
          <w:shd w:val="clear" w:color="auto" w:fill="FFFFFF"/>
        </w:rPr>
        <w:footnoteReference w:id="41"/>
      </w:r>
      <w:r>
        <w:rPr>
          <w:shd w:val="clear" w:color="auto" w:fill="FFFFFF"/>
        </w:rPr>
        <w:t xml:space="preserve"> Jak wynika z powyższego, zasada prawdy materialnej i zasada domniemania niewinności nie pozostają w stosunku do siebie w opozycji, lecz czasami nawet wzajemnie się uzupełniają. Konkludując, treść art. 203 § 3 k.p.k. należy interpretować w sposób dosłowny i pomimo istnienia zasady prawdy materialnej nie można pozostawić oskarżonego w niekorzystnej sytuacji procesowej, gdyż przysługują mu gwarancje płynące z zasady domniemania niewinności oraz </w:t>
      </w:r>
      <w:r w:rsidRPr="003E7E8A">
        <w:rPr>
          <w:i/>
          <w:shd w:val="clear" w:color="auto" w:fill="FFFFFF"/>
        </w:rPr>
        <w:t>in dubio pro reo</w:t>
      </w:r>
      <w:r>
        <w:rPr>
          <w:rStyle w:val="Odwoanieprzypisudolnego"/>
          <w:rFonts w:eastAsiaTheme="minorEastAsia"/>
          <w:i/>
          <w:shd w:val="clear" w:color="auto" w:fill="FFFFFF"/>
        </w:rPr>
        <w:footnoteReference w:id="42"/>
      </w:r>
      <w:r>
        <w:rPr>
          <w:shd w:val="clear" w:color="auto" w:fill="FFFFFF"/>
        </w:rPr>
        <w:t xml:space="preserve"> </w:t>
      </w:r>
    </w:p>
    <w:p w:rsidR="00B735E8" w:rsidRDefault="0087653C" w:rsidP="00B735E8">
      <w:pPr>
        <w:pStyle w:val="NormalnyWeb"/>
        <w:shd w:val="clear" w:color="auto" w:fill="FFFFFF"/>
        <w:spacing w:before="0" w:beforeAutospacing="0" w:after="0" w:afterAutospacing="0" w:line="360" w:lineRule="auto"/>
        <w:ind w:firstLine="708"/>
        <w:jc w:val="both"/>
      </w:pPr>
      <w:bookmarkStart w:id="4" w:name="_Hlk43893063"/>
      <w:r>
        <w:rPr>
          <w:shd w:val="clear" w:color="auto" w:fill="FFFFFF"/>
        </w:rPr>
        <w:t xml:space="preserve">Końcowo </w:t>
      </w:r>
      <w:r w:rsidR="00FC0763">
        <w:rPr>
          <w:shd w:val="clear" w:color="auto" w:fill="FFFFFF"/>
        </w:rPr>
        <w:t xml:space="preserve">jeszcze raz podkreślić należy, że zaaprobowany przez autorkę pogląd Sądu Najwyższego wyrażony w sprawie </w:t>
      </w:r>
      <w:r w:rsidR="00FC0763" w:rsidRPr="00AD4CEC">
        <w:rPr>
          <w:shd w:val="clear" w:color="auto" w:fill="FFFFFF"/>
        </w:rPr>
        <w:t>V KK 259/14</w:t>
      </w:r>
      <w:r w:rsidR="00FC0763">
        <w:rPr>
          <w:shd w:val="clear" w:color="auto" w:fill="FFFFFF"/>
        </w:rPr>
        <w:t xml:space="preserve"> dotyczy układu procesowego, w którym wydano opinię psychiatryczną na skutek bezpodstawnie przedłużonej obserwacji psychiatrycznej. </w:t>
      </w:r>
      <w:r w:rsidR="00FC0763" w:rsidRPr="00FC0763">
        <w:rPr>
          <w:shd w:val="clear" w:color="auto" w:fill="FFFFFF"/>
        </w:rPr>
        <w:t xml:space="preserve">Sformułowane wcześniej uwagi zmierzały do wykazania, iż opracowanie opinii po przeprowadzeniu obserwacji trwającej dłużej niż 8 tygodni, nie następuje ze szkodą dla realizacji zasady prawdy materialnej, zaś samo uchybienie w tym zakresie </w:t>
      </w:r>
      <w:r w:rsidR="00FC0763">
        <w:rPr>
          <w:shd w:val="clear" w:color="auto" w:fill="FFFFFF"/>
        </w:rPr>
        <w:t>nie wypływa negatywnie</w:t>
      </w:r>
      <w:r w:rsidR="00FC0763" w:rsidRPr="00FC0763">
        <w:rPr>
          <w:shd w:val="clear" w:color="auto" w:fill="FFFFFF"/>
        </w:rPr>
        <w:t xml:space="preserve"> na treść orzeczenia.</w:t>
      </w:r>
      <w:r>
        <w:rPr>
          <w:shd w:val="clear" w:color="auto" w:fill="FFFFFF"/>
        </w:rPr>
        <w:t xml:space="preserve"> </w:t>
      </w:r>
      <w:r w:rsidR="00861152">
        <w:rPr>
          <w:shd w:val="clear" w:color="auto" w:fill="FFFFFF"/>
        </w:rPr>
        <w:t xml:space="preserve">Jak słusznie podkreślił D. Krakowiak nie </w:t>
      </w:r>
      <w:r w:rsidR="00861152" w:rsidRPr="00861152">
        <w:t>oznacza to jednak, iż procedowanie sądu przedłużającego obserwację ponad dopuszczalny maksymalny okres nie narusza zasad postępowania zawodowego.</w:t>
      </w:r>
      <w:r w:rsidR="00861152">
        <w:rPr>
          <w:rStyle w:val="Odwoanieprzypisudolnego"/>
        </w:rPr>
        <w:footnoteReference w:id="43"/>
      </w:r>
      <w:r w:rsidR="00861152" w:rsidRPr="00861152">
        <w:t xml:space="preserve"> Zważywszy, iż umieszczenie oskarżonego na obserwacji psychiatrycznej jest równoznaczne z pozbawieniem go wolności w sprawie.</w:t>
      </w:r>
      <w:r w:rsidR="00861152">
        <w:t xml:space="preserve"> Trafnie podnosi się, że w tej sytuacji </w:t>
      </w:r>
      <w:r w:rsidR="00861152">
        <w:rPr>
          <w:shd w:val="clear" w:color="auto" w:fill="FFFFFF"/>
        </w:rPr>
        <w:t>a</w:t>
      </w:r>
      <w:r w:rsidR="00861152" w:rsidRPr="00861152">
        <w:t xml:space="preserve">ktualizować może </w:t>
      </w:r>
      <w:r w:rsidR="00861152">
        <w:t xml:space="preserve">się </w:t>
      </w:r>
      <w:r w:rsidR="00861152" w:rsidRPr="00861152">
        <w:t>przepis </w:t>
      </w:r>
      <w:r w:rsidR="00861152" w:rsidRPr="00861152">
        <w:rPr>
          <w:rFonts w:eastAsiaTheme="majorEastAsia"/>
        </w:rPr>
        <w:t>art. 107 § 1</w:t>
      </w:r>
      <w:r w:rsidR="00861152" w:rsidRPr="00861152">
        <w:t xml:space="preserve"> ustawy z dnia </w:t>
      </w:r>
      <w:r w:rsidR="00861152" w:rsidRPr="00861152">
        <w:lastRenderedPageBreak/>
        <w:t>27 lipca 2001 r. – Prawo o ustroju sądów powszechnych</w:t>
      </w:r>
      <w:r w:rsidR="00861152">
        <w:rPr>
          <w:rStyle w:val="Odwoanieprzypisudolnego"/>
        </w:rPr>
        <w:footnoteReference w:id="44"/>
      </w:r>
      <w:r w:rsidR="00861152" w:rsidRPr="00861152">
        <w:t>, zgodnie z którym za przewinienia służbowe, w tym za oczywistą i rażącą obrazę przepisów prawa i uchybienia godności urzędu (przewinienia dyscyplinarne), sędzia odpowiada dyscyplinarnie.</w:t>
      </w:r>
      <w:r w:rsidR="00861152">
        <w:rPr>
          <w:rStyle w:val="Odwoanieprzypisudolnego"/>
        </w:rPr>
        <w:footnoteReference w:id="45"/>
      </w:r>
      <w:r w:rsidR="00B735E8">
        <w:t xml:space="preserve">  </w:t>
      </w:r>
    </w:p>
    <w:p w:rsidR="00861152" w:rsidRDefault="00B735E8" w:rsidP="00B735E8">
      <w:pPr>
        <w:pStyle w:val="NormalnyWeb"/>
        <w:shd w:val="clear" w:color="auto" w:fill="FFFFFF"/>
        <w:spacing w:before="0" w:beforeAutospacing="0" w:after="0" w:afterAutospacing="0" w:line="360" w:lineRule="auto"/>
        <w:ind w:firstLine="708"/>
        <w:jc w:val="both"/>
        <w:rPr>
          <w:shd w:val="clear" w:color="auto" w:fill="FFFFFF"/>
        </w:rPr>
      </w:pPr>
      <w:r>
        <w:t xml:space="preserve">Bezspornym przy tym jest, że przeprowadzenie obserwacji z przekroczeniem maksymalnego terminu, o którym mowa w art. 203 § 3 k.p.k. powoduje, że oskarżony czy podejrzany niesłusznie przebywał w zakładzie psychiatrycznym na obserwacji sądowo - psychiatrycznej. W związku z naruszeniem ww. artykułu oskarżony posiada zatem możliwość </w:t>
      </w:r>
      <w:r w:rsidRPr="00E37820">
        <w:t xml:space="preserve">dochodzenia </w:t>
      </w:r>
      <w:r w:rsidRPr="00E37820">
        <w:rPr>
          <w:iCs/>
        </w:rPr>
        <w:t>odszkodowania za poniesioną szkodę oraz zadośćuczynienia za doznaną krzywdę</w:t>
      </w:r>
      <w:r>
        <w:rPr>
          <w:iCs/>
        </w:rPr>
        <w:t xml:space="preserve">. </w:t>
      </w:r>
      <w:r w:rsidRPr="00732497">
        <w:rPr>
          <w:iCs/>
        </w:rPr>
        <w:t xml:space="preserve">W judykaturze i doktrynie </w:t>
      </w:r>
      <w:r>
        <w:rPr>
          <w:iCs/>
        </w:rPr>
        <w:t>zgodnie wskazuje się,</w:t>
      </w:r>
      <w:r w:rsidRPr="00732497">
        <w:rPr>
          <w:iCs/>
        </w:rPr>
        <w:t xml:space="preserve"> że</w:t>
      </w:r>
      <w:r>
        <w:rPr>
          <w:iCs/>
        </w:rPr>
        <w:t xml:space="preserve"> </w:t>
      </w:r>
      <w:r w:rsidRPr="00732497">
        <w:rPr>
          <w:iCs/>
        </w:rPr>
        <w:t xml:space="preserve">w </w:t>
      </w:r>
      <w:r w:rsidRPr="00732497">
        <w:rPr>
          <w:szCs w:val="17"/>
        </w:rPr>
        <w:t>odniesieniu do roszczeń odszkodowawczych związanych z niesłuszną obserwacją psychiatryczną właściwą drogą jest droga postępowania cywilnego (na zasadach ogólnych określonych w Kodeksie cywilnym</w:t>
      </w:r>
      <w:r>
        <w:rPr>
          <w:rStyle w:val="Odwoanieprzypisudolnego"/>
          <w:rFonts w:eastAsiaTheme="minorEastAsia"/>
          <w:szCs w:val="17"/>
        </w:rPr>
        <w:footnoteReference w:id="46"/>
      </w:r>
      <w:r w:rsidRPr="00732497">
        <w:rPr>
          <w:szCs w:val="17"/>
        </w:rPr>
        <w:t xml:space="preserve"> oraz Kodeksie postępowania cywilnego</w:t>
      </w:r>
      <w:r>
        <w:rPr>
          <w:rStyle w:val="Odwoanieprzypisudolnego"/>
          <w:rFonts w:eastAsiaTheme="minorEastAsia"/>
          <w:szCs w:val="17"/>
        </w:rPr>
        <w:footnoteReference w:id="47"/>
      </w:r>
      <w:r w:rsidRPr="00732497">
        <w:rPr>
          <w:szCs w:val="17"/>
        </w:rPr>
        <w:t xml:space="preserve">), a nie </w:t>
      </w:r>
      <w:r>
        <w:rPr>
          <w:szCs w:val="17"/>
        </w:rPr>
        <w:t xml:space="preserve">droga </w:t>
      </w:r>
      <w:r w:rsidRPr="00732497">
        <w:rPr>
          <w:szCs w:val="17"/>
        </w:rPr>
        <w:t>postępowania karnego.</w:t>
      </w:r>
      <w:r>
        <w:rPr>
          <w:rStyle w:val="Odwoanieprzypisudolnego"/>
          <w:rFonts w:eastAsiaTheme="minorEastAsia"/>
          <w:szCs w:val="17"/>
        </w:rPr>
        <w:footnoteReference w:id="48"/>
      </w:r>
      <w:r w:rsidRPr="00732497">
        <w:rPr>
          <w:szCs w:val="17"/>
        </w:rPr>
        <w:t xml:space="preserve">  </w:t>
      </w:r>
      <w:r>
        <w:rPr>
          <w:szCs w:val="17"/>
        </w:rPr>
        <w:t xml:space="preserve">Wynika to </w:t>
      </w:r>
      <w:r w:rsidR="004A5CE9">
        <w:rPr>
          <w:szCs w:val="17"/>
        </w:rPr>
        <w:br/>
      </w:r>
      <w:r>
        <w:rPr>
          <w:szCs w:val="17"/>
        </w:rPr>
        <w:t>z faktu, że t</w:t>
      </w:r>
      <w:r w:rsidRPr="00732497">
        <w:rPr>
          <w:szCs w:val="17"/>
        </w:rPr>
        <w:t>ryb dochodzenia roszczeń odszkodowawczych określonych w rozdziale 58 k.p.k. znajduje zastosowanie wyłącznie do przypadków i roszc</w:t>
      </w:r>
      <w:r>
        <w:rPr>
          <w:szCs w:val="17"/>
        </w:rPr>
        <w:t>zeń w nim wskazanych. N</w:t>
      </w:r>
      <w:r w:rsidRPr="00732497">
        <w:rPr>
          <w:szCs w:val="17"/>
        </w:rPr>
        <w:t>iesłuszna obserwacja psychiatryczna nie jest objętą normą art. 552 § 3 k.p.k.</w:t>
      </w:r>
      <w:r>
        <w:rPr>
          <w:szCs w:val="17"/>
        </w:rPr>
        <w:t xml:space="preserve">, zatem oskarżony czy podejrzany wyłącznie na drodze postępowania cywilnego mógłby realizować swoje roszczenia odszkodowawcze. </w:t>
      </w:r>
    </w:p>
    <w:p w:rsidR="00C3706A" w:rsidRPr="003B21A7" w:rsidRDefault="0087653C" w:rsidP="00861152">
      <w:pPr>
        <w:pStyle w:val="NormalnyWeb"/>
        <w:shd w:val="clear" w:color="auto" w:fill="FFFFFF"/>
        <w:spacing w:before="0" w:beforeAutospacing="0" w:after="0" w:afterAutospacing="0" w:line="360" w:lineRule="auto"/>
        <w:ind w:firstLine="708"/>
        <w:jc w:val="both"/>
        <w:rPr>
          <w:shd w:val="clear" w:color="auto" w:fill="FFFFFF"/>
        </w:rPr>
      </w:pPr>
      <w:r>
        <w:rPr>
          <w:shd w:val="clear" w:color="auto" w:fill="FFFFFF"/>
        </w:rPr>
        <w:t>Nie można jednak zaakceptować sytuacji, kiedy to po przeprowadzeniu obserwacji psychiatrycznej z wykorzystanie maksymalnego terminu, o którym mowa w art. 203 § 3 k.p.k. sąd – z uwagi na wcześniejszą niemożność ustalenia stanu psychicznego oskarżonego</w:t>
      </w:r>
      <w:r w:rsidR="009732B4">
        <w:rPr>
          <w:shd w:val="clear" w:color="auto" w:fill="FFFFFF"/>
        </w:rPr>
        <w:t xml:space="preserve"> czy zarzuty stron co do opinii biegłych</w:t>
      </w:r>
      <w:r>
        <w:rPr>
          <w:shd w:val="clear" w:color="auto" w:fill="FFFFFF"/>
        </w:rPr>
        <w:t xml:space="preserve"> – orzeknie o ponownym skierowaniu go na obserwację psychiatryczną. </w:t>
      </w:r>
      <w:r w:rsidR="00861152">
        <w:rPr>
          <w:shd w:val="clear" w:color="auto" w:fill="FFFFFF"/>
        </w:rPr>
        <w:t>W tym kontekście należy mieć na uwadze</w:t>
      </w:r>
      <w:r w:rsidR="00C3706A" w:rsidRPr="003B21A7">
        <w:rPr>
          <w:shd w:val="clear" w:color="auto" w:fill="FFFFFF"/>
        </w:rPr>
        <w:t xml:space="preserve">, że zbyt pochopne </w:t>
      </w:r>
      <w:r w:rsidR="00C3706A" w:rsidRPr="0077366F">
        <w:rPr>
          <w:shd w:val="clear" w:color="auto" w:fill="FFFFFF"/>
        </w:rPr>
        <w:t xml:space="preserve">zarządzanie obserwacji może </w:t>
      </w:r>
      <w:r w:rsidR="00C3706A">
        <w:rPr>
          <w:shd w:val="clear" w:color="auto" w:fill="FFFFFF"/>
        </w:rPr>
        <w:t>skutkować</w:t>
      </w:r>
      <w:r w:rsidR="00C3706A" w:rsidRPr="0077366F">
        <w:rPr>
          <w:shd w:val="clear" w:color="auto" w:fill="FFFFFF"/>
        </w:rPr>
        <w:t xml:space="preserve"> niedopuszczalnością tej metody badań na dalszym etapie postępowania, w tym po uchyleniu wyroku sądu I instancji i przekazaniu sprawy do ponownego rozpoznania.</w:t>
      </w:r>
      <w:r w:rsidR="00C3706A" w:rsidRPr="003B21A7">
        <w:rPr>
          <w:shd w:val="clear" w:color="auto" w:fill="FFFFFF"/>
        </w:rPr>
        <w:t xml:space="preserve"> </w:t>
      </w:r>
      <w:bookmarkEnd w:id="4"/>
      <w:r w:rsidR="00C3706A" w:rsidRPr="003B21A7">
        <w:rPr>
          <w:shd w:val="clear" w:color="auto" w:fill="FFFFFF"/>
        </w:rPr>
        <w:t>Zasadny zatem jest postulat, aby</w:t>
      </w:r>
      <w:r w:rsidR="00C3706A">
        <w:rPr>
          <w:shd w:val="clear" w:color="auto" w:fill="FFFFFF"/>
        </w:rPr>
        <w:t xml:space="preserve"> </w:t>
      </w:r>
      <w:r w:rsidR="00C3706A" w:rsidRPr="003B21A7">
        <w:t xml:space="preserve">biegli psychiatrzy, widząc potrzebę przeprowadzenia obserwacji, w opinii swojej uzasadniali przekonywująco nie tylko potrzebę przeprowadzenia tej obserwacji, ale także jej czas. W przypadku natomiast, gdy czas obserwacji nie zostanie przez biegłych we wniosku określony w ogóle lub jest w sposób mało przekonywujący uzasadniony, za konieczne należy uznać wezwanie na termin posiedzenia </w:t>
      </w:r>
      <w:r w:rsidR="00C3706A" w:rsidRPr="003B21A7">
        <w:lastRenderedPageBreak/>
        <w:t>biegłych w celu ustalenia tej jakże ważnej z punktu widzenia swobód obywatelskich okoliczności.</w:t>
      </w:r>
      <w:r w:rsidR="00C3706A" w:rsidRPr="003B21A7">
        <w:rPr>
          <w:rStyle w:val="Odwoanieprzypisudolnego"/>
          <w:rFonts w:eastAsiaTheme="minorEastAsia"/>
        </w:rPr>
        <w:footnoteReference w:id="49"/>
      </w:r>
      <w:r w:rsidR="00C3706A">
        <w:rPr>
          <w:shd w:val="clear" w:color="auto" w:fill="FFFFFF"/>
        </w:rPr>
        <w:t xml:space="preserve"> O</w:t>
      </w:r>
      <w:r w:rsidR="00C3706A" w:rsidRPr="003B21A7">
        <w:rPr>
          <w:shd w:val="clear" w:color="auto" w:fill="FFFFFF"/>
        </w:rPr>
        <w:t>rzekanie o obserwa</w:t>
      </w:r>
      <w:r w:rsidR="00C3706A">
        <w:rPr>
          <w:shd w:val="clear" w:color="auto" w:fill="FFFFFF"/>
        </w:rPr>
        <w:t xml:space="preserve">cji psychiatrycznej powinno być </w:t>
      </w:r>
      <w:r w:rsidR="00C3706A" w:rsidRPr="003B21A7">
        <w:rPr>
          <w:shd w:val="clear" w:color="auto" w:fill="FFFFFF"/>
        </w:rPr>
        <w:t>rozstrzygnięciem ostatecznym</w:t>
      </w:r>
      <w:r w:rsidR="00C3706A">
        <w:rPr>
          <w:shd w:val="clear" w:color="auto" w:fill="FFFFFF"/>
        </w:rPr>
        <w:t>. Trafnie zatem zwraca się uwagę w</w:t>
      </w:r>
      <w:r w:rsidR="00C3706A" w:rsidRPr="003B21A7">
        <w:rPr>
          <w:shd w:val="clear" w:color="auto" w:fill="FFFFFF"/>
        </w:rPr>
        <w:t xml:space="preserve"> doktrynie, by w obecnej sytuacji prawnej, korzystać z możliwości kilkukrotnego ambulatoryjnego badania przez tą samą parę biegłych, zanim uzasadniony będzie przez nich wniosek o poddanie podejrzanego czy oskarżonego obserwacji.</w:t>
      </w:r>
      <w:r w:rsidR="00C3706A" w:rsidRPr="003B21A7">
        <w:rPr>
          <w:rStyle w:val="Odwoanieprzypisudolnego"/>
          <w:rFonts w:eastAsiaTheme="minorEastAsia"/>
          <w:shd w:val="clear" w:color="auto" w:fill="FFFFFF"/>
        </w:rPr>
        <w:footnoteReference w:id="50"/>
      </w:r>
      <w:r w:rsidR="00B735E8">
        <w:rPr>
          <w:shd w:val="clear" w:color="auto" w:fill="FFFFFF"/>
        </w:rPr>
        <w:t xml:space="preserve"> </w:t>
      </w:r>
      <w:r w:rsidR="00C3706A">
        <w:rPr>
          <w:shd w:val="clear" w:color="auto" w:fill="FFFFFF"/>
        </w:rPr>
        <w:t xml:space="preserve">Godne rozważenia jest </w:t>
      </w:r>
      <w:r w:rsidR="00C3706A" w:rsidRPr="003B21A7">
        <w:rPr>
          <w:shd w:val="clear" w:color="auto" w:fill="FFFFFF"/>
        </w:rPr>
        <w:t xml:space="preserve">również powołanie kolejnej pary biegłych, która </w:t>
      </w:r>
      <w:r w:rsidR="00C3706A">
        <w:rPr>
          <w:shd w:val="clear" w:color="auto" w:fill="FFFFFF"/>
        </w:rPr>
        <w:t xml:space="preserve">zweryfikuje potrzebę obserwacji, tak by na późniejszym etapie postępowania uniknąć sytuacji związanej niemożnością skierowania oskarżanego na obserwację, wobec wyczerpania ustawowego terminu z art. 203 § 3 k.p.k. </w:t>
      </w:r>
    </w:p>
    <w:p w:rsidR="00EC3727" w:rsidRDefault="00EC3727"/>
    <w:sectPr w:rsidR="00EC3727" w:rsidSect="00EC372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7A9" w:rsidRDefault="007377A9" w:rsidP="00C3706A">
      <w:pPr>
        <w:spacing w:after="0" w:line="240" w:lineRule="auto"/>
      </w:pPr>
      <w:r>
        <w:separator/>
      </w:r>
    </w:p>
  </w:endnote>
  <w:endnote w:type="continuationSeparator" w:id="0">
    <w:p w:rsidR="007377A9" w:rsidRDefault="007377A9" w:rsidP="00C37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429282"/>
      <w:docPartObj>
        <w:docPartGallery w:val="Page Numbers (Bottom of Page)"/>
        <w:docPartUnique/>
      </w:docPartObj>
    </w:sdtPr>
    <w:sdtContent>
      <w:p w:rsidR="00244391" w:rsidRDefault="00503054">
        <w:pPr>
          <w:pStyle w:val="Stopka"/>
          <w:jc w:val="right"/>
        </w:pPr>
        <w:fldSimple w:instr=" PAGE   \* MERGEFORMAT ">
          <w:r w:rsidR="000247EA">
            <w:rPr>
              <w:noProof/>
            </w:rPr>
            <w:t>15</w:t>
          </w:r>
        </w:fldSimple>
      </w:p>
    </w:sdtContent>
  </w:sdt>
  <w:p w:rsidR="00244391" w:rsidRDefault="0024439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7A9" w:rsidRDefault="007377A9" w:rsidP="00C3706A">
      <w:pPr>
        <w:spacing w:after="0" w:line="240" w:lineRule="auto"/>
      </w:pPr>
      <w:r>
        <w:separator/>
      </w:r>
    </w:p>
  </w:footnote>
  <w:footnote w:type="continuationSeparator" w:id="0">
    <w:p w:rsidR="007377A9" w:rsidRDefault="007377A9" w:rsidP="00C3706A">
      <w:pPr>
        <w:spacing w:after="0" w:line="240" w:lineRule="auto"/>
      </w:pPr>
      <w:r>
        <w:continuationSeparator/>
      </w:r>
    </w:p>
  </w:footnote>
  <w:footnote w:id="1">
    <w:p w:rsidR="00244391" w:rsidRDefault="00244391" w:rsidP="00105BAF">
      <w:pPr>
        <w:pStyle w:val="Tekstprzypisudolnego"/>
        <w:ind w:left="142" w:hanging="142"/>
        <w:jc w:val="both"/>
      </w:pPr>
      <w:r>
        <w:rPr>
          <w:rStyle w:val="Odwoanieprzypisudolnego"/>
        </w:rPr>
        <w:footnoteRef/>
      </w:r>
      <w:r>
        <w:t xml:space="preserve"> </w:t>
      </w:r>
      <w:r w:rsidRPr="00BF2F2E">
        <w:rPr>
          <w:rFonts w:ascii="Times New Roman" w:eastAsia="Times New Roman" w:hAnsi="Times New Roman" w:cs="Times New Roman"/>
          <w:sz w:val="18"/>
          <w:szCs w:val="18"/>
        </w:rPr>
        <w:t xml:space="preserve">Ustawa z dnia 6 czerwca 1997 r., </w:t>
      </w:r>
      <w:r w:rsidRPr="0025666D">
        <w:rPr>
          <w:rFonts w:ascii="Times New Roman" w:eastAsia="Times New Roman" w:hAnsi="Times New Roman" w:cs="Times New Roman"/>
          <w:i/>
          <w:sz w:val="18"/>
          <w:szCs w:val="18"/>
        </w:rPr>
        <w:t>Kodeks postępowania karnego</w:t>
      </w:r>
      <w:r w:rsidRPr="00BF2F2E">
        <w:rPr>
          <w:rFonts w:ascii="Times New Roman" w:eastAsia="Times New Roman" w:hAnsi="Times New Roman" w:cs="Times New Roman"/>
          <w:sz w:val="18"/>
          <w:szCs w:val="18"/>
        </w:rPr>
        <w:t>, Dz.U. z 1997, Nr 89 po</w:t>
      </w:r>
      <w:r w:rsidR="00105BAF">
        <w:rPr>
          <w:rFonts w:ascii="Times New Roman" w:eastAsia="Times New Roman" w:hAnsi="Times New Roman" w:cs="Times New Roman"/>
          <w:sz w:val="18"/>
          <w:szCs w:val="18"/>
        </w:rPr>
        <w:t xml:space="preserve">z. 555 z późn. zm., dalej jako: </w:t>
      </w:r>
      <w:r w:rsidRPr="00BF2F2E">
        <w:rPr>
          <w:rFonts w:ascii="Times New Roman" w:eastAsia="Times New Roman" w:hAnsi="Times New Roman" w:cs="Times New Roman"/>
          <w:sz w:val="18"/>
          <w:szCs w:val="18"/>
        </w:rPr>
        <w:t>k.p.k.</w:t>
      </w:r>
    </w:p>
  </w:footnote>
  <w:footnote w:id="2">
    <w:p w:rsidR="00244391" w:rsidRPr="00132BC2" w:rsidRDefault="00244391" w:rsidP="00C3706A">
      <w:pPr>
        <w:pStyle w:val="Nagwek1"/>
        <w:shd w:val="clear" w:color="auto" w:fill="FFFFFF"/>
        <w:spacing w:before="0" w:line="240" w:lineRule="auto"/>
        <w:jc w:val="both"/>
        <w:rPr>
          <w:rFonts w:ascii="Times New Roman" w:hAnsi="Times New Roman" w:cs="Times New Roman"/>
          <w:b w:val="0"/>
          <w:color w:val="auto"/>
          <w:sz w:val="18"/>
          <w:szCs w:val="18"/>
        </w:rPr>
      </w:pPr>
      <w:r w:rsidRPr="00BF2F2E">
        <w:rPr>
          <w:rStyle w:val="Odwoanieprzypisudolnego"/>
          <w:rFonts w:ascii="Times New Roman" w:hAnsi="Times New Roman" w:cs="Times New Roman"/>
          <w:b w:val="0"/>
          <w:color w:val="auto"/>
          <w:sz w:val="18"/>
          <w:szCs w:val="18"/>
        </w:rPr>
        <w:footnoteRef/>
      </w:r>
      <w:r w:rsidRPr="00BF2F2E">
        <w:rPr>
          <w:rFonts w:ascii="Times New Roman" w:hAnsi="Times New Roman" w:cs="Times New Roman"/>
          <w:color w:val="auto"/>
          <w:sz w:val="18"/>
          <w:szCs w:val="18"/>
        </w:rPr>
        <w:t xml:space="preserve"> </w:t>
      </w:r>
      <w:r w:rsidRPr="00BF2F2E">
        <w:rPr>
          <w:rFonts w:ascii="Times New Roman" w:hAnsi="Times New Roman" w:cs="Times New Roman"/>
          <w:b w:val="0"/>
          <w:color w:val="auto"/>
          <w:sz w:val="18"/>
          <w:szCs w:val="18"/>
        </w:rPr>
        <w:t xml:space="preserve">Ustawa z dnia 6 czerwca 1997 r., </w:t>
      </w:r>
      <w:r w:rsidRPr="00BF2F2E">
        <w:rPr>
          <w:rFonts w:ascii="Times New Roman" w:hAnsi="Times New Roman" w:cs="Times New Roman"/>
          <w:b w:val="0"/>
          <w:i/>
          <w:color w:val="auto"/>
          <w:sz w:val="18"/>
          <w:szCs w:val="18"/>
        </w:rPr>
        <w:t>Kodeks karny</w:t>
      </w:r>
      <w:r w:rsidRPr="00BF2F2E">
        <w:rPr>
          <w:rFonts w:ascii="Times New Roman" w:hAnsi="Times New Roman" w:cs="Times New Roman"/>
          <w:b w:val="0"/>
          <w:color w:val="auto"/>
          <w:sz w:val="18"/>
          <w:szCs w:val="18"/>
        </w:rPr>
        <w:t>, Dz.U. 1997 nr 88 poz. 553, dalej jako: k.k.</w:t>
      </w:r>
      <w:r>
        <w:rPr>
          <w:rFonts w:ascii="Times New Roman" w:hAnsi="Times New Roman" w:cs="Times New Roman"/>
          <w:b w:val="0"/>
          <w:color w:val="auto"/>
          <w:sz w:val="18"/>
          <w:szCs w:val="18"/>
        </w:rPr>
        <w:t xml:space="preserve"> </w:t>
      </w:r>
      <w:r w:rsidRPr="00132BC2">
        <w:rPr>
          <w:rFonts w:ascii="Times New Roman" w:hAnsi="Times New Roman" w:cs="Times New Roman"/>
          <w:b w:val="0"/>
          <w:color w:val="auto"/>
          <w:sz w:val="18"/>
          <w:szCs w:val="18"/>
        </w:rPr>
        <w:t xml:space="preserve"> </w:t>
      </w:r>
    </w:p>
  </w:footnote>
  <w:footnote w:id="3">
    <w:p w:rsidR="00244391" w:rsidRPr="002C4EFD" w:rsidRDefault="00244391" w:rsidP="00C3706A">
      <w:pPr>
        <w:pStyle w:val="Nagwek1"/>
        <w:shd w:val="clear" w:color="auto" w:fill="FFFFFF"/>
        <w:spacing w:before="0" w:line="240" w:lineRule="auto"/>
        <w:ind w:left="142" w:hanging="142"/>
        <w:jc w:val="both"/>
        <w:rPr>
          <w:rFonts w:ascii="Times New Roman" w:hAnsi="Times New Roman" w:cs="Times New Roman"/>
          <w:b w:val="0"/>
          <w:color w:val="auto"/>
          <w:sz w:val="18"/>
          <w:szCs w:val="18"/>
        </w:rPr>
      </w:pPr>
      <w:r w:rsidRPr="002C4EFD">
        <w:rPr>
          <w:rStyle w:val="Odwoanieprzypisudolnego"/>
          <w:rFonts w:ascii="Times New Roman" w:hAnsi="Times New Roman" w:cs="Times New Roman"/>
          <w:b w:val="0"/>
          <w:color w:val="auto"/>
          <w:sz w:val="18"/>
          <w:szCs w:val="18"/>
        </w:rPr>
        <w:footnoteRef/>
      </w:r>
      <w:r w:rsidRPr="002C4EFD">
        <w:rPr>
          <w:rFonts w:ascii="Times New Roman" w:hAnsi="Times New Roman" w:cs="Times New Roman"/>
          <w:b w:val="0"/>
          <w:color w:val="auto"/>
          <w:sz w:val="18"/>
          <w:szCs w:val="18"/>
        </w:rPr>
        <w:t xml:space="preserve"> Postanowienie SN z dnia 17 września 2002 r., II KK 227/02, Lex nr 55534, podobnie: wyrok SN z dnia 2 kwietnia 1975 r., Rw 142/75, OSNKW 1975, nr 7, poz. 98;  wyrok SN z dnia 26 stycznia 1981 r., I KR 344/80, OSNKW 1981, nr 7-8, poz. 39, wyrok SA w Krakowie z dnia 24 sierpnia 2000 r., II Aka 141/00, Lex nr 43986; wyrok SA w Katowicach z dnia 26 stycznia 2018 r., II Aka 194/17, Lex nr 2490250. Powyższe stanowisko co do izolacyjnego charakteru obserwacji </w:t>
      </w:r>
      <w:r w:rsidRPr="002C4EFD">
        <w:rPr>
          <w:rFonts w:ascii="Times New Roman" w:hAnsi="Times New Roman" w:cs="Times New Roman"/>
          <w:b w:val="0"/>
          <w:color w:val="auto"/>
          <w:sz w:val="18"/>
          <w:szCs w:val="18"/>
        </w:rPr>
        <w:br/>
        <w:t xml:space="preserve">w zakładzie leczniczym podziela Trybunał Konstytucyjny. W uzasadnieniu wyroku z dnia 10 lipca 2007 r., </w:t>
      </w:r>
      <w:r w:rsidR="00FE51AB">
        <w:rPr>
          <w:rFonts w:ascii="Times New Roman" w:hAnsi="Times New Roman" w:cs="Times New Roman"/>
          <w:b w:val="0"/>
          <w:color w:val="auto"/>
          <w:sz w:val="18"/>
          <w:szCs w:val="18"/>
        </w:rPr>
        <w:t>SK 50/06, OTK–A 2007, n</w:t>
      </w:r>
      <w:r w:rsidRPr="002C4EFD">
        <w:rPr>
          <w:rFonts w:ascii="Times New Roman" w:hAnsi="Times New Roman" w:cs="Times New Roman"/>
          <w:b w:val="0"/>
          <w:color w:val="auto"/>
          <w:sz w:val="18"/>
          <w:szCs w:val="18"/>
        </w:rPr>
        <w:t xml:space="preserve">r 7, poz. 75; organ ten wskazał, że „badanie psychiatryczne połączone z obserwacją w zakładzie leczniczym stanowi nie tylko metodę badawczą w psychiatrii, ale również (...) swoistą formę pozbawienia oskarżonego wolności osobistej.” Warto tutaj odwołać się również do wyroku ETPCz z dnia 2 października 1980 r. w sprawie </w:t>
      </w:r>
      <w:r w:rsidRPr="002C4EFD">
        <w:rPr>
          <w:rFonts w:ascii="Times New Roman" w:hAnsi="Times New Roman" w:cs="Times New Roman"/>
          <w:b w:val="0"/>
          <w:i/>
          <w:color w:val="auto"/>
          <w:sz w:val="18"/>
          <w:szCs w:val="18"/>
        </w:rPr>
        <w:t xml:space="preserve">Guzzardi v. Włochy </w:t>
      </w:r>
      <w:r w:rsidRPr="002C4EFD">
        <w:rPr>
          <w:rFonts w:ascii="Times New Roman" w:hAnsi="Times New Roman" w:cs="Times New Roman"/>
          <w:b w:val="0"/>
          <w:color w:val="auto"/>
          <w:sz w:val="18"/>
          <w:szCs w:val="18"/>
        </w:rPr>
        <w:t xml:space="preserve">(skarga nr 7367/76), w którym stwierdzono, że „wolność w rozumieniu art. 5 ust. 1 EKPCz (Konwencja </w:t>
      </w:r>
      <w:r>
        <w:rPr>
          <w:rFonts w:ascii="Times New Roman" w:hAnsi="Times New Roman" w:cs="Times New Roman"/>
          <w:b w:val="0"/>
          <w:color w:val="auto"/>
          <w:sz w:val="18"/>
          <w:szCs w:val="18"/>
        </w:rPr>
        <w:br/>
      </w:r>
      <w:r w:rsidRPr="002C4EFD">
        <w:rPr>
          <w:rFonts w:ascii="Times New Roman" w:hAnsi="Times New Roman" w:cs="Times New Roman"/>
          <w:b w:val="0"/>
          <w:color w:val="auto"/>
          <w:sz w:val="18"/>
          <w:szCs w:val="18"/>
        </w:rPr>
        <w:t>o Ochronie Praw Człowieka i Podstawowych Wolności sporządzona w Rzymie dnia 4 listopada 1950 r., zmieniona następnie Protokołami nr 3, 5 i 8 oraz uzupełniona Protokołem nr 2., Dz.U. 1993 nr 61 poz. 284., dalej jako: E</w:t>
      </w:r>
      <w:r>
        <w:rPr>
          <w:rFonts w:ascii="Times New Roman" w:hAnsi="Times New Roman" w:cs="Times New Roman"/>
          <w:b w:val="0"/>
          <w:color w:val="auto"/>
          <w:sz w:val="18"/>
          <w:szCs w:val="18"/>
        </w:rPr>
        <w:t>K</w:t>
      </w:r>
      <w:r w:rsidRPr="002C4EFD">
        <w:rPr>
          <w:rFonts w:ascii="Times New Roman" w:hAnsi="Times New Roman" w:cs="Times New Roman"/>
          <w:b w:val="0"/>
          <w:color w:val="auto"/>
          <w:sz w:val="18"/>
          <w:szCs w:val="18"/>
        </w:rPr>
        <w:t xml:space="preserve">PCz) to wolność fizyczna i należy ją wiązać ze swobodą przemieszczania się (wolność „od osadzenia w miejscu izolacji”). Różnica pomiędzy pozbawieniem wolności a zwykłym jej ograniczeniem jest różnicą stopnia i intensywności (nasilenia) restrykcji, a nie istoty bądź natury zastosowanego środka”. Wobec tego również na tle regulacji EKPCz obserwację oskarżonego </w:t>
      </w:r>
      <w:r w:rsidR="00FE51AB">
        <w:rPr>
          <w:rFonts w:ascii="Times New Roman" w:hAnsi="Times New Roman" w:cs="Times New Roman"/>
          <w:b w:val="0"/>
          <w:color w:val="auto"/>
          <w:sz w:val="18"/>
          <w:szCs w:val="18"/>
        </w:rPr>
        <w:br/>
      </w:r>
      <w:r w:rsidRPr="002C4EFD">
        <w:rPr>
          <w:rFonts w:ascii="Times New Roman" w:hAnsi="Times New Roman" w:cs="Times New Roman"/>
          <w:b w:val="0"/>
          <w:color w:val="auto"/>
          <w:sz w:val="18"/>
          <w:szCs w:val="18"/>
        </w:rPr>
        <w:t>w zakładzie leczniczym, o jakiej stanowi art. 203 k.p.k., postrzegać trzeba jako środek przymusu pozbawiający osobę wolności.</w:t>
      </w:r>
    </w:p>
  </w:footnote>
  <w:footnote w:id="4">
    <w:p w:rsidR="00244391" w:rsidRPr="00034177" w:rsidRDefault="00244391" w:rsidP="00034177">
      <w:pPr>
        <w:pStyle w:val="przypisy"/>
        <w:ind w:left="170" w:hanging="170"/>
        <w:rPr>
          <w:rFonts w:ascii="Times New Roman" w:hAnsi="Times New Roman"/>
          <w:sz w:val="18"/>
          <w:szCs w:val="18"/>
        </w:rPr>
      </w:pPr>
      <w:r w:rsidRPr="0063287C">
        <w:rPr>
          <w:rStyle w:val="Odwoanieprzypisudolnego"/>
          <w:rFonts w:ascii="Times New Roman" w:hAnsi="Times New Roman"/>
          <w:sz w:val="18"/>
          <w:szCs w:val="18"/>
        </w:rPr>
        <w:footnoteRef/>
      </w:r>
      <w:r w:rsidRPr="0063287C">
        <w:rPr>
          <w:rFonts w:ascii="Times New Roman" w:hAnsi="Times New Roman"/>
          <w:sz w:val="18"/>
          <w:szCs w:val="18"/>
        </w:rPr>
        <w:t xml:space="preserve"> </w:t>
      </w:r>
      <w:r w:rsidRPr="00034177">
        <w:rPr>
          <w:rFonts w:ascii="Times New Roman" w:hAnsi="Times New Roman"/>
          <w:sz w:val="18"/>
          <w:szCs w:val="18"/>
          <w:shd w:val="clear" w:color="auto" w:fill="FFFFFF"/>
        </w:rPr>
        <w:t xml:space="preserve">L.K. Paprzycki, </w:t>
      </w:r>
      <w:r w:rsidRPr="00034177">
        <w:rPr>
          <w:rFonts w:ascii="Times New Roman" w:hAnsi="Times New Roman"/>
          <w:i/>
          <w:sz w:val="18"/>
          <w:szCs w:val="18"/>
          <w:shd w:val="clear" w:color="auto" w:fill="FFFFFF"/>
        </w:rPr>
        <w:t xml:space="preserve">Prawna problematyka opiniowania psychiatryczno-psychologicznego w postępowaniu karnym oraz </w:t>
      </w:r>
      <w:r w:rsidRPr="00034177">
        <w:rPr>
          <w:rFonts w:ascii="Times New Roman" w:hAnsi="Times New Roman"/>
          <w:i/>
          <w:sz w:val="18"/>
          <w:szCs w:val="18"/>
          <w:shd w:val="clear" w:color="auto" w:fill="FFFFFF"/>
        </w:rPr>
        <w:br/>
        <w:t>w zakresie ochrony zdrowia psychicznego</w:t>
      </w:r>
      <w:r w:rsidRPr="00034177">
        <w:rPr>
          <w:rFonts w:ascii="Times New Roman" w:hAnsi="Times New Roman"/>
          <w:sz w:val="18"/>
          <w:szCs w:val="18"/>
          <w:shd w:val="clear" w:color="auto" w:fill="FFFFFF"/>
        </w:rPr>
        <w:t xml:space="preserve">, Kraków 2006, s. 140. Autor podkreśla również, iż </w:t>
      </w:r>
      <w:r w:rsidRPr="00034177">
        <w:rPr>
          <w:rFonts w:ascii="Times New Roman" w:hAnsi="Times New Roman"/>
          <w:sz w:val="18"/>
          <w:szCs w:val="18"/>
        </w:rPr>
        <w:t xml:space="preserve">„przede wszystkim pamiętać trzeba o tym, że badanie psychiatryczne stanowi, z różnych zresztą powodów, znaczną dolegliwość dla badanego i dlatego po ten dowód należy sięgać ze szczególną ostrożnością. (…) Zwrócić trzeba uwagę prawników na konieczność przejawiania szczególnej staranności przy podejmowaniu decyzji w tym przedmiocie. Nie tylko ze względu na ochronę praw oskarżonego, ale także by niepotrzebnie nie angażować psychiatrów i by minimalizować koszty postępowania.” - </w:t>
      </w:r>
      <w:r w:rsidRPr="00034177">
        <w:rPr>
          <w:rFonts w:ascii="Times New Roman" w:hAnsi="Times New Roman"/>
          <w:sz w:val="18"/>
          <w:szCs w:val="18"/>
        </w:rPr>
        <w:br/>
        <w:t xml:space="preserve">L. K. Paprzycki, </w:t>
      </w:r>
      <w:r w:rsidRPr="00034177">
        <w:rPr>
          <w:rFonts w:ascii="Times New Roman" w:hAnsi="Times New Roman"/>
          <w:i/>
          <w:sz w:val="18"/>
          <w:szCs w:val="18"/>
        </w:rPr>
        <w:t>Podstawowe zasady opiniowania sądowo-psychiatrycznego co do poczytalności oskarżonego i zdolności jego uczestniczenia w postępowaniu karnym – zagadnienia prawne</w:t>
      </w:r>
      <w:r>
        <w:rPr>
          <w:rFonts w:ascii="Times New Roman" w:hAnsi="Times New Roman"/>
          <w:sz w:val="18"/>
          <w:szCs w:val="18"/>
        </w:rPr>
        <w:t xml:space="preserve">, Prokuratura i Prawo </w:t>
      </w:r>
      <w:r w:rsidRPr="00034177">
        <w:rPr>
          <w:rFonts w:ascii="Times New Roman" w:hAnsi="Times New Roman"/>
          <w:sz w:val="18"/>
          <w:szCs w:val="18"/>
        </w:rPr>
        <w:t>1996, nr 9, s. 110–111.</w:t>
      </w:r>
    </w:p>
  </w:footnote>
  <w:footnote w:id="5">
    <w:p w:rsidR="00244391" w:rsidRPr="00034177" w:rsidRDefault="00244391" w:rsidP="00034177">
      <w:pPr>
        <w:pStyle w:val="Tekstprzypisudolnego"/>
        <w:jc w:val="both"/>
        <w:rPr>
          <w:rFonts w:ascii="Times New Roman" w:hAnsi="Times New Roman" w:cs="Times New Roman"/>
          <w:sz w:val="18"/>
          <w:szCs w:val="18"/>
        </w:rPr>
      </w:pPr>
      <w:r w:rsidRPr="00034177">
        <w:rPr>
          <w:rStyle w:val="Odwoanieprzypisudolnego"/>
          <w:rFonts w:ascii="Times New Roman" w:hAnsi="Times New Roman" w:cs="Times New Roman"/>
          <w:sz w:val="18"/>
          <w:szCs w:val="18"/>
        </w:rPr>
        <w:footnoteRef/>
      </w:r>
      <w:r w:rsidRPr="00034177">
        <w:rPr>
          <w:rFonts w:ascii="Times New Roman" w:hAnsi="Times New Roman" w:cs="Times New Roman"/>
          <w:sz w:val="18"/>
          <w:szCs w:val="18"/>
        </w:rPr>
        <w:t xml:space="preserve"> Wyrok TK z dnia 10 lipca 2000 r., SK 21/99, OTK 2000, nr 5, poz. 144.</w:t>
      </w:r>
    </w:p>
  </w:footnote>
  <w:footnote w:id="6">
    <w:p w:rsidR="00244391" w:rsidRPr="00034177" w:rsidRDefault="00244391" w:rsidP="00034177">
      <w:pPr>
        <w:pStyle w:val="Tekstprzypisudolnego"/>
        <w:jc w:val="both"/>
        <w:rPr>
          <w:rFonts w:ascii="Times New Roman" w:hAnsi="Times New Roman" w:cs="Times New Roman"/>
          <w:sz w:val="18"/>
          <w:szCs w:val="18"/>
        </w:rPr>
      </w:pPr>
      <w:r w:rsidRPr="00034177">
        <w:rPr>
          <w:rStyle w:val="Odwoanieprzypisudolnego"/>
          <w:rFonts w:ascii="Times New Roman" w:hAnsi="Times New Roman" w:cs="Times New Roman"/>
          <w:sz w:val="18"/>
          <w:szCs w:val="18"/>
        </w:rPr>
        <w:footnoteRef/>
      </w:r>
      <w:r w:rsidRPr="00034177">
        <w:rPr>
          <w:rFonts w:ascii="Times New Roman" w:hAnsi="Times New Roman" w:cs="Times New Roman"/>
          <w:sz w:val="18"/>
          <w:szCs w:val="18"/>
        </w:rPr>
        <w:t xml:space="preserve"> Tamże. </w:t>
      </w:r>
    </w:p>
  </w:footnote>
  <w:footnote w:id="7">
    <w:p w:rsidR="00244391" w:rsidRPr="00791FF6" w:rsidRDefault="00244391" w:rsidP="00034177">
      <w:pPr>
        <w:pStyle w:val="Tekstprzypisudolnego"/>
        <w:jc w:val="both"/>
        <w:rPr>
          <w:rFonts w:ascii="Times New Roman" w:hAnsi="Times New Roman" w:cs="Times New Roman"/>
          <w:sz w:val="18"/>
          <w:szCs w:val="18"/>
        </w:rPr>
      </w:pPr>
      <w:r w:rsidRPr="00034177">
        <w:rPr>
          <w:rStyle w:val="Odwoanieprzypisudolnego"/>
          <w:rFonts w:ascii="Times New Roman" w:hAnsi="Times New Roman" w:cs="Times New Roman"/>
          <w:sz w:val="18"/>
          <w:szCs w:val="18"/>
        </w:rPr>
        <w:footnoteRef/>
      </w:r>
      <w:r w:rsidRPr="00034177">
        <w:rPr>
          <w:rFonts w:ascii="Times New Roman" w:hAnsi="Times New Roman" w:cs="Times New Roman"/>
          <w:sz w:val="18"/>
          <w:szCs w:val="18"/>
        </w:rPr>
        <w:t xml:space="preserve"> Zob. postanowienie SN z dnia 29 czerwca 2010 r., I KZP 6/10, ONSKW 2010, nr 8, poz. 65.</w:t>
      </w:r>
    </w:p>
  </w:footnote>
  <w:footnote w:id="8">
    <w:p w:rsidR="00244391" w:rsidRPr="00105BAF" w:rsidRDefault="00244391" w:rsidP="00C3706A">
      <w:pPr>
        <w:spacing w:after="0" w:line="240" w:lineRule="auto"/>
        <w:ind w:left="142" w:hanging="142"/>
        <w:jc w:val="both"/>
        <w:rPr>
          <w:rFonts w:ascii="Times New Roman" w:hAnsi="Times New Roman" w:cs="Times New Roman"/>
          <w:sz w:val="18"/>
          <w:szCs w:val="18"/>
          <w:shd w:val="clear" w:color="auto" w:fill="FFFFFF"/>
        </w:rPr>
      </w:pPr>
      <w:r w:rsidRPr="00791FF6">
        <w:rPr>
          <w:rStyle w:val="Odwoanieprzypisudolnego"/>
          <w:rFonts w:ascii="Times New Roman" w:hAnsi="Times New Roman" w:cs="Times New Roman"/>
          <w:sz w:val="18"/>
          <w:szCs w:val="18"/>
        </w:rPr>
        <w:footnoteRef/>
      </w:r>
      <w:r w:rsidRPr="00791FF6">
        <w:rPr>
          <w:rFonts w:ascii="Times New Roman" w:hAnsi="Times New Roman" w:cs="Times New Roman"/>
          <w:sz w:val="18"/>
          <w:szCs w:val="18"/>
        </w:rPr>
        <w:t xml:space="preserve"> </w:t>
      </w:r>
      <w:r w:rsidRPr="00105BAF">
        <w:rPr>
          <w:rFonts w:ascii="Times New Roman" w:hAnsi="Times New Roman" w:cs="Times New Roman"/>
          <w:sz w:val="18"/>
          <w:szCs w:val="18"/>
        </w:rPr>
        <w:t xml:space="preserve">Ustawa z dnia 19 sierpnia 1994 r. o ochronie zdrowia psychicznego, Dz.U. z 1994, Nr 111, poz. 535, dalej jako: u.o.z.p. </w:t>
      </w:r>
      <w:r w:rsidRPr="00105BAF">
        <w:rPr>
          <w:rFonts w:ascii="Times New Roman" w:hAnsi="Times New Roman" w:cs="Times New Roman"/>
          <w:sz w:val="18"/>
          <w:szCs w:val="18"/>
          <w:shd w:val="clear" w:color="auto" w:fill="FFFFFF"/>
        </w:rPr>
        <w:t>Zawężenie miejsca odbywania się badań stanu zdrowia psychicznego do podmiotów leczniczych w jasny sposób precyzuje, że badania te nie mogą odbywać się w gmachach sądów, prokuraturach, aresztach śledczych czy zakładach karnych. Przeprowadzenie badania w podmiocie leczniczym udzielającym świadczeń zdrowotnych w zakresie psychiatrycznej opieki zdrowotnej</w:t>
      </w:r>
      <w:r w:rsidR="00FE51AB">
        <w:rPr>
          <w:rFonts w:ascii="Times New Roman" w:hAnsi="Times New Roman" w:cs="Times New Roman"/>
          <w:sz w:val="18"/>
          <w:szCs w:val="18"/>
          <w:shd w:val="clear" w:color="auto" w:fill="FFFFFF"/>
        </w:rPr>
        <w:t xml:space="preserve"> stwarza odpowiednie warunki do </w:t>
      </w:r>
      <w:r w:rsidRPr="00105BAF">
        <w:rPr>
          <w:rFonts w:ascii="Times New Roman" w:hAnsi="Times New Roman" w:cs="Times New Roman"/>
          <w:sz w:val="18"/>
          <w:szCs w:val="18"/>
          <w:shd w:val="clear" w:color="auto" w:fill="FFFFFF"/>
        </w:rPr>
        <w:t xml:space="preserve">badania psychiatrycznego, takie jak dla każdego pacjenta opieki psychiatrycznej, z poszanowaniem intymności badania i zapewnienia komfortu rozmowy. „Neutralny grunt” placówki zdrowia nie stwarza atmosfery przesłuchania, a z psychologicznego punktu widzenia utwierdza osobę o medycznym charakterze badania, co jest niezwykle istotne dla idei badania sądowo-psychiatrycznego, którego celem jest ocena stanu zdrowia psychicznego badanego, a nie jego przesłuchiwanie. Zob. P. Gałecki, K. Bobińska; </w:t>
      </w:r>
      <w:r w:rsidRPr="00105BAF">
        <w:rPr>
          <w:rFonts w:ascii="Times New Roman" w:hAnsi="Times New Roman" w:cs="Times New Roman"/>
          <w:i/>
          <w:sz w:val="18"/>
          <w:szCs w:val="18"/>
          <w:shd w:val="clear" w:color="auto" w:fill="FFFFFF"/>
        </w:rPr>
        <w:t>Badanie, leczenie, rehabilitacja oraz opieka i pomoc</w:t>
      </w:r>
      <w:r w:rsidRPr="00105BAF">
        <w:rPr>
          <w:rFonts w:ascii="Times New Roman" w:hAnsi="Times New Roman" w:cs="Times New Roman"/>
          <w:sz w:val="18"/>
          <w:szCs w:val="18"/>
          <w:shd w:val="clear" w:color="auto" w:fill="FFFFFF"/>
        </w:rPr>
        <w:t xml:space="preserve"> [w:] P. Gałecki, K. Bobińska, K. Eichstaedt (red.), </w:t>
      </w:r>
      <w:r w:rsidRPr="00105BAF">
        <w:rPr>
          <w:rFonts w:ascii="Times New Roman" w:hAnsi="Times New Roman" w:cs="Times New Roman"/>
          <w:i/>
          <w:sz w:val="18"/>
          <w:szCs w:val="18"/>
          <w:shd w:val="clear" w:color="auto" w:fill="FFFFFF"/>
        </w:rPr>
        <w:t>Ustawa o ochronie zdrowia psychicznego. Komentarz</w:t>
      </w:r>
      <w:r w:rsidRPr="00105BAF">
        <w:rPr>
          <w:rFonts w:ascii="Times New Roman" w:hAnsi="Times New Roman" w:cs="Times New Roman"/>
          <w:sz w:val="18"/>
          <w:szCs w:val="18"/>
          <w:shd w:val="clear" w:color="auto" w:fill="FFFFFF"/>
        </w:rPr>
        <w:t>, Warszawa 2016, s. 130.</w:t>
      </w:r>
    </w:p>
  </w:footnote>
  <w:footnote w:id="9">
    <w:p w:rsidR="00244391" w:rsidRPr="00105BAF" w:rsidRDefault="00244391">
      <w:pPr>
        <w:pStyle w:val="Tekstprzypisudolnego"/>
        <w:rPr>
          <w:rFonts w:ascii="Times New Roman" w:hAnsi="Times New Roman" w:cs="Times New Roman"/>
          <w:sz w:val="18"/>
          <w:szCs w:val="18"/>
        </w:rPr>
      </w:pPr>
      <w:r w:rsidRPr="00105BAF">
        <w:rPr>
          <w:rStyle w:val="Odwoanieprzypisudolnego"/>
          <w:rFonts w:ascii="Times New Roman" w:hAnsi="Times New Roman" w:cs="Times New Roman"/>
          <w:sz w:val="18"/>
          <w:szCs w:val="18"/>
        </w:rPr>
        <w:footnoteRef/>
      </w:r>
      <w:r w:rsidRPr="00105BAF">
        <w:rPr>
          <w:rFonts w:ascii="Times New Roman" w:hAnsi="Times New Roman" w:cs="Times New Roman"/>
          <w:sz w:val="18"/>
          <w:szCs w:val="18"/>
        </w:rPr>
        <w:t xml:space="preserve"> </w:t>
      </w:r>
      <w:r w:rsidRPr="00105BAF">
        <w:rPr>
          <w:rFonts w:ascii="Times New Roman" w:hAnsi="Times New Roman" w:cs="Times New Roman"/>
          <w:sz w:val="18"/>
          <w:szCs w:val="18"/>
          <w:shd w:val="clear" w:color="auto" w:fill="FFFFFF"/>
        </w:rPr>
        <w:t>Sygn. akt VII KZP 11/77, OSNKW 1977, nr 7-8, poz. 68.</w:t>
      </w:r>
    </w:p>
  </w:footnote>
  <w:footnote w:id="10">
    <w:p w:rsidR="00244391" w:rsidRPr="00A517A2" w:rsidRDefault="00244391" w:rsidP="00105BAF">
      <w:pPr>
        <w:pStyle w:val="Tekstprzypisudolnego"/>
        <w:ind w:left="142" w:hanging="142"/>
        <w:jc w:val="both"/>
        <w:rPr>
          <w:rFonts w:ascii="Times New Roman" w:hAnsi="Times New Roman" w:cs="Times New Roman"/>
          <w:sz w:val="18"/>
          <w:szCs w:val="18"/>
        </w:rPr>
      </w:pPr>
      <w:r w:rsidRPr="00105BAF">
        <w:rPr>
          <w:rStyle w:val="Odwoanieprzypisudolnego"/>
          <w:rFonts w:ascii="Times New Roman" w:hAnsi="Times New Roman" w:cs="Times New Roman"/>
          <w:sz w:val="18"/>
          <w:szCs w:val="18"/>
        </w:rPr>
        <w:footnoteRef/>
      </w:r>
      <w:r w:rsidRPr="00105BAF">
        <w:rPr>
          <w:rFonts w:ascii="Times New Roman" w:hAnsi="Times New Roman" w:cs="Times New Roman"/>
          <w:sz w:val="18"/>
          <w:szCs w:val="18"/>
        </w:rPr>
        <w:t xml:space="preserve"> J. Gurgul, </w:t>
      </w:r>
      <w:r w:rsidRPr="00105BAF">
        <w:rPr>
          <w:rFonts w:ascii="Times New Roman" w:hAnsi="Times New Roman" w:cs="Times New Roman"/>
          <w:i/>
          <w:sz w:val="18"/>
          <w:szCs w:val="18"/>
        </w:rPr>
        <w:t>Zadania i rola prokuratora w opiniowaniu sądowo-psychiatrycznym</w:t>
      </w:r>
      <w:r w:rsidR="00FE51AB">
        <w:rPr>
          <w:rFonts w:ascii="Times New Roman" w:hAnsi="Times New Roman" w:cs="Times New Roman"/>
          <w:sz w:val="18"/>
          <w:szCs w:val="18"/>
        </w:rPr>
        <w:t xml:space="preserve">, </w:t>
      </w:r>
      <w:r w:rsidRPr="00105BAF">
        <w:rPr>
          <w:rFonts w:ascii="Times New Roman" w:hAnsi="Times New Roman" w:cs="Times New Roman"/>
          <w:sz w:val="18"/>
          <w:szCs w:val="18"/>
        </w:rPr>
        <w:t>Postępy Psychiatrii i Neur</w:t>
      </w:r>
      <w:r w:rsidR="00FE51AB">
        <w:rPr>
          <w:rFonts w:ascii="Times New Roman" w:hAnsi="Times New Roman" w:cs="Times New Roman"/>
          <w:sz w:val="18"/>
          <w:szCs w:val="18"/>
        </w:rPr>
        <w:t>ologii</w:t>
      </w:r>
      <w:r w:rsidRPr="00105BAF">
        <w:rPr>
          <w:rFonts w:ascii="Times New Roman" w:hAnsi="Times New Roman" w:cs="Times New Roman"/>
          <w:sz w:val="18"/>
          <w:szCs w:val="18"/>
        </w:rPr>
        <w:t xml:space="preserve"> 2000, nr 9, suplement 4 (12), s. 29. </w:t>
      </w:r>
      <w:r w:rsidRPr="00105BAF">
        <w:rPr>
          <w:rFonts w:ascii="Times New Roman" w:hAnsi="Times New Roman" w:cs="Times New Roman"/>
          <w:sz w:val="18"/>
          <w:szCs w:val="18"/>
          <w:shd w:val="clear" w:color="auto" w:fill="FFFFFF"/>
        </w:rPr>
        <w:t>Na te kategorie okoliczności, które mogą warunkować dopuszczenie dowodu z opinii biegłych</w:t>
      </w:r>
      <w:r w:rsidRPr="00A517A2">
        <w:rPr>
          <w:rFonts w:ascii="Times New Roman" w:hAnsi="Times New Roman" w:cs="Times New Roman"/>
          <w:sz w:val="18"/>
          <w:szCs w:val="18"/>
          <w:shd w:val="clear" w:color="auto" w:fill="FFFFFF"/>
        </w:rPr>
        <w:t xml:space="preserve"> psychiatrów ze względu na uzasadnioną wątpliwość w relacji do stanu zdrowia psychicznego wskazuje L.K. Paprzycki, dokonując analizy orzecznictwa Sądu Najwyższego w przedmiocie problematyki obserwacji sądowo-psychiatrycznej </w:t>
      </w:r>
      <w:r w:rsidR="00FE51AB">
        <w:rPr>
          <w:rFonts w:ascii="Times New Roman" w:hAnsi="Times New Roman" w:cs="Times New Roman"/>
          <w:sz w:val="18"/>
          <w:szCs w:val="18"/>
          <w:shd w:val="clear" w:color="auto" w:fill="FFFFFF"/>
        </w:rPr>
        <w:br/>
      </w:r>
      <w:r w:rsidRPr="00A517A2">
        <w:rPr>
          <w:rFonts w:ascii="Times New Roman" w:hAnsi="Times New Roman" w:cs="Times New Roman"/>
          <w:sz w:val="18"/>
          <w:szCs w:val="18"/>
          <w:shd w:val="clear" w:color="auto" w:fill="FFFFFF"/>
        </w:rPr>
        <w:t>w postępowaniu karnym. Zob. L.K. Paprzycki, </w:t>
      </w:r>
      <w:r w:rsidRPr="00A517A2">
        <w:rPr>
          <w:rFonts w:ascii="Times New Roman" w:hAnsi="Times New Roman" w:cs="Times New Roman"/>
          <w:i/>
          <w:iCs/>
          <w:sz w:val="18"/>
          <w:szCs w:val="18"/>
          <w:shd w:val="clear" w:color="auto" w:fill="FFFFFF"/>
        </w:rPr>
        <w:t>Opiniowanie sądowo-psychiatryczne w postępowaniu karnym, w świetle orzecznictwa Sądu Najwyższego</w:t>
      </w:r>
      <w:r w:rsidRPr="00A517A2">
        <w:rPr>
          <w:rFonts w:ascii="Times New Roman" w:hAnsi="Times New Roman" w:cs="Times New Roman"/>
          <w:sz w:val="18"/>
          <w:szCs w:val="18"/>
          <w:shd w:val="clear" w:color="auto" w:fill="FFFFFF"/>
        </w:rPr>
        <w:t>, Prokuratura i Prawo 1995, nr 7–8, s. 27. Zob. również przywołane tam orzecznictwo oraz L.K. Paprzycki</w:t>
      </w:r>
      <w:r w:rsidRPr="00A517A2">
        <w:rPr>
          <w:rFonts w:ascii="Times New Roman" w:eastAsia="Times New Roman" w:hAnsi="Times New Roman" w:cs="Times New Roman"/>
          <w:sz w:val="18"/>
          <w:szCs w:val="18"/>
        </w:rPr>
        <w:t xml:space="preserve">, </w:t>
      </w:r>
      <w:r w:rsidRPr="00A517A2">
        <w:rPr>
          <w:rFonts w:ascii="Times New Roman" w:eastAsia="Times New Roman" w:hAnsi="Times New Roman" w:cs="Times New Roman"/>
          <w:i/>
          <w:sz w:val="18"/>
          <w:szCs w:val="18"/>
        </w:rPr>
        <w:t>Podstawowe zasady opiniowania sądowo-psychiatrycznego co do poczytalności oskarżonego i zdolności jego uczestniczenia w postępowaniu karnym – zagadnienia prawne</w:t>
      </w:r>
      <w:r w:rsidRPr="00A517A2">
        <w:rPr>
          <w:rFonts w:ascii="Times New Roman" w:eastAsia="Times New Roman" w:hAnsi="Times New Roman" w:cs="Times New Roman"/>
          <w:sz w:val="18"/>
          <w:szCs w:val="18"/>
        </w:rPr>
        <w:t xml:space="preserve">, Postępy Psychiatrii i Neurologii, 1997, 6, suplement </w:t>
      </w:r>
      <w:r w:rsidR="006B36E2">
        <w:rPr>
          <w:rFonts w:ascii="Times New Roman" w:eastAsia="Times New Roman" w:hAnsi="Times New Roman" w:cs="Times New Roman"/>
          <w:sz w:val="18"/>
          <w:szCs w:val="18"/>
        </w:rPr>
        <w:br/>
      </w:r>
      <w:r w:rsidRPr="00A517A2">
        <w:rPr>
          <w:rFonts w:ascii="Times New Roman" w:eastAsia="Times New Roman" w:hAnsi="Times New Roman" w:cs="Times New Roman"/>
          <w:sz w:val="18"/>
          <w:szCs w:val="18"/>
        </w:rPr>
        <w:t>1 (4), 17-26, s. 18-19.</w:t>
      </w:r>
    </w:p>
  </w:footnote>
  <w:footnote w:id="11">
    <w:p w:rsidR="00244391" w:rsidRPr="007605E5" w:rsidRDefault="00244391" w:rsidP="00105BAF">
      <w:pPr>
        <w:spacing w:after="0" w:line="240" w:lineRule="auto"/>
        <w:ind w:left="142" w:hanging="142"/>
        <w:jc w:val="both"/>
        <w:rPr>
          <w:rFonts w:ascii="Times New Roman" w:hAnsi="Times New Roman" w:cs="Times New Roman"/>
          <w:sz w:val="18"/>
          <w:szCs w:val="18"/>
        </w:rPr>
      </w:pPr>
      <w:r w:rsidRPr="00CF4C44">
        <w:rPr>
          <w:rStyle w:val="Odwoanieprzypisudolnego"/>
          <w:rFonts w:ascii="Times New Roman" w:hAnsi="Times New Roman" w:cs="Times New Roman"/>
          <w:sz w:val="18"/>
          <w:szCs w:val="18"/>
        </w:rPr>
        <w:footnoteRef/>
      </w:r>
      <w:r>
        <w:rPr>
          <w:rFonts w:ascii="Times New Roman" w:hAnsi="Times New Roman" w:cs="Times New Roman"/>
          <w:sz w:val="18"/>
          <w:szCs w:val="18"/>
        </w:rPr>
        <w:t xml:space="preserve"> E. Żywucka-Kozłowska, K. Bronowska, </w:t>
      </w:r>
      <w:r w:rsidRPr="00157F22">
        <w:rPr>
          <w:rFonts w:ascii="Times New Roman" w:hAnsi="Times New Roman" w:cs="Times New Roman"/>
          <w:i/>
          <w:sz w:val="18"/>
          <w:szCs w:val="18"/>
        </w:rPr>
        <w:t>O istocie opinii psychiatrycznej w procesie karnym</w:t>
      </w:r>
      <w:r>
        <w:rPr>
          <w:rFonts w:ascii="Times New Roman" w:hAnsi="Times New Roman" w:cs="Times New Roman"/>
          <w:sz w:val="18"/>
          <w:szCs w:val="18"/>
        </w:rPr>
        <w:t xml:space="preserve"> [w:] J. Kasprzak, B. Młodziejewski (red.) </w:t>
      </w:r>
      <w:r w:rsidRPr="00157F22">
        <w:rPr>
          <w:rFonts w:ascii="Times New Roman" w:hAnsi="Times New Roman" w:cs="Times New Roman"/>
          <w:i/>
          <w:sz w:val="18"/>
          <w:szCs w:val="18"/>
        </w:rPr>
        <w:t>Wybrane problemy procesu karnego i kryminalistyki</w:t>
      </w:r>
      <w:r>
        <w:rPr>
          <w:rFonts w:ascii="Times New Roman" w:hAnsi="Times New Roman" w:cs="Times New Roman"/>
          <w:sz w:val="18"/>
          <w:szCs w:val="18"/>
        </w:rPr>
        <w:t>, Olsztyn 2010, s. 98.</w:t>
      </w:r>
    </w:p>
  </w:footnote>
  <w:footnote w:id="12">
    <w:p w:rsidR="00244391" w:rsidRPr="00A517A2" w:rsidRDefault="00244391" w:rsidP="00105BAF">
      <w:pPr>
        <w:pStyle w:val="Tekstprzypisudolnego"/>
        <w:jc w:val="both"/>
        <w:rPr>
          <w:rFonts w:ascii="Times New Roman" w:hAnsi="Times New Roman" w:cs="Times New Roman"/>
          <w:sz w:val="18"/>
          <w:szCs w:val="18"/>
        </w:rPr>
      </w:pPr>
      <w:r w:rsidRPr="00A517A2">
        <w:rPr>
          <w:rStyle w:val="Odwoanieprzypisudolnego"/>
          <w:rFonts w:ascii="Times New Roman" w:hAnsi="Times New Roman" w:cs="Times New Roman"/>
          <w:sz w:val="18"/>
          <w:szCs w:val="18"/>
        </w:rPr>
        <w:footnoteRef/>
      </w:r>
      <w:r w:rsidRPr="00A517A2">
        <w:rPr>
          <w:rFonts w:ascii="Times New Roman" w:hAnsi="Times New Roman" w:cs="Times New Roman"/>
          <w:sz w:val="18"/>
          <w:szCs w:val="18"/>
        </w:rPr>
        <w:t xml:space="preserve"> </w:t>
      </w:r>
      <w:r w:rsidRPr="00A517A2">
        <w:rPr>
          <w:rFonts w:ascii="Times New Roman" w:hAnsi="Times New Roman" w:cs="Times New Roman"/>
          <w:sz w:val="18"/>
          <w:szCs w:val="18"/>
          <w:shd w:val="clear" w:color="auto" w:fill="FFFFFF"/>
        </w:rPr>
        <w:t>Z. Doda, </w:t>
      </w:r>
      <w:r w:rsidRPr="00A517A2">
        <w:rPr>
          <w:rFonts w:ascii="Times New Roman" w:hAnsi="Times New Roman" w:cs="Times New Roman"/>
          <w:i/>
          <w:iCs/>
          <w:sz w:val="18"/>
          <w:szCs w:val="18"/>
          <w:shd w:val="clear" w:color="auto" w:fill="FFFFFF"/>
        </w:rPr>
        <w:t>Dowód z opinii biegłych psychiatrów w polskim postępowaniu karnym</w:t>
      </w:r>
      <w:r>
        <w:rPr>
          <w:rFonts w:ascii="Times New Roman" w:hAnsi="Times New Roman" w:cs="Times New Roman"/>
          <w:sz w:val="18"/>
          <w:szCs w:val="18"/>
          <w:shd w:val="clear" w:color="auto" w:fill="FFFFFF"/>
        </w:rPr>
        <w:t xml:space="preserve">, Prokuratura i Prawo 1995, nr </w:t>
      </w:r>
      <w:r w:rsidRPr="00A517A2">
        <w:rPr>
          <w:rFonts w:ascii="Times New Roman" w:hAnsi="Times New Roman" w:cs="Times New Roman"/>
          <w:sz w:val="18"/>
          <w:szCs w:val="18"/>
          <w:shd w:val="clear" w:color="auto" w:fill="FFFFFF"/>
        </w:rPr>
        <w:t>6, s. 27.</w:t>
      </w:r>
    </w:p>
  </w:footnote>
  <w:footnote w:id="13">
    <w:p w:rsidR="00244391" w:rsidRPr="00370295" w:rsidRDefault="00244391" w:rsidP="00105BAF">
      <w:pPr>
        <w:pStyle w:val="Tekstprzypisudolnego"/>
        <w:jc w:val="both"/>
        <w:rPr>
          <w:rFonts w:ascii="Times New Roman" w:hAnsi="Times New Roman" w:cs="Times New Roman"/>
          <w:sz w:val="18"/>
          <w:szCs w:val="18"/>
        </w:rPr>
      </w:pPr>
      <w:r w:rsidRPr="00370295">
        <w:rPr>
          <w:rStyle w:val="Odwoanieprzypisudolnego"/>
          <w:rFonts w:ascii="Times New Roman" w:hAnsi="Times New Roman" w:cs="Times New Roman"/>
          <w:sz w:val="18"/>
          <w:szCs w:val="18"/>
        </w:rPr>
        <w:footnoteRef/>
      </w:r>
      <w:r w:rsidRPr="00370295">
        <w:rPr>
          <w:rFonts w:ascii="Times New Roman" w:hAnsi="Times New Roman" w:cs="Times New Roman"/>
          <w:sz w:val="18"/>
          <w:szCs w:val="18"/>
        </w:rPr>
        <w:t xml:space="preserve"> </w:t>
      </w:r>
      <w:r w:rsidRPr="00370295">
        <w:rPr>
          <w:rFonts w:ascii="Times New Roman" w:hAnsi="Times New Roman" w:cs="Times New Roman"/>
          <w:sz w:val="18"/>
          <w:szCs w:val="18"/>
          <w:shd w:val="clear" w:color="auto" w:fill="FFFFFF"/>
        </w:rPr>
        <w:t>B. Kolasiński, D. Korecka, </w:t>
      </w:r>
      <w:r w:rsidRPr="00370295">
        <w:rPr>
          <w:rFonts w:ascii="Times New Roman" w:hAnsi="Times New Roman" w:cs="Times New Roman"/>
          <w:i/>
          <w:iCs/>
          <w:sz w:val="18"/>
          <w:szCs w:val="18"/>
          <w:shd w:val="clear" w:color="auto" w:fill="FFFFFF"/>
        </w:rPr>
        <w:t>Internacja psychiatryczna – teoria i praktyka</w:t>
      </w:r>
      <w:r>
        <w:rPr>
          <w:rFonts w:ascii="Times New Roman" w:hAnsi="Times New Roman" w:cs="Times New Roman"/>
          <w:sz w:val="18"/>
          <w:szCs w:val="18"/>
          <w:shd w:val="clear" w:color="auto" w:fill="FFFFFF"/>
        </w:rPr>
        <w:t xml:space="preserve">, Prokuratura i Prawo 2004, nr </w:t>
      </w:r>
      <w:r w:rsidRPr="00370295">
        <w:rPr>
          <w:rFonts w:ascii="Times New Roman" w:hAnsi="Times New Roman" w:cs="Times New Roman"/>
          <w:sz w:val="18"/>
          <w:szCs w:val="18"/>
          <w:shd w:val="clear" w:color="auto" w:fill="FFFFFF"/>
        </w:rPr>
        <w:t>6, s. 143–144.</w:t>
      </w:r>
    </w:p>
  </w:footnote>
  <w:footnote w:id="14">
    <w:p w:rsidR="00244391" w:rsidRPr="004922AF" w:rsidRDefault="00244391" w:rsidP="00105BAF">
      <w:pPr>
        <w:pStyle w:val="Nagwek1"/>
        <w:shd w:val="clear" w:color="auto" w:fill="FFFFFF"/>
        <w:spacing w:before="0" w:line="240" w:lineRule="auto"/>
        <w:ind w:left="142" w:hanging="142"/>
        <w:jc w:val="both"/>
        <w:rPr>
          <w:rFonts w:ascii="Times New Roman" w:hAnsi="Times New Roman" w:cs="Times New Roman"/>
          <w:b w:val="0"/>
          <w:color w:val="auto"/>
          <w:sz w:val="18"/>
          <w:szCs w:val="18"/>
        </w:rPr>
      </w:pPr>
      <w:r w:rsidRPr="004922AF">
        <w:rPr>
          <w:rStyle w:val="Odwoanieprzypisudolnego"/>
          <w:rFonts w:ascii="Times New Roman" w:hAnsi="Times New Roman" w:cs="Times New Roman"/>
          <w:b w:val="0"/>
          <w:color w:val="auto"/>
          <w:sz w:val="18"/>
          <w:szCs w:val="18"/>
        </w:rPr>
        <w:footnoteRef/>
      </w:r>
      <w:r w:rsidRPr="004922AF">
        <w:rPr>
          <w:rFonts w:ascii="Times New Roman" w:hAnsi="Times New Roman" w:cs="Times New Roman"/>
          <w:b w:val="0"/>
          <w:color w:val="auto"/>
          <w:sz w:val="18"/>
          <w:szCs w:val="18"/>
        </w:rPr>
        <w:t xml:space="preserve"> Obserwacja psychiatryczna w polskim systemie prawa, oprócz omawianej instytucji możliwa jest jeszcze w dwóch sytuacjach. Po pierwsze, w postępowaniu o ubezwłasnowolnienie, na podstawie art. 554 k.p.c. Po drugie, na podstawie art. 24 u.o.z.p. W każdym z tych przypadków nie jest wymagana zgoda osoby umieszczanej na obserwacji. Zawsze wymagana jest decyzja sądu, wydana w odpowiednim trybie, określonym w ustawie. Spełnia ta wymagania EKPCz, która w art. </w:t>
      </w:r>
      <w:r w:rsidR="006B36E2">
        <w:rPr>
          <w:rFonts w:ascii="Times New Roman" w:hAnsi="Times New Roman" w:cs="Times New Roman"/>
          <w:b w:val="0"/>
          <w:color w:val="auto"/>
          <w:sz w:val="18"/>
          <w:szCs w:val="18"/>
        </w:rPr>
        <w:br/>
      </w:r>
      <w:r w:rsidRPr="004922AF">
        <w:rPr>
          <w:rFonts w:ascii="Times New Roman" w:hAnsi="Times New Roman" w:cs="Times New Roman"/>
          <w:b w:val="0"/>
          <w:color w:val="auto"/>
          <w:sz w:val="18"/>
          <w:szCs w:val="18"/>
        </w:rPr>
        <w:t xml:space="preserve">5 stanowi, że pozbawienie wolności w związku z uzasadnionym popełnienia czynu zagrożonego karą wymaga decyzji sądu. </w:t>
      </w:r>
    </w:p>
  </w:footnote>
  <w:footnote w:id="15">
    <w:p w:rsidR="00244391" w:rsidRPr="004922AF" w:rsidRDefault="00244391" w:rsidP="00105BAF">
      <w:pPr>
        <w:shd w:val="clear" w:color="auto" w:fill="FFFFFF"/>
        <w:spacing w:after="0" w:line="240" w:lineRule="auto"/>
        <w:jc w:val="both"/>
        <w:outlineLvl w:val="2"/>
        <w:rPr>
          <w:rFonts w:ascii="Times New Roman" w:eastAsia="Times New Roman" w:hAnsi="Times New Roman" w:cs="Times New Roman"/>
          <w:sz w:val="18"/>
          <w:szCs w:val="18"/>
        </w:rPr>
      </w:pPr>
      <w:r w:rsidRPr="004922AF">
        <w:rPr>
          <w:rStyle w:val="Odwoanieprzypisudolnego"/>
          <w:rFonts w:ascii="Times New Roman" w:hAnsi="Times New Roman" w:cs="Times New Roman"/>
          <w:sz w:val="18"/>
          <w:szCs w:val="18"/>
        </w:rPr>
        <w:footnoteRef/>
      </w:r>
      <w:r w:rsidRPr="004922AF">
        <w:rPr>
          <w:rFonts w:ascii="Times New Roman" w:hAnsi="Times New Roman" w:cs="Times New Roman"/>
          <w:sz w:val="18"/>
          <w:szCs w:val="18"/>
        </w:rPr>
        <w:t xml:space="preserve"> </w:t>
      </w:r>
      <w:r w:rsidRPr="004922AF">
        <w:rPr>
          <w:rFonts w:ascii="Times New Roman" w:eastAsia="Times New Roman" w:hAnsi="Times New Roman" w:cs="Times New Roman"/>
          <w:bCs/>
          <w:sz w:val="18"/>
          <w:szCs w:val="18"/>
        </w:rPr>
        <w:t xml:space="preserve">Wyrok </w:t>
      </w:r>
      <w:r w:rsidR="006B36E2">
        <w:rPr>
          <w:rFonts w:ascii="Times New Roman" w:eastAsia="Times New Roman" w:hAnsi="Times New Roman" w:cs="Times New Roman"/>
          <w:sz w:val="18"/>
          <w:szCs w:val="18"/>
        </w:rPr>
        <w:t>TK</w:t>
      </w:r>
      <w:r w:rsidRPr="004922AF">
        <w:rPr>
          <w:rFonts w:ascii="Times New Roman" w:eastAsia="Times New Roman" w:hAnsi="Times New Roman" w:cs="Times New Roman"/>
          <w:bCs/>
          <w:sz w:val="18"/>
          <w:szCs w:val="18"/>
        </w:rPr>
        <w:t xml:space="preserve"> </w:t>
      </w:r>
      <w:r w:rsidRPr="004922AF">
        <w:rPr>
          <w:rFonts w:ascii="Times New Roman" w:eastAsia="Times New Roman" w:hAnsi="Times New Roman" w:cs="Times New Roman"/>
          <w:sz w:val="18"/>
          <w:szCs w:val="18"/>
        </w:rPr>
        <w:t>z dnia 10 lipca 2007 r.</w:t>
      </w:r>
      <w:r w:rsidRPr="004922AF">
        <w:rPr>
          <w:rFonts w:ascii="Times New Roman" w:eastAsia="Times New Roman" w:hAnsi="Times New Roman" w:cs="Times New Roman"/>
          <w:bCs/>
          <w:sz w:val="18"/>
          <w:szCs w:val="18"/>
        </w:rPr>
        <w:t xml:space="preserve">, SK 50/06, </w:t>
      </w:r>
      <w:r w:rsidR="006B36E2">
        <w:rPr>
          <w:rFonts w:ascii="Times New Roman" w:eastAsia="Times New Roman" w:hAnsi="Times New Roman" w:cs="Times New Roman"/>
          <w:sz w:val="18"/>
          <w:szCs w:val="18"/>
        </w:rPr>
        <w:t xml:space="preserve">OTK-A 2007, nr 7, poz. </w:t>
      </w:r>
      <w:r w:rsidRPr="004922AF">
        <w:rPr>
          <w:rFonts w:ascii="Times New Roman" w:eastAsia="Times New Roman" w:hAnsi="Times New Roman" w:cs="Times New Roman"/>
          <w:sz w:val="18"/>
          <w:szCs w:val="18"/>
        </w:rPr>
        <w:t xml:space="preserve">75. </w:t>
      </w:r>
    </w:p>
  </w:footnote>
  <w:footnote w:id="16">
    <w:p w:rsidR="00244391" w:rsidRPr="004922AF" w:rsidRDefault="00244391" w:rsidP="00105BAF">
      <w:pPr>
        <w:spacing w:after="0" w:line="240" w:lineRule="auto"/>
        <w:ind w:left="142" w:hanging="142"/>
        <w:jc w:val="both"/>
        <w:rPr>
          <w:rFonts w:ascii="Times New Roman" w:hAnsi="Times New Roman" w:cs="Times New Roman"/>
          <w:sz w:val="18"/>
          <w:szCs w:val="18"/>
        </w:rPr>
      </w:pPr>
      <w:r w:rsidRPr="004922AF">
        <w:rPr>
          <w:rStyle w:val="Odwoanieprzypisudolnego"/>
          <w:rFonts w:ascii="Times New Roman" w:hAnsi="Times New Roman" w:cs="Times New Roman"/>
          <w:sz w:val="18"/>
          <w:szCs w:val="18"/>
        </w:rPr>
        <w:footnoteRef/>
      </w:r>
      <w:r w:rsidRPr="004922AF">
        <w:rPr>
          <w:rFonts w:ascii="Times New Roman" w:hAnsi="Times New Roman" w:cs="Times New Roman"/>
          <w:sz w:val="18"/>
          <w:szCs w:val="18"/>
        </w:rPr>
        <w:t xml:space="preserve"> Przyjmuje się, iż w stadium postępowania przygotowawczego, którego gospodarzem jest prokurator, obok zgłoszenia takiej konieczności przez biegłych psychiatrów niezbędny jest również wniosek samego prokuratora o orzeczenie w danej sprawie obserwacji psychiatrycznej podejrzanego w zakładzie leczniczym. Jednocześnie wyjaśnić na</w:t>
      </w:r>
      <w:r w:rsidR="006B36E2">
        <w:rPr>
          <w:rFonts w:ascii="Times New Roman" w:hAnsi="Times New Roman" w:cs="Times New Roman"/>
          <w:sz w:val="18"/>
          <w:szCs w:val="18"/>
        </w:rPr>
        <w:t xml:space="preserve">leży, że sąd nie jest związany </w:t>
      </w:r>
      <w:r w:rsidRPr="004922AF">
        <w:rPr>
          <w:rFonts w:ascii="Times New Roman" w:hAnsi="Times New Roman" w:cs="Times New Roman"/>
          <w:sz w:val="18"/>
          <w:szCs w:val="18"/>
        </w:rPr>
        <w:t xml:space="preserve">stanowiskiem biegłych w kwestii konieczności umieszczenia oskarżonego na obserwacji w zakładzie. Żądanie biegłych podlega bowiem jego merytorycznej kontroli zgodnie z art. 7 k.p.k. Sąd może podjąć decyzję o nieumieszczeniu oskarżonego/podejrzanego na obserwacji. Wówczas zgodnie z art. 201 k.p.k. sąd powinien powołać nowych zespół biegłych psychiatrów w celu wydania opinii o stanie zdrowia psychicznego </w:t>
      </w:r>
      <w:r w:rsidRPr="004922AF">
        <w:rPr>
          <w:rFonts w:ascii="Times New Roman" w:hAnsi="Times New Roman" w:cs="Times New Roman"/>
          <w:bCs/>
          <w:sz w:val="18"/>
          <w:szCs w:val="18"/>
        </w:rPr>
        <w:t>podjedzonego</w:t>
      </w:r>
      <w:r w:rsidRPr="004922AF">
        <w:rPr>
          <w:rFonts w:ascii="Times New Roman" w:hAnsi="Times New Roman" w:cs="Times New Roman"/>
          <w:sz w:val="18"/>
          <w:szCs w:val="18"/>
        </w:rPr>
        <w:t xml:space="preserve"> w oparciu o przeprowadzone przez nich badania ambulatoryjne. </w:t>
      </w:r>
    </w:p>
  </w:footnote>
  <w:footnote w:id="17">
    <w:p w:rsidR="00244391" w:rsidRPr="00105BAF" w:rsidRDefault="00244391" w:rsidP="00105BAF">
      <w:pPr>
        <w:pStyle w:val="Tekstprzypisudolnego"/>
        <w:ind w:left="142" w:hanging="142"/>
        <w:jc w:val="both"/>
        <w:rPr>
          <w:rFonts w:ascii="Times New Roman" w:hAnsi="Times New Roman" w:cs="Times New Roman"/>
          <w:sz w:val="18"/>
          <w:szCs w:val="18"/>
        </w:rPr>
      </w:pPr>
      <w:r w:rsidRPr="00105BAF">
        <w:rPr>
          <w:rStyle w:val="Odwoanieprzypisudolnego"/>
          <w:rFonts w:ascii="Times New Roman" w:hAnsi="Times New Roman" w:cs="Times New Roman"/>
          <w:sz w:val="18"/>
          <w:szCs w:val="18"/>
        </w:rPr>
        <w:footnoteRef/>
      </w:r>
      <w:r w:rsidRPr="00105BAF">
        <w:rPr>
          <w:rFonts w:ascii="Times New Roman" w:hAnsi="Times New Roman" w:cs="Times New Roman"/>
          <w:sz w:val="18"/>
          <w:szCs w:val="18"/>
        </w:rPr>
        <w:t xml:space="preserve"> S. Łagodziński, </w:t>
      </w:r>
      <w:r w:rsidRPr="00105BAF">
        <w:rPr>
          <w:rFonts w:ascii="Times New Roman" w:hAnsi="Times New Roman" w:cs="Times New Roman"/>
          <w:i/>
          <w:sz w:val="18"/>
          <w:szCs w:val="18"/>
        </w:rPr>
        <w:t>Obserwacja psychiatryczna w postępowaniu karnym. Rozważania teoretyczne oraz praktyka prokuratorsko – sądowa</w:t>
      </w:r>
      <w:r w:rsidR="006B36E2">
        <w:rPr>
          <w:rFonts w:ascii="Times New Roman" w:hAnsi="Times New Roman" w:cs="Times New Roman"/>
          <w:sz w:val="18"/>
          <w:szCs w:val="18"/>
        </w:rPr>
        <w:t>, Prawo w działaniu</w:t>
      </w:r>
      <w:r w:rsidRPr="00105BAF">
        <w:rPr>
          <w:rFonts w:ascii="Times New Roman" w:hAnsi="Times New Roman" w:cs="Times New Roman"/>
          <w:sz w:val="18"/>
          <w:szCs w:val="18"/>
        </w:rPr>
        <w:t xml:space="preserve"> 2010, nr 8, s.76.</w:t>
      </w:r>
    </w:p>
  </w:footnote>
  <w:footnote w:id="18">
    <w:p w:rsidR="00244391" w:rsidRPr="00105BAF" w:rsidRDefault="00244391" w:rsidP="00105BAF">
      <w:pPr>
        <w:spacing w:after="0" w:line="240" w:lineRule="auto"/>
        <w:jc w:val="both"/>
        <w:rPr>
          <w:rFonts w:ascii="Times New Roman" w:hAnsi="Times New Roman" w:cs="Times New Roman"/>
          <w:sz w:val="18"/>
          <w:szCs w:val="18"/>
        </w:rPr>
      </w:pPr>
      <w:r w:rsidRPr="00105BAF">
        <w:rPr>
          <w:rStyle w:val="Odwoanieprzypisudolnego"/>
          <w:rFonts w:ascii="Times New Roman" w:hAnsi="Times New Roman" w:cs="Times New Roman"/>
          <w:sz w:val="18"/>
          <w:szCs w:val="18"/>
        </w:rPr>
        <w:footnoteRef/>
      </w:r>
      <w:r w:rsidRPr="00105BAF">
        <w:rPr>
          <w:rFonts w:ascii="Times New Roman" w:hAnsi="Times New Roman" w:cs="Times New Roman"/>
          <w:sz w:val="18"/>
          <w:szCs w:val="18"/>
        </w:rPr>
        <w:t xml:space="preserve"> </w:t>
      </w:r>
      <w:r w:rsidRPr="00105BAF">
        <w:rPr>
          <w:rFonts w:ascii="Times New Roman" w:hAnsi="Times New Roman" w:cs="Times New Roman"/>
          <w:sz w:val="18"/>
          <w:szCs w:val="18"/>
          <w:shd w:val="clear" w:color="auto" w:fill="FFFFFF"/>
        </w:rPr>
        <w:t>Ustawa z dnia 5 grudnia 2008 r. o zmianie ustawy – Kodeks postępowania karnego, Dz. U. z 2009 r. Nr 20, poz. 104.</w:t>
      </w:r>
    </w:p>
  </w:footnote>
  <w:footnote w:id="19">
    <w:p w:rsidR="00244391" w:rsidRPr="00105BAF" w:rsidRDefault="00244391" w:rsidP="00105BAF">
      <w:pPr>
        <w:pStyle w:val="Tekstprzypisudolnego"/>
        <w:jc w:val="both"/>
        <w:rPr>
          <w:rFonts w:ascii="Times New Roman" w:hAnsi="Times New Roman" w:cs="Times New Roman"/>
          <w:sz w:val="18"/>
          <w:szCs w:val="18"/>
        </w:rPr>
      </w:pPr>
      <w:r w:rsidRPr="00105BAF">
        <w:rPr>
          <w:rStyle w:val="Odwoanieprzypisudolnego"/>
          <w:rFonts w:ascii="Times New Roman" w:hAnsi="Times New Roman" w:cs="Times New Roman"/>
          <w:sz w:val="18"/>
          <w:szCs w:val="18"/>
        </w:rPr>
        <w:footnoteRef/>
      </w:r>
      <w:r w:rsidRPr="00105BAF">
        <w:rPr>
          <w:rFonts w:ascii="Times New Roman" w:hAnsi="Times New Roman" w:cs="Times New Roman"/>
          <w:sz w:val="18"/>
          <w:szCs w:val="18"/>
        </w:rPr>
        <w:t xml:space="preserve"> </w:t>
      </w:r>
      <w:r w:rsidRPr="00105BAF">
        <w:rPr>
          <w:rFonts w:ascii="Times New Roman" w:hAnsi="Times New Roman" w:cs="Times New Roman"/>
          <w:sz w:val="18"/>
          <w:szCs w:val="18"/>
          <w:shd w:val="clear" w:color="auto" w:fill="FFFFFF"/>
        </w:rPr>
        <w:t>OTK-A 2007, nr 7, poz. 75.</w:t>
      </w:r>
    </w:p>
  </w:footnote>
  <w:footnote w:id="20">
    <w:p w:rsidR="00244391" w:rsidRPr="00105BAF" w:rsidRDefault="00244391" w:rsidP="00105BAF">
      <w:pPr>
        <w:autoSpaceDE w:val="0"/>
        <w:autoSpaceDN w:val="0"/>
        <w:adjustRightInd w:val="0"/>
        <w:spacing w:after="0" w:line="240" w:lineRule="auto"/>
        <w:ind w:left="142" w:hanging="142"/>
        <w:jc w:val="both"/>
        <w:rPr>
          <w:rFonts w:ascii="Times New Roman" w:hAnsi="Times New Roman" w:cs="Times New Roman"/>
          <w:sz w:val="18"/>
          <w:szCs w:val="18"/>
        </w:rPr>
      </w:pPr>
      <w:r w:rsidRPr="00105BAF">
        <w:rPr>
          <w:rStyle w:val="Odwoanieprzypisudolnego"/>
          <w:rFonts w:ascii="Times New Roman" w:hAnsi="Times New Roman" w:cs="Times New Roman"/>
          <w:sz w:val="18"/>
          <w:szCs w:val="18"/>
        </w:rPr>
        <w:footnoteRef/>
      </w:r>
      <w:r w:rsidRPr="00105BAF">
        <w:rPr>
          <w:rFonts w:ascii="Times New Roman" w:hAnsi="Times New Roman" w:cs="Times New Roman"/>
          <w:sz w:val="18"/>
          <w:szCs w:val="18"/>
        </w:rPr>
        <w:t xml:space="preserve"> </w:t>
      </w:r>
      <w:r w:rsidR="009121AF" w:rsidRPr="009121AF">
        <w:rPr>
          <w:rFonts w:ascii="Times New Roman" w:hAnsi="Times New Roman" w:cs="Times New Roman"/>
          <w:sz w:val="18"/>
          <w:szCs w:val="18"/>
        </w:rPr>
        <w:t>Konstytucja Rzeczypospolitej Polskiej z dnia 2 kwietnia 1997 r.</w:t>
      </w:r>
      <w:r w:rsidR="009121AF">
        <w:rPr>
          <w:rFonts w:ascii="Times New Roman" w:hAnsi="Times New Roman" w:cs="Times New Roman"/>
          <w:sz w:val="18"/>
          <w:szCs w:val="18"/>
        </w:rPr>
        <w:t xml:space="preserve">, Dz.U. z 1997, nr 79, poz. 483, dalej jako: Konstytucja RP. </w:t>
      </w:r>
      <w:r w:rsidRPr="00105BAF">
        <w:rPr>
          <w:rFonts w:ascii="Times New Roman" w:hAnsi="Times New Roman" w:cs="Times New Roman"/>
          <w:sz w:val="18"/>
          <w:szCs w:val="18"/>
        </w:rPr>
        <w:t>Trybunał uznał, że art. 203 § 3 k.p.k. nie spełnia wymogów precyzji i jednoznaczności. Z jednej strony przepis ten wskazuje, że wyznaczony w nim 6-tygodniowy termin ma charakter terminu maksymalnego, nieprzekraczalnego ("obserwacja w zakładzie leczniczym nie powinna trwać dłużej niż 6 tygodni"), z drugiej zaś wprowadza możliwość odstępstwa od reguły ("na wniosek zakładu sąd może przedłużyć ten termin na czas określony, niezbędny do zakończenia obserwacji"). Jednocześnie "przepis ten pozostawia sądowi swobodę określenia terminu przedłużonej obserwacji, wskazując jedynie, że powinien to być czas niezbędny do zakończenia obserwacji." Sąd nie jest jednak organem przeprowadzającym obserwację czy posiadającym wiedzę co do stopnia zaawansowania prowadzonej obserwacji, co w opinii TK nasuwa obawy, że podejmowane decyzje sądowe "sprowadzają się do akceptacji terminów wskazywanych przez zakład leczniczy jako niezbędne do zakończenia obserwacji". Ponadto znaczenie ma fakt, że zaskarżony przepis nie zobowiązuje sądu do zweryfikowania przyczyny niezakończenia obserwacji w terminie 6-tygodniowym, tym bardziej że wniosek zakładu nie musi zawierać żadnego uzasadnienia w tym przedmiocie. Artykuł 203 § 3 k.p.k. nie przyznaje sądowi żadnych instrumentów procesowych służących weryfikacji owej przesłanki niezbędności. Konsekwencją jest możliwość przedłużenia terminu obserwacji "również z przyczyn bezpośrednio lub pośrednio zawinionych przez zakład (np. zła organizacja pracy, opieszałość osób przeprowadzających obserwację czy duża liczba badań zleconych zakładowi, które ma on przeprowadzić w pierwszej kolejności)". Oznacza to, że art. 203 § 3 k.p.k. umożliwia wydłużenie terminu faktycznego pozbawienia wolności bez prawomocnego wyroku sądowego na czas z góry nieokreślony przez ustawodawcę, lecz uzależniony od efektów pracy biegłych. W tej sytuacji sąd, który ma być gwarantem realizacji konstytucyjnej wolności osobistej oskarżonego</w:t>
      </w:r>
      <w:r w:rsidRPr="00105BAF">
        <w:rPr>
          <w:rFonts w:ascii="Times New Roman" w:hAnsi="Times New Roman" w:cs="Times New Roman"/>
          <w:i/>
          <w:iCs/>
          <w:sz w:val="18"/>
          <w:szCs w:val="18"/>
        </w:rPr>
        <w:t>, de facto</w:t>
      </w:r>
      <w:r w:rsidRPr="00105BAF">
        <w:rPr>
          <w:rFonts w:ascii="Times New Roman" w:hAnsi="Times New Roman" w:cs="Times New Roman"/>
          <w:sz w:val="18"/>
          <w:szCs w:val="18"/>
        </w:rPr>
        <w:t xml:space="preserve"> traci możliwość zweryfikowania, czy w konkretnym przypadku ograniczenie tej wolności następuje w niezbędnym zakresie, koniecznym w państwie demokratycznym ze względu na ochronę wartości wskazanych w art. 31 ust. 3 Konstytucji. Cyt. za P. Wiliński, </w:t>
      </w:r>
      <w:r w:rsidRPr="00105BAF">
        <w:rPr>
          <w:rFonts w:ascii="Times New Roman" w:hAnsi="Times New Roman" w:cs="Times New Roman"/>
          <w:i/>
          <w:sz w:val="18"/>
          <w:szCs w:val="18"/>
        </w:rPr>
        <w:t>Proces karny w świetle Konstytucji</w:t>
      </w:r>
      <w:r w:rsidRPr="00105BAF">
        <w:rPr>
          <w:rFonts w:ascii="Times New Roman" w:hAnsi="Times New Roman" w:cs="Times New Roman"/>
          <w:sz w:val="18"/>
          <w:szCs w:val="18"/>
        </w:rPr>
        <w:t xml:space="preserve">, Warszawa 2011, s. 223 i n. </w:t>
      </w:r>
    </w:p>
  </w:footnote>
  <w:footnote w:id="21">
    <w:p w:rsidR="00244391" w:rsidRPr="008E5E15" w:rsidRDefault="00244391" w:rsidP="00105BAF">
      <w:pPr>
        <w:pStyle w:val="Nagwek3"/>
        <w:shd w:val="clear" w:color="auto" w:fill="FFFFFF"/>
        <w:spacing w:before="0" w:beforeAutospacing="0" w:after="0" w:afterAutospacing="0"/>
        <w:ind w:left="142" w:hanging="142"/>
        <w:jc w:val="both"/>
        <w:rPr>
          <w:sz w:val="18"/>
          <w:szCs w:val="18"/>
        </w:rPr>
      </w:pPr>
      <w:r w:rsidRPr="00105BAF">
        <w:rPr>
          <w:rStyle w:val="Odwoanieprzypisudolnego"/>
          <w:rFonts w:eastAsiaTheme="minorEastAsia"/>
          <w:b w:val="0"/>
          <w:sz w:val="18"/>
          <w:szCs w:val="18"/>
        </w:rPr>
        <w:footnoteRef/>
      </w:r>
      <w:r w:rsidRPr="00105BAF">
        <w:rPr>
          <w:sz w:val="18"/>
          <w:szCs w:val="18"/>
        </w:rPr>
        <w:t xml:space="preserve"> </w:t>
      </w:r>
      <w:r w:rsidRPr="00105BAF">
        <w:rPr>
          <w:b w:val="0"/>
          <w:sz w:val="18"/>
          <w:szCs w:val="18"/>
        </w:rPr>
        <w:t>Zob</w:t>
      </w:r>
      <w:r w:rsidRPr="00105BAF">
        <w:rPr>
          <w:sz w:val="18"/>
          <w:szCs w:val="18"/>
        </w:rPr>
        <w:t xml:space="preserve">. </w:t>
      </w:r>
      <w:r w:rsidRPr="00105BAF">
        <w:rPr>
          <w:b w:val="0"/>
          <w:bCs w:val="0"/>
          <w:sz w:val="18"/>
          <w:szCs w:val="18"/>
          <w:shd w:val="clear" w:color="auto" w:fill="FFFFFF"/>
        </w:rPr>
        <w:t xml:space="preserve">R. A. Stefański, S. Zabłocki (red.), </w:t>
      </w:r>
      <w:r w:rsidRPr="00105BAF">
        <w:rPr>
          <w:b w:val="0"/>
          <w:bCs w:val="0"/>
          <w:i/>
          <w:sz w:val="18"/>
          <w:szCs w:val="18"/>
          <w:shd w:val="clear" w:color="auto" w:fill="FFFFFF"/>
        </w:rPr>
        <w:t>Kodeks postępowania karnego. Tom II. Komentarz do art. 167-296</w:t>
      </w:r>
      <w:r w:rsidRPr="00105BAF">
        <w:rPr>
          <w:b w:val="0"/>
          <w:bCs w:val="0"/>
          <w:sz w:val="18"/>
          <w:szCs w:val="18"/>
          <w:shd w:val="clear" w:color="auto" w:fill="FFFFFF"/>
        </w:rPr>
        <w:t xml:space="preserve">, stan prawny na dzień 1 listopada  2018 r., </w:t>
      </w:r>
      <w:r w:rsidRPr="00105BAF">
        <w:rPr>
          <w:b w:val="0"/>
          <w:bCs w:val="0"/>
          <w:sz w:val="18"/>
          <w:szCs w:val="18"/>
        </w:rPr>
        <w:t xml:space="preserve">WKP 2019; M. Kurowski, </w:t>
      </w:r>
      <w:r w:rsidRPr="00105BAF">
        <w:rPr>
          <w:b w:val="0"/>
          <w:bCs w:val="0"/>
          <w:i/>
          <w:sz w:val="18"/>
          <w:szCs w:val="18"/>
        </w:rPr>
        <w:t>Komentarz do art. 203 Kodeksu postępowania karnego</w:t>
      </w:r>
      <w:r w:rsidRPr="00105BAF">
        <w:rPr>
          <w:b w:val="0"/>
          <w:bCs w:val="0"/>
          <w:sz w:val="18"/>
          <w:szCs w:val="18"/>
        </w:rPr>
        <w:t xml:space="preserve"> [w:] </w:t>
      </w:r>
      <w:r w:rsidRPr="00105BAF">
        <w:rPr>
          <w:b w:val="0"/>
          <w:bCs w:val="0"/>
          <w:sz w:val="18"/>
          <w:szCs w:val="18"/>
        </w:rPr>
        <w:br/>
      </w:r>
      <w:r w:rsidRPr="008E5E15">
        <w:rPr>
          <w:b w:val="0"/>
          <w:bCs w:val="0"/>
          <w:sz w:val="18"/>
          <w:szCs w:val="18"/>
        </w:rPr>
        <w:t xml:space="preserve">D. Świecki (red.), </w:t>
      </w:r>
      <w:r w:rsidRPr="008E5E15">
        <w:rPr>
          <w:b w:val="0"/>
          <w:bCs w:val="0"/>
          <w:i/>
          <w:sz w:val="18"/>
          <w:szCs w:val="18"/>
          <w:shd w:val="clear" w:color="auto" w:fill="FFFFFF"/>
        </w:rPr>
        <w:t>Kodeks postępowania karnego. Tom I. Komentarz aktualizowany</w:t>
      </w:r>
      <w:r w:rsidRPr="008E5E15">
        <w:rPr>
          <w:b w:val="0"/>
          <w:bCs w:val="0"/>
          <w:sz w:val="18"/>
          <w:szCs w:val="18"/>
          <w:shd w:val="clear" w:color="auto" w:fill="FFFFFF"/>
        </w:rPr>
        <w:t xml:space="preserve">, stan prawny na dzień 1 </w:t>
      </w:r>
      <w:r w:rsidRPr="0048320C">
        <w:rPr>
          <w:b w:val="0"/>
          <w:sz w:val="18"/>
          <w:szCs w:val="18"/>
          <w:shd w:val="clear" w:color="auto" w:fill="FFFFFF"/>
        </w:rPr>
        <w:t>siepania</w:t>
      </w:r>
      <w:r w:rsidRPr="008E5E15">
        <w:rPr>
          <w:b w:val="0"/>
          <w:bCs w:val="0"/>
          <w:sz w:val="18"/>
          <w:szCs w:val="18"/>
          <w:shd w:val="clear" w:color="auto" w:fill="FFFFFF"/>
        </w:rPr>
        <w:t xml:space="preserve"> 2019 r., </w:t>
      </w:r>
      <w:r w:rsidRPr="008E5E15">
        <w:rPr>
          <w:b w:val="0"/>
          <w:sz w:val="18"/>
          <w:szCs w:val="18"/>
        </w:rPr>
        <w:t xml:space="preserve">LEX/el. 2019, teza 7; K. Eichstaedt, </w:t>
      </w:r>
      <w:r w:rsidRPr="008E5E15">
        <w:rPr>
          <w:b w:val="0"/>
          <w:i/>
          <w:sz w:val="18"/>
          <w:szCs w:val="18"/>
        </w:rPr>
        <w:t>Orzekanie o obserwacji psychiatrycznej</w:t>
      </w:r>
      <w:r w:rsidRPr="008E5E15">
        <w:rPr>
          <w:b w:val="0"/>
          <w:sz w:val="18"/>
          <w:szCs w:val="18"/>
        </w:rPr>
        <w:t>, Prokuratura i Prawo</w:t>
      </w:r>
      <w:r w:rsidR="006B36E2">
        <w:rPr>
          <w:b w:val="0"/>
          <w:sz w:val="18"/>
          <w:szCs w:val="18"/>
        </w:rPr>
        <w:t xml:space="preserve"> </w:t>
      </w:r>
      <w:r w:rsidRPr="008E5E15">
        <w:rPr>
          <w:b w:val="0"/>
          <w:sz w:val="18"/>
          <w:szCs w:val="18"/>
        </w:rPr>
        <w:t xml:space="preserve">2009, nr 10, s. 21. </w:t>
      </w:r>
    </w:p>
  </w:footnote>
  <w:footnote w:id="22">
    <w:p w:rsidR="00244391" w:rsidRPr="00AD4CEC" w:rsidRDefault="00244391" w:rsidP="00105BAF">
      <w:pPr>
        <w:pStyle w:val="Tekstprzypisudolnego"/>
        <w:jc w:val="both"/>
        <w:rPr>
          <w:rFonts w:ascii="Times New Roman" w:hAnsi="Times New Roman" w:cs="Times New Roman"/>
          <w:sz w:val="18"/>
          <w:szCs w:val="18"/>
        </w:rPr>
      </w:pPr>
      <w:r w:rsidRPr="00AD4CEC">
        <w:rPr>
          <w:rStyle w:val="Odwoanieprzypisudolnego"/>
          <w:rFonts w:ascii="Times New Roman" w:hAnsi="Times New Roman" w:cs="Times New Roman"/>
          <w:sz w:val="18"/>
          <w:szCs w:val="18"/>
        </w:rPr>
        <w:footnoteRef/>
      </w:r>
      <w:r w:rsidRPr="00AD4CEC">
        <w:rPr>
          <w:rFonts w:ascii="Times New Roman" w:hAnsi="Times New Roman" w:cs="Times New Roman"/>
          <w:sz w:val="18"/>
          <w:szCs w:val="18"/>
        </w:rPr>
        <w:t xml:space="preserve"> Postanowienie </w:t>
      </w:r>
      <w:r w:rsidR="006B36E2">
        <w:rPr>
          <w:rFonts w:ascii="Times New Roman" w:hAnsi="Times New Roman" w:cs="Times New Roman"/>
          <w:sz w:val="18"/>
          <w:szCs w:val="18"/>
        </w:rPr>
        <w:t xml:space="preserve">SN </w:t>
      </w:r>
      <w:r w:rsidRPr="00AD4CEC">
        <w:rPr>
          <w:rFonts w:ascii="Times New Roman" w:hAnsi="Times New Roman" w:cs="Times New Roman"/>
          <w:sz w:val="18"/>
          <w:szCs w:val="18"/>
        </w:rPr>
        <w:t>z dnia 19 listopada 2014 r.,</w:t>
      </w:r>
      <w:r>
        <w:rPr>
          <w:rFonts w:ascii="Times New Roman" w:hAnsi="Times New Roman" w:cs="Times New Roman"/>
          <w:sz w:val="18"/>
          <w:szCs w:val="18"/>
        </w:rPr>
        <w:t xml:space="preserve"> </w:t>
      </w:r>
      <w:r w:rsidRPr="00AD4CEC">
        <w:rPr>
          <w:rFonts w:ascii="Times New Roman" w:hAnsi="Times New Roman" w:cs="Times New Roman"/>
          <w:sz w:val="18"/>
          <w:szCs w:val="18"/>
        </w:rPr>
        <w:t>Lex nr</w:t>
      </w:r>
      <w:r w:rsidRPr="00AD4CEC">
        <w:rPr>
          <w:rFonts w:ascii="Times New Roman" w:hAnsi="Times New Roman" w:cs="Times New Roman"/>
          <w:iCs/>
          <w:color w:val="000000"/>
          <w:sz w:val="18"/>
          <w:szCs w:val="18"/>
        </w:rPr>
        <w:t xml:space="preserve"> </w:t>
      </w:r>
      <w:r w:rsidRPr="00AD4CEC">
        <w:rPr>
          <w:rFonts w:ascii="Times New Roman" w:hAnsi="Times New Roman" w:cs="Times New Roman"/>
          <w:sz w:val="18"/>
          <w:szCs w:val="18"/>
        </w:rPr>
        <w:t>1621622.</w:t>
      </w:r>
    </w:p>
  </w:footnote>
  <w:footnote w:id="23">
    <w:p w:rsidR="00244391" w:rsidRPr="0067665D" w:rsidRDefault="00244391" w:rsidP="00105BAF">
      <w:pPr>
        <w:shd w:val="clear" w:color="auto" w:fill="FFFFFF"/>
        <w:spacing w:after="0" w:line="240" w:lineRule="auto"/>
        <w:ind w:left="142" w:hanging="142"/>
        <w:jc w:val="both"/>
        <w:outlineLvl w:val="1"/>
        <w:rPr>
          <w:rFonts w:ascii="Times New Roman" w:eastAsia="Times New Roman" w:hAnsi="Times New Roman" w:cs="Times New Roman"/>
          <w:bCs/>
          <w:sz w:val="18"/>
          <w:szCs w:val="18"/>
        </w:rPr>
      </w:pPr>
      <w:r w:rsidRPr="00620D94">
        <w:rPr>
          <w:rStyle w:val="Odwoanieprzypisudolnego"/>
          <w:rFonts w:ascii="Times New Roman" w:hAnsi="Times New Roman" w:cs="Times New Roman"/>
          <w:sz w:val="18"/>
          <w:szCs w:val="18"/>
        </w:rPr>
        <w:footnoteRef/>
      </w:r>
      <w:r w:rsidRPr="00620D94">
        <w:rPr>
          <w:rFonts w:ascii="Times New Roman" w:hAnsi="Times New Roman" w:cs="Times New Roman"/>
          <w:sz w:val="18"/>
          <w:szCs w:val="18"/>
        </w:rPr>
        <w:t xml:space="preserve"> Zob. także</w:t>
      </w:r>
      <w:r>
        <w:rPr>
          <w:rFonts w:ascii="Times New Roman" w:hAnsi="Times New Roman" w:cs="Times New Roman"/>
          <w:sz w:val="18"/>
          <w:szCs w:val="18"/>
        </w:rPr>
        <w:t>:</w:t>
      </w:r>
      <w:r w:rsidRPr="00620D94">
        <w:rPr>
          <w:rFonts w:ascii="Times New Roman" w:hAnsi="Times New Roman" w:cs="Times New Roman"/>
          <w:sz w:val="18"/>
          <w:szCs w:val="18"/>
        </w:rPr>
        <w:t xml:space="preserve"> </w:t>
      </w:r>
      <w:bookmarkStart w:id="1" w:name="_Hlk43891934"/>
      <w:r w:rsidRPr="00620D94">
        <w:rPr>
          <w:rFonts w:ascii="Times New Roman" w:hAnsi="Times New Roman" w:cs="Times New Roman"/>
          <w:sz w:val="18"/>
          <w:szCs w:val="18"/>
        </w:rPr>
        <w:t xml:space="preserve">D. Krakowiak, </w:t>
      </w:r>
      <w:r w:rsidRPr="00BD09B9">
        <w:rPr>
          <w:rFonts w:ascii="Times New Roman" w:eastAsia="Times New Roman" w:hAnsi="Times New Roman" w:cs="Times New Roman"/>
          <w:bCs/>
          <w:i/>
          <w:sz w:val="18"/>
          <w:szCs w:val="18"/>
        </w:rPr>
        <w:t>Wydanie opinii psychiatrycznej po zakończonej obserwac</w:t>
      </w:r>
      <w:r w:rsidRPr="00620D94">
        <w:rPr>
          <w:rFonts w:ascii="Times New Roman" w:eastAsia="Times New Roman" w:hAnsi="Times New Roman" w:cs="Times New Roman"/>
          <w:bCs/>
          <w:i/>
          <w:sz w:val="18"/>
          <w:szCs w:val="18"/>
        </w:rPr>
        <w:t xml:space="preserve">ji. Glosa do postanowienia SN z </w:t>
      </w:r>
      <w:r w:rsidRPr="00BD09B9">
        <w:rPr>
          <w:rFonts w:ascii="Times New Roman" w:eastAsia="Times New Roman" w:hAnsi="Times New Roman" w:cs="Times New Roman"/>
          <w:bCs/>
          <w:i/>
          <w:sz w:val="18"/>
          <w:szCs w:val="18"/>
        </w:rPr>
        <w:t xml:space="preserve">dnia 19 </w:t>
      </w:r>
      <w:r w:rsidRPr="00497D15">
        <w:rPr>
          <w:rFonts w:ascii="Times New Roman" w:eastAsia="Times New Roman" w:hAnsi="Times New Roman" w:cs="Times New Roman"/>
          <w:bCs/>
          <w:i/>
          <w:sz w:val="18"/>
          <w:szCs w:val="18"/>
        </w:rPr>
        <w:t xml:space="preserve">listopada 2014 r., V KK 259/14, </w:t>
      </w:r>
      <w:r w:rsidRPr="00497D15">
        <w:rPr>
          <w:rFonts w:ascii="Times New Roman" w:eastAsia="Times New Roman" w:hAnsi="Times New Roman" w:cs="Times New Roman"/>
          <w:bCs/>
          <w:sz w:val="18"/>
          <w:szCs w:val="18"/>
        </w:rPr>
        <w:t>Lex/el. 2015</w:t>
      </w:r>
      <w:bookmarkEnd w:id="1"/>
      <w:r w:rsidRPr="00497D15">
        <w:rPr>
          <w:rFonts w:ascii="Times New Roman" w:eastAsia="Times New Roman" w:hAnsi="Times New Roman" w:cs="Times New Roman"/>
          <w:bCs/>
          <w:sz w:val="18"/>
          <w:szCs w:val="18"/>
        </w:rPr>
        <w:t xml:space="preserve">. Autor w pełni podzielił stanowisko Sądu Najwyższego wyrażone </w:t>
      </w:r>
      <w:r>
        <w:rPr>
          <w:rFonts w:ascii="Times New Roman" w:eastAsia="Times New Roman" w:hAnsi="Times New Roman" w:cs="Times New Roman"/>
          <w:bCs/>
          <w:sz w:val="18"/>
          <w:szCs w:val="18"/>
        </w:rPr>
        <w:br/>
      </w:r>
      <w:r w:rsidRPr="00497D15">
        <w:rPr>
          <w:rFonts w:ascii="Times New Roman" w:eastAsia="Times New Roman" w:hAnsi="Times New Roman" w:cs="Times New Roman"/>
          <w:bCs/>
          <w:sz w:val="18"/>
          <w:szCs w:val="18"/>
        </w:rPr>
        <w:t>w glosowanej sprawie, dodatkowo wskazują</w:t>
      </w:r>
      <w:r>
        <w:rPr>
          <w:rFonts w:ascii="Times New Roman" w:eastAsia="Times New Roman" w:hAnsi="Times New Roman" w:cs="Times New Roman"/>
          <w:bCs/>
          <w:sz w:val="18"/>
          <w:szCs w:val="18"/>
        </w:rPr>
        <w:t>c</w:t>
      </w:r>
      <w:r w:rsidRPr="00497D15">
        <w:rPr>
          <w:rFonts w:ascii="Times New Roman" w:eastAsia="Times New Roman" w:hAnsi="Times New Roman" w:cs="Times New Roman"/>
          <w:bCs/>
          <w:sz w:val="18"/>
          <w:szCs w:val="18"/>
        </w:rPr>
        <w:t xml:space="preserve">, że </w:t>
      </w:r>
      <w:r w:rsidRPr="00497D15">
        <w:rPr>
          <w:rFonts w:ascii="Times New Roman" w:hAnsi="Times New Roman" w:cs="Times New Roman"/>
          <w:sz w:val="18"/>
          <w:szCs w:val="18"/>
          <w:shd w:val="clear" w:color="auto" w:fill="FFFFFF"/>
        </w:rPr>
        <w:t>przedłużenie obserwacji ponad okres przewidziany w ustawie należałoby rozpatrywać jako rażącą i oczywistą obrazę przepisów prawa</w:t>
      </w:r>
      <w:r>
        <w:rPr>
          <w:rFonts w:ascii="Times New Roman" w:hAnsi="Times New Roman" w:cs="Times New Roman"/>
          <w:sz w:val="18"/>
          <w:szCs w:val="18"/>
          <w:shd w:val="clear" w:color="auto" w:fill="FFFFFF"/>
        </w:rPr>
        <w:t xml:space="preserve"> </w:t>
      </w:r>
      <w:r w:rsidRPr="0067665D">
        <w:rPr>
          <w:rFonts w:ascii="Times New Roman" w:hAnsi="Times New Roman" w:cs="Times New Roman"/>
          <w:sz w:val="18"/>
          <w:szCs w:val="18"/>
          <w:shd w:val="clear" w:color="auto" w:fill="FFFFFF"/>
        </w:rPr>
        <w:t>(art. 107 § 1 ustawy z dnia 27 lipca 2001 r. – Prawo o ustroju sądów powszechnych</w:t>
      </w:r>
      <w:r>
        <w:rPr>
          <w:rFonts w:ascii="Times New Roman" w:hAnsi="Times New Roman" w:cs="Times New Roman"/>
          <w:sz w:val="18"/>
          <w:szCs w:val="18"/>
          <w:shd w:val="clear" w:color="auto" w:fill="FFFFFF"/>
        </w:rPr>
        <w:t>, Dz.U. z 2001, Nr 98, poz. 1070.).</w:t>
      </w:r>
    </w:p>
  </w:footnote>
  <w:footnote w:id="24">
    <w:p w:rsidR="00244391" w:rsidRPr="003A0871" w:rsidRDefault="00244391" w:rsidP="00105BAF">
      <w:pPr>
        <w:pStyle w:val="Tekstprzypisudolnego"/>
        <w:jc w:val="both"/>
        <w:rPr>
          <w:rFonts w:ascii="Times New Roman" w:hAnsi="Times New Roman" w:cs="Times New Roman"/>
          <w:sz w:val="18"/>
          <w:szCs w:val="18"/>
        </w:rPr>
      </w:pPr>
      <w:r w:rsidRPr="00620D94">
        <w:rPr>
          <w:rStyle w:val="Odwoanieprzypisudolnego"/>
          <w:rFonts w:ascii="Times New Roman" w:hAnsi="Times New Roman" w:cs="Times New Roman"/>
          <w:sz w:val="18"/>
          <w:szCs w:val="18"/>
        </w:rPr>
        <w:footnoteRef/>
      </w:r>
      <w:r w:rsidRPr="00620D94">
        <w:rPr>
          <w:rFonts w:ascii="Times New Roman" w:hAnsi="Times New Roman" w:cs="Times New Roman"/>
          <w:sz w:val="18"/>
          <w:szCs w:val="18"/>
        </w:rPr>
        <w:t xml:space="preserve"> </w:t>
      </w:r>
      <w:r w:rsidRPr="003A0871">
        <w:rPr>
          <w:rFonts w:ascii="Times New Roman" w:hAnsi="Times New Roman" w:cs="Times New Roman"/>
          <w:sz w:val="18"/>
          <w:szCs w:val="18"/>
          <w:shd w:val="clear" w:color="auto" w:fill="FFFFFF"/>
        </w:rPr>
        <w:t>Postanowienie SN z dnia 30 marca 2012 r., SNO 9/12, LEX nr 1215797.</w:t>
      </w:r>
    </w:p>
  </w:footnote>
  <w:footnote w:id="25">
    <w:p w:rsidR="00244391" w:rsidRDefault="00244391" w:rsidP="00105BAF">
      <w:pPr>
        <w:pStyle w:val="Tekstprzypisudolnego"/>
        <w:jc w:val="both"/>
      </w:pPr>
      <w:r w:rsidRPr="003A0871">
        <w:rPr>
          <w:rStyle w:val="Odwoanieprzypisudolnego"/>
          <w:rFonts w:ascii="Times New Roman" w:hAnsi="Times New Roman" w:cs="Times New Roman"/>
          <w:sz w:val="18"/>
          <w:szCs w:val="18"/>
        </w:rPr>
        <w:footnoteRef/>
      </w:r>
      <w:r w:rsidRPr="003A0871">
        <w:rPr>
          <w:rFonts w:ascii="Times New Roman" w:hAnsi="Times New Roman" w:cs="Times New Roman"/>
          <w:sz w:val="18"/>
          <w:szCs w:val="18"/>
        </w:rPr>
        <w:t xml:space="preserve"> A. Gaberle, </w:t>
      </w:r>
      <w:r w:rsidRPr="003A0871">
        <w:rPr>
          <w:rFonts w:ascii="Times New Roman" w:hAnsi="Times New Roman" w:cs="Times New Roman"/>
          <w:i/>
          <w:sz w:val="18"/>
          <w:szCs w:val="18"/>
        </w:rPr>
        <w:t>Dodowy w sądowym procesie karnym</w:t>
      </w:r>
      <w:r w:rsidRPr="003A0871">
        <w:rPr>
          <w:rFonts w:ascii="Times New Roman" w:hAnsi="Times New Roman" w:cs="Times New Roman"/>
          <w:sz w:val="18"/>
          <w:szCs w:val="18"/>
        </w:rPr>
        <w:t>, Warszawa 2010,  s. 269.</w:t>
      </w:r>
      <w:r>
        <w:t xml:space="preserve"> </w:t>
      </w:r>
    </w:p>
  </w:footnote>
  <w:footnote w:id="26">
    <w:p w:rsidR="00244391" w:rsidRPr="0043167C" w:rsidRDefault="00244391" w:rsidP="00105BAF">
      <w:pPr>
        <w:pStyle w:val="Nagwek1"/>
        <w:shd w:val="clear" w:color="auto" w:fill="FFFFFF"/>
        <w:spacing w:before="0" w:line="240" w:lineRule="auto"/>
        <w:jc w:val="both"/>
        <w:rPr>
          <w:rFonts w:ascii="Times New Roman" w:hAnsi="Times New Roman" w:cs="Times New Roman"/>
          <w:b w:val="0"/>
          <w:color w:val="auto"/>
          <w:sz w:val="18"/>
          <w:szCs w:val="18"/>
        </w:rPr>
      </w:pPr>
      <w:r w:rsidRPr="00620D94">
        <w:rPr>
          <w:rStyle w:val="Odwoanieprzypisudolnego"/>
          <w:rFonts w:ascii="Times New Roman" w:hAnsi="Times New Roman" w:cs="Times New Roman"/>
          <w:b w:val="0"/>
          <w:color w:val="auto"/>
          <w:sz w:val="18"/>
          <w:szCs w:val="18"/>
        </w:rPr>
        <w:footnoteRef/>
      </w:r>
      <w:r w:rsidRPr="00620D94">
        <w:rPr>
          <w:rFonts w:ascii="Times New Roman" w:hAnsi="Times New Roman" w:cs="Times New Roman"/>
          <w:b w:val="0"/>
          <w:color w:val="auto"/>
          <w:sz w:val="18"/>
          <w:szCs w:val="18"/>
        </w:rPr>
        <w:t xml:space="preserve"> Dz.U. 2016 poz. 437.</w:t>
      </w:r>
    </w:p>
  </w:footnote>
  <w:footnote w:id="27">
    <w:p w:rsidR="00244391" w:rsidRPr="00115735" w:rsidRDefault="00244391" w:rsidP="00105BAF">
      <w:pPr>
        <w:pStyle w:val="Tekstprzypisudolnego"/>
        <w:ind w:left="142" w:hanging="142"/>
        <w:jc w:val="both"/>
        <w:rPr>
          <w:rFonts w:ascii="Times New Roman" w:hAnsi="Times New Roman" w:cs="Times New Roman"/>
          <w:sz w:val="18"/>
          <w:szCs w:val="18"/>
        </w:rPr>
      </w:pPr>
      <w:r w:rsidRPr="00CA3032">
        <w:rPr>
          <w:rStyle w:val="Odwoanieprzypisudolnego"/>
          <w:rFonts w:ascii="Times New Roman" w:hAnsi="Times New Roman" w:cs="Times New Roman"/>
          <w:sz w:val="18"/>
          <w:szCs w:val="18"/>
        </w:rPr>
        <w:footnoteRef/>
      </w:r>
      <w:r w:rsidRPr="00CA3032">
        <w:rPr>
          <w:rFonts w:ascii="Times New Roman" w:hAnsi="Times New Roman" w:cs="Times New Roman"/>
          <w:sz w:val="18"/>
          <w:szCs w:val="18"/>
        </w:rPr>
        <w:t xml:space="preserve"> </w:t>
      </w:r>
      <w:r w:rsidRPr="00CA3032">
        <w:rPr>
          <w:rFonts w:ascii="Times New Roman" w:hAnsi="Times New Roman" w:cs="Times New Roman"/>
          <w:sz w:val="18"/>
          <w:szCs w:val="18"/>
          <w:shd w:val="clear" w:color="auto" w:fill="FFFFFF"/>
        </w:rPr>
        <w:t>S. Brzozowski, </w:t>
      </w:r>
      <w:r w:rsidRPr="00CA3032">
        <w:rPr>
          <w:rFonts w:ascii="Times New Roman" w:hAnsi="Times New Roman" w:cs="Times New Roman"/>
          <w:i/>
          <w:iCs/>
          <w:sz w:val="18"/>
          <w:szCs w:val="18"/>
          <w:shd w:val="clear" w:color="auto" w:fill="FFFFFF"/>
        </w:rPr>
        <w:t>Dopuszczalność dowodów uzyskanych z naruszeniem przepisów postępowania w kontekście art. 168a k.p.k.</w:t>
      </w:r>
      <w:r w:rsidRPr="00CA3032">
        <w:rPr>
          <w:rFonts w:ascii="Times New Roman" w:hAnsi="Times New Roman" w:cs="Times New Roman"/>
          <w:sz w:val="18"/>
          <w:szCs w:val="18"/>
          <w:shd w:val="clear" w:color="auto" w:fill="FFFFFF"/>
        </w:rPr>
        <w:t xml:space="preserve">, </w:t>
      </w:r>
      <w:r w:rsidR="006B36E2">
        <w:rPr>
          <w:rFonts w:ascii="Times New Roman" w:hAnsi="Times New Roman" w:cs="Times New Roman"/>
          <w:sz w:val="18"/>
          <w:szCs w:val="18"/>
          <w:shd w:val="clear" w:color="auto" w:fill="FFFFFF"/>
        </w:rPr>
        <w:t xml:space="preserve">Palestra </w:t>
      </w:r>
      <w:r w:rsidRPr="00115735">
        <w:rPr>
          <w:rFonts w:ascii="Times New Roman" w:hAnsi="Times New Roman" w:cs="Times New Roman"/>
          <w:sz w:val="18"/>
          <w:szCs w:val="18"/>
          <w:shd w:val="clear" w:color="auto" w:fill="FFFFFF"/>
        </w:rPr>
        <w:t>2017, nr 1- 2, s. 55.</w:t>
      </w:r>
    </w:p>
  </w:footnote>
  <w:footnote w:id="28">
    <w:p w:rsidR="00244391" w:rsidRDefault="00244391" w:rsidP="00105BAF">
      <w:pPr>
        <w:pStyle w:val="Tekstprzypisudolnego"/>
        <w:ind w:left="142" w:hanging="142"/>
        <w:jc w:val="both"/>
      </w:pPr>
      <w:r w:rsidRPr="00115735">
        <w:rPr>
          <w:rStyle w:val="Odwoanieprzypisudolnego"/>
          <w:rFonts w:ascii="Times New Roman" w:hAnsi="Times New Roman" w:cs="Times New Roman"/>
          <w:sz w:val="18"/>
          <w:szCs w:val="18"/>
        </w:rPr>
        <w:footnoteRef/>
      </w:r>
      <w:r w:rsidRPr="00115735">
        <w:rPr>
          <w:rFonts w:ascii="Times New Roman" w:hAnsi="Times New Roman" w:cs="Times New Roman"/>
          <w:sz w:val="18"/>
          <w:szCs w:val="18"/>
        </w:rPr>
        <w:t xml:space="preserve"> Por. z</w:t>
      </w:r>
      <w:r>
        <w:rPr>
          <w:rFonts w:ascii="Times New Roman" w:hAnsi="Times New Roman" w:cs="Times New Roman"/>
          <w:sz w:val="18"/>
          <w:szCs w:val="18"/>
        </w:rPr>
        <w:t xml:space="preserve"> </w:t>
      </w:r>
      <w:r w:rsidRPr="00115735">
        <w:rPr>
          <w:rFonts w:ascii="Times New Roman" w:hAnsi="Times New Roman" w:cs="Times New Roman"/>
          <w:sz w:val="18"/>
          <w:szCs w:val="18"/>
          <w:shd w:val="clear" w:color="auto" w:fill="FFFFFF"/>
        </w:rPr>
        <w:t>R.A. Stefański, </w:t>
      </w:r>
      <w:r w:rsidRPr="00115735">
        <w:rPr>
          <w:rFonts w:ascii="Times New Roman" w:hAnsi="Times New Roman" w:cs="Times New Roman"/>
          <w:i/>
          <w:iCs/>
          <w:sz w:val="18"/>
          <w:szCs w:val="18"/>
          <w:shd w:val="clear" w:color="auto" w:fill="FFFFFF"/>
        </w:rPr>
        <w:t>Stosunek sądu do dowodów nielegalnych</w:t>
      </w:r>
      <w:r w:rsidRPr="00115735">
        <w:rPr>
          <w:rFonts w:ascii="Times New Roman" w:hAnsi="Times New Roman" w:cs="Times New Roman"/>
          <w:sz w:val="18"/>
          <w:szCs w:val="18"/>
          <w:shd w:val="clear" w:color="auto" w:fill="FFFFFF"/>
        </w:rPr>
        <w:t> [w:] D. Kala, I. Zgoliński</w:t>
      </w:r>
      <w:r>
        <w:rPr>
          <w:rFonts w:ascii="Times New Roman" w:hAnsi="Times New Roman" w:cs="Times New Roman"/>
          <w:sz w:val="18"/>
          <w:szCs w:val="18"/>
          <w:shd w:val="clear" w:color="auto" w:fill="FFFFFF"/>
        </w:rPr>
        <w:t xml:space="preserve"> (red.),</w:t>
      </w:r>
      <w:r w:rsidRPr="00115735">
        <w:rPr>
          <w:rFonts w:ascii="Times New Roman" w:hAnsi="Times New Roman" w:cs="Times New Roman"/>
          <w:i/>
          <w:iCs/>
          <w:sz w:val="18"/>
          <w:szCs w:val="18"/>
          <w:shd w:val="clear" w:color="auto" w:fill="FFFFFF"/>
        </w:rPr>
        <w:t xml:space="preserve"> Postępowanie przed sądem I instancji w znowelizowanym procesie karnym</w:t>
      </w:r>
      <w:r>
        <w:rPr>
          <w:rFonts w:ascii="Times New Roman" w:hAnsi="Times New Roman" w:cs="Times New Roman"/>
          <w:sz w:val="18"/>
          <w:szCs w:val="18"/>
          <w:shd w:val="clear" w:color="auto" w:fill="FFFFFF"/>
        </w:rPr>
        <w:t xml:space="preserve">, </w:t>
      </w:r>
      <w:r w:rsidRPr="00115735">
        <w:rPr>
          <w:rFonts w:ascii="Times New Roman" w:hAnsi="Times New Roman" w:cs="Times New Roman"/>
          <w:sz w:val="18"/>
          <w:szCs w:val="18"/>
          <w:shd w:val="clear" w:color="auto" w:fill="FFFFFF"/>
        </w:rPr>
        <w:t>Warszawa 2018, s. 4</w:t>
      </w:r>
      <w:r>
        <w:rPr>
          <w:rFonts w:ascii="Times New Roman" w:hAnsi="Times New Roman" w:cs="Times New Roman"/>
          <w:sz w:val="18"/>
          <w:szCs w:val="18"/>
          <w:shd w:val="clear" w:color="auto" w:fill="FFFFFF"/>
        </w:rPr>
        <w:t xml:space="preserve">1; K. Lipiński, </w:t>
      </w:r>
      <w:r w:rsidRPr="00760DDF">
        <w:rPr>
          <w:rFonts w:ascii="Times New Roman" w:hAnsi="Times New Roman" w:cs="Times New Roman"/>
          <w:i/>
          <w:sz w:val="18"/>
          <w:szCs w:val="18"/>
          <w:shd w:val="clear" w:color="auto" w:fill="FFFFFF"/>
        </w:rPr>
        <w:t>Klauzula uadekwatniająca przesłanki niedopuszczalności d</w:t>
      </w:r>
      <w:r>
        <w:rPr>
          <w:rFonts w:ascii="Times New Roman" w:hAnsi="Times New Roman" w:cs="Times New Roman"/>
          <w:i/>
          <w:sz w:val="18"/>
          <w:szCs w:val="18"/>
          <w:shd w:val="clear" w:color="auto" w:fill="FFFFFF"/>
        </w:rPr>
        <w:t xml:space="preserve">owodu </w:t>
      </w:r>
      <w:r w:rsidRPr="00760DDF">
        <w:rPr>
          <w:rFonts w:ascii="Times New Roman" w:hAnsi="Times New Roman" w:cs="Times New Roman"/>
          <w:i/>
          <w:sz w:val="18"/>
          <w:szCs w:val="18"/>
          <w:shd w:val="clear" w:color="auto" w:fill="FFFFFF"/>
        </w:rPr>
        <w:t>w postępowaniu karnym (art. 168a k.p.k.),</w:t>
      </w:r>
      <w:r w:rsidR="006B36E2">
        <w:rPr>
          <w:rFonts w:ascii="Times New Roman" w:hAnsi="Times New Roman" w:cs="Times New Roman"/>
          <w:sz w:val="18"/>
          <w:szCs w:val="18"/>
          <w:shd w:val="clear" w:color="auto" w:fill="FFFFFF"/>
        </w:rPr>
        <w:t xml:space="preserve"> Prokuratura i Prawo</w:t>
      </w:r>
      <w:r>
        <w:rPr>
          <w:rFonts w:ascii="Times New Roman" w:hAnsi="Times New Roman" w:cs="Times New Roman"/>
          <w:sz w:val="18"/>
          <w:szCs w:val="18"/>
          <w:shd w:val="clear" w:color="auto" w:fill="FFFFFF"/>
        </w:rPr>
        <w:t xml:space="preserve"> 2016, nr 11, s. 49-52.</w:t>
      </w:r>
    </w:p>
  </w:footnote>
  <w:footnote w:id="29">
    <w:p w:rsidR="00244391" w:rsidRPr="00642161" w:rsidRDefault="00244391" w:rsidP="00105BAF">
      <w:pPr>
        <w:pStyle w:val="Nagwek3"/>
        <w:shd w:val="clear" w:color="auto" w:fill="FFFFFF"/>
        <w:spacing w:before="0" w:beforeAutospacing="0" w:after="0" w:afterAutospacing="0"/>
        <w:ind w:left="142" w:hanging="142"/>
        <w:jc w:val="both"/>
        <w:rPr>
          <w:b w:val="0"/>
          <w:bCs w:val="0"/>
          <w:sz w:val="18"/>
          <w:szCs w:val="18"/>
        </w:rPr>
      </w:pPr>
      <w:r w:rsidRPr="00642161">
        <w:rPr>
          <w:rStyle w:val="Odwoanieprzypisudolnego"/>
          <w:rFonts w:eastAsiaTheme="minorEastAsia"/>
          <w:b w:val="0"/>
          <w:sz w:val="18"/>
          <w:szCs w:val="18"/>
        </w:rPr>
        <w:footnoteRef/>
      </w:r>
      <w:r w:rsidRPr="00642161">
        <w:rPr>
          <w:b w:val="0"/>
          <w:sz w:val="18"/>
          <w:szCs w:val="18"/>
        </w:rPr>
        <w:t xml:space="preserve"> M. Kurowski, </w:t>
      </w:r>
      <w:r w:rsidRPr="00642161">
        <w:rPr>
          <w:b w:val="0"/>
          <w:i/>
          <w:sz w:val="18"/>
          <w:szCs w:val="18"/>
        </w:rPr>
        <w:t>Komentarz do art. 168a k.p.k.,</w:t>
      </w:r>
      <w:r w:rsidRPr="00642161">
        <w:rPr>
          <w:b w:val="0"/>
          <w:sz w:val="18"/>
          <w:szCs w:val="18"/>
        </w:rPr>
        <w:t xml:space="preserve"> [w:] D. Świecki (red.)</w:t>
      </w:r>
      <w:r w:rsidRPr="00642161">
        <w:rPr>
          <w:b w:val="0"/>
          <w:bCs w:val="0"/>
          <w:sz w:val="18"/>
          <w:szCs w:val="18"/>
        </w:rPr>
        <w:t xml:space="preserve">, </w:t>
      </w:r>
      <w:r w:rsidRPr="00642161">
        <w:rPr>
          <w:b w:val="0"/>
          <w:bCs w:val="0"/>
          <w:i/>
          <w:sz w:val="18"/>
          <w:szCs w:val="18"/>
          <w:shd w:val="clear" w:color="auto" w:fill="FFFFFF"/>
        </w:rPr>
        <w:t>Kodeks postępowania karnego. Tom I. Komentarz aktualizowany</w:t>
      </w:r>
      <w:r w:rsidRPr="00642161">
        <w:rPr>
          <w:b w:val="0"/>
          <w:bCs w:val="0"/>
          <w:sz w:val="18"/>
          <w:szCs w:val="18"/>
          <w:shd w:val="clear" w:color="auto" w:fill="FFFFFF"/>
        </w:rPr>
        <w:t xml:space="preserve">, stan prawny na dzień 1 siepania 2019 r., </w:t>
      </w:r>
      <w:r w:rsidRPr="00642161">
        <w:rPr>
          <w:b w:val="0"/>
          <w:sz w:val="18"/>
          <w:szCs w:val="18"/>
        </w:rPr>
        <w:t xml:space="preserve">LEX/el. 2019, teza 8. </w:t>
      </w:r>
      <w:r w:rsidRPr="00642161">
        <w:rPr>
          <w:b w:val="0"/>
          <w:color w:val="1B1B1B"/>
          <w:sz w:val="18"/>
          <w:szCs w:val="18"/>
        </w:rPr>
        <w:t xml:space="preserve"> </w:t>
      </w:r>
      <w:r w:rsidRPr="00642161">
        <w:rPr>
          <w:b w:val="0"/>
          <w:sz w:val="18"/>
          <w:szCs w:val="18"/>
          <w:shd w:val="clear" w:color="auto" w:fill="FFFFFF"/>
        </w:rPr>
        <w:t>W literaturze  dokonuje się również odmiennej wykładni art. 168a k.p.k. Podnosi się, że na podstawie art. 168a k.p.k. wyłączeniu podlegają wszelkie dowody uzyskane z naruszeniem przepisów postępowania lub za pomocą czynu zabronionego, o którym mowa w </w:t>
      </w:r>
      <w:r w:rsidRPr="00642161">
        <w:rPr>
          <w:rFonts w:eastAsiaTheme="majorEastAsia"/>
          <w:b w:val="0"/>
          <w:sz w:val="18"/>
          <w:szCs w:val="18"/>
          <w:shd w:val="clear" w:color="auto" w:fill="FFFFFF"/>
        </w:rPr>
        <w:t>art. 1 § 1</w:t>
      </w:r>
      <w:r w:rsidRPr="00642161">
        <w:rPr>
          <w:b w:val="0"/>
          <w:sz w:val="18"/>
          <w:szCs w:val="18"/>
          <w:shd w:val="clear" w:color="auto" w:fill="FFFFFF"/>
        </w:rPr>
        <w:t> k.k., przez funkcjonariuszy publicznych w związku z pełnieniem obowiązków służbowych, a w przypadku innych osób – tylko wówczas, gdy zostały uzyskane za pomocą zabójstwa, umyślnego uszczerbku na zdrowiu lub pozbawienia wolności. Z </w:t>
      </w:r>
      <w:r w:rsidRPr="00642161">
        <w:rPr>
          <w:rFonts w:eastAsiaTheme="majorEastAsia"/>
          <w:b w:val="0"/>
          <w:sz w:val="18"/>
          <w:szCs w:val="18"/>
          <w:shd w:val="clear" w:color="auto" w:fill="FFFFFF"/>
        </w:rPr>
        <w:t>art. 168a</w:t>
      </w:r>
      <w:r w:rsidRPr="00642161">
        <w:rPr>
          <w:b w:val="0"/>
          <w:sz w:val="18"/>
          <w:szCs w:val="18"/>
          <w:shd w:val="clear" w:color="auto" w:fill="FFFFFF"/>
        </w:rPr>
        <w:t> wyprowadza się szeroki zakaz dowodowy, dotyczący funkcjonariuszy publicznych uzyskujących dowody w związku z pełnieniem obowiązków służbowych, oraz</w:t>
      </w:r>
      <w:r w:rsidRPr="00642161">
        <w:rPr>
          <w:b w:val="0"/>
          <w:color w:val="333333"/>
          <w:sz w:val="18"/>
          <w:szCs w:val="18"/>
          <w:shd w:val="clear" w:color="auto" w:fill="FFFFFF"/>
        </w:rPr>
        <w:t xml:space="preserve"> </w:t>
      </w:r>
      <w:r w:rsidRPr="00642161">
        <w:rPr>
          <w:b w:val="0"/>
          <w:sz w:val="18"/>
          <w:szCs w:val="18"/>
          <w:shd w:val="clear" w:color="auto" w:fill="FFFFFF"/>
        </w:rPr>
        <w:t>wąski, dotyczący innych osób. Twierdzi się, że zakaz dotyczący uzyskania dowodu za pomocą zabójstwa, umyślnego uszczerbku na zdrowiu lub pozbawienia wolności dotyczy prywatnego pozyskiwania dowodów przez strony nieinstytucjonalne. – J. Skorupka, </w:t>
      </w:r>
      <w:r w:rsidRPr="00642161">
        <w:rPr>
          <w:b w:val="0"/>
          <w:i/>
          <w:iCs/>
          <w:sz w:val="18"/>
          <w:szCs w:val="18"/>
          <w:shd w:val="clear" w:color="auto" w:fill="FFFFFF"/>
        </w:rPr>
        <w:t>Prokonstytucyjna wykładnia przepisów prawa dowodowego w procesie karnym </w:t>
      </w:r>
      <w:r w:rsidRPr="00642161">
        <w:rPr>
          <w:b w:val="0"/>
          <w:sz w:val="18"/>
          <w:szCs w:val="18"/>
          <w:shd w:val="clear" w:color="auto" w:fill="FFFFFF"/>
        </w:rPr>
        <w:t>[w:] T. Grzegorczyk, R. Olszewski (red.),</w:t>
      </w:r>
      <w:r w:rsidRPr="00642161">
        <w:rPr>
          <w:b w:val="0"/>
          <w:i/>
          <w:iCs/>
          <w:sz w:val="18"/>
          <w:szCs w:val="18"/>
          <w:shd w:val="clear" w:color="auto" w:fill="FFFFFF"/>
        </w:rPr>
        <w:t xml:space="preserve"> Verba volant, scripta manent. Proces karny, prawo karne skarbowe i prawo wykroczeń po zmianach z lat 2015–2016. Księga pamiątkowa poświęcona Profesor Monice Zbrojewskiej</w:t>
      </w:r>
      <w:r w:rsidRPr="00642161">
        <w:rPr>
          <w:b w:val="0"/>
          <w:sz w:val="18"/>
          <w:szCs w:val="18"/>
          <w:shd w:val="clear" w:color="auto" w:fill="FFFFFF"/>
        </w:rPr>
        <w:t>, Warszawa 2017, s. 362 – 363</w:t>
      </w:r>
      <w:r w:rsidRPr="00642161">
        <w:rPr>
          <w:b w:val="0"/>
          <w:bCs w:val="0"/>
          <w:sz w:val="18"/>
          <w:szCs w:val="18"/>
        </w:rPr>
        <w:t xml:space="preserve">. </w:t>
      </w:r>
      <w:r>
        <w:rPr>
          <w:b w:val="0"/>
          <w:bCs w:val="0"/>
          <w:sz w:val="18"/>
          <w:szCs w:val="18"/>
        </w:rPr>
        <w:t xml:space="preserve">Zob. także Ł. Cora, </w:t>
      </w:r>
      <w:r w:rsidRPr="00205E81">
        <w:rPr>
          <w:b w:val="0"/>
          <w:bCs w:val="0"/>
          <w:i/>
          <w:sz w:val="18"/>
          <w:szCs w:val="18"/>
        </w:rPr>
        <w:t xml:space="preserve">Aksjologia procesowa </w:t>
      </w:r>
      <w:r>
        <w:rPr>
          <w:b w:val="0"/>
          <w:bCs w:val="0"/>
          <w:i/>
          <w:sz w:val="18"/>
          <w:szCs w:val="18"/>
        </w:rPr>
        <w:t>a</w:t>
      </w:r>
      <w:r w:rsidRPr="00205E81">
        <w:rPr>
          <w:b w:val="0"/>
          <w:bCs w:val="0"/>
          <w:i/>
          <w:sz w:val="18"/>
          <w:szCs w:val="18"/>
        </w:rPr>
        <w:t xml:space="preserve"> dopuszczalność dowodu z art. 168a k.p.k</w:t>
      </w:r>
      <w:r>
        <w:rPr>
          <w:b w:val="0"/>
          <w:bCs w:val="0"/>
          <w:sz w:val="18"/>
          <w:szCs w:val="18"/>
        </w:rPr>
        <w:t xml:space="preserve">., „Państwo i Prawo” 2018, nr 10, s. 125-126 por. z A. Kicińska, </w:t>
      </w:r>
      <w:r w:rsidRPr="00B168F7">
        <w:rPr>
          <w:b w:val="0"/>
          <w:bCs w:val="0"/>
          <w:i/>
          <w:sz w:val="18"/>
          <w:szCs w:val="18"/>
        </w:rPr>
        <w:t>Dopuszczalność dowodu w świetle artykułu 168a Kodeksu postępowania karnego</w:t>
      </w:r>
      <w:r w:rsidR="006B36E2">
        <w:rPr>
          <w:b w:val="0"/>
          <w:bCs w:val="0"/>
          <w:sz w:val="18"/>
          <w:szCs w:val="18"/>
        </w:rPr>
        <w:t xml:space="preserve">, </w:t>
      </w:r>
      <w:r>
        <w:rPr>
          <w:b w:val="0"/>
          <w:bCs w:val="0"/>
          <w:sz w:val="18"/>
          <w:szCs w:val="18"/>
        </w:rPr>
        <w:t>Zeszyty Studenckich Kół Naukowych Wyd</w:t>
      </w:r>
      <w:r w:rsidR="006B36E2">
        <w:rPr>
          <w:b w:val="0"/>
          <w:bCs w:val="0"/>
          <w:sz w:val="18"/>
          <w:szCs w:val="18"/>
        </w:rPr>
        <w:t xml:space="preserve">ziału Prawa i Administracji UAM 2019, nr 9, s. 92-94. </w:t>
      </w:r>
      <w:r w:rsidRPr="00642161">
        <w:rPr>
          <w:b w:val="0"/>
          <w:bCs w:val="0"/>
          <w:sz w:val="18"/>
          <w:szCs w:val="18"/>
        </w:rPr>
        <w:t>Wydaje się, że wyżej przedstawiona wykładania językowa nie pozwala na tak dalekie ograniczenie dopuszczenie takich dowodów. Konstrukcja gramatyczna art. 168a k.p.k. wskazuje bowiem, że dopuszczalne są dowody uzyskane zarówno z naruszeniem przepisów postępowania, jak i za pomocą cz</w:t>
      </w:r>
      <w:r>
        <w:rPr>
          <w:b w:val="0"/>
          <w:bCs w:val="0"/>
          <w:sz w:val="18"/>
          <w:szCs w:val="18"/>
        </w:rPr>
        <w:t xml:space="preserve">ynu zabronionego, </w:t>
      </w:r>
      <w:r w:rsidRPr="00642161">
        <w:rPr>
          <w:b w:val="0"/>
          <w:bCs w:val="0"/>
          <w:sz w:val="18"/>
          <w:szCs w:val="18"/>
        </w:rPr>
        <w:t xml:space="preserve">o którym mowa w art. 1 § 1 k.k. Jedynym wyjątkiem jest sytuacja, gdy dowód został uzyskany w wyniku zabójstwa, umyślnego uszczerbku na zdrowiu lub pozbawienia wolności. – por. z R.A. Stefański, S. Zabłocki (red.) </w:t>
      </w:r>
      <w:r w:rsidRPr="00642161">
        <w:rPr>
          <w:b w:val="0"/>
          <w:bCs w:val="0"/>
          <w:i/>
          <w:sz w:val="18"/>
          <w:szCs w:val="18"/>
        </w:rPr>
        <w:t>Kodeks postępowania karnego. Tom II. Komentarz do art. 167-296</w:t>
      </w:r>
      <w:r w:rsidRPr="00642161">
        <w:rPr>
          <w:b w:val="0"/>
          <w:bCs w:val="0"/>
          <w:sz w:val="18"/>
          <w:szCs w:val="18"/>
        </w:rPr>
        <w:t xml:space="preserve">, stan prawny na dzień 1 listopada 2018 r., WKP 2019. </w:t>
      </w:r>
    </w:p>
  </w:footnote>
  <w:footnote w:id="30">
    <w:p w:rsidR="00244391" w:rsidRPr="00612702" w:rsidRDefault="00244391" w:rsidP="00105BAF">
      <w:pPr>
        <w:pStyle w:val="Tekstprzypisudolnego"/>
        <w:jc w:val="both"/>
        <w:rPr>
          <w:rFonts w:ascii="Times New Roman" w:hAnsi="Times New Roman" w:cs="Times New Roman"/>
          <w:sz w:val="18"/>
          <w:szCs w:val="18"/>
        </w:rPr>
      </w:pPr>
      <w:r w:rsidRPr="00612702">
        <w:rPr>
          <w:rStyle w:val="Odwoanieprzypisudolnego"/>
          <w:rFonts w:ascii="Times New Roman" w:hAnsi="Times New Roman" w:cs="Times New Roman"/>
          <w:sz w:val="18"/>
          <w:szCs w:val="18"/>
        </w:rPr>
        <w:footnoteRef/>
      </w:r>
      <w:r w:rsidRPr="00612702">
        <w:rPr>
          <w:rFonts w:ascii="Times New Roman" w:hAnsi="Times New Roman" w:cs="Times New Roman"/>
          <w:sz w:val="18"/>
          <w:szCs w:val="18"/>
        </w:rPr>
        <w:t xml:space="preserve"> K. Lipiński, Klauzula </w:t>
      </w:r>
      <w:r w:rsidRPr="00612702">
        <w:rPr>
          <w:rFonts w:ascii="Times New Roman" w:hAnsi="Times New Roman" w:cs="Times New Roman"/>
          <w:i/>
          <w:sz w:val="18"/>
          <w:szCs w:val="18"/>
          <w:shd w:val="clear" w:color="auto" w:fill="FFFFFF"/>
        </w:rPr>
        <w:t xml:space="preserve">uadekwatniająca …, </w:t>
      </w:r>
      <w:r w:rsidRPr="00612702">
        <w:rPr>
          <w:rFonts w:ascii="Times New Roman" w:hAnsi="Times New Roman" w:cs="Times New Roman"/>
          <w:sz w:val="18"/>
          <w:szCs w:val="18"/>
          <w:shd w:val="clear" w:color="auto" w:fill="FFFFFF"/>
        </w:rPr>
        <w:t>s. 49-51.</w:t>
      </w:r>
    </w:p>
  </w:footnote>
  <w:footnote w:id="31">
    <w:p w:rsidR="00244391" w:rsidRPr="00612702" w:rsidRDefault="00244391" w:rsidP="00105BAF">
      <w:pPr>
        <w:pStyle w:val="Tekstprzypisudolnego"/>
        <w:jc w:val="both"/>
        <w:rPr>
          <w:rFonts w:ascii="Times New Roman" w:hAnsi="Times New Roman" w:cs="Times New Roman"/>
          <w:sz w:val="18"/>
          <w:szCs w:val="18"/>
        </w:rPr>
      </w:pPr>
      <w:r w:rsidRPr="00612702">
        <w:rPr>
          <w:rStyle w:val="Odwoanieprzypisudolnego"/>
          <w:rFonts w:ascii="Times New Roman" w:hAnsi="Times New Roman" w:cs="Times New Roman"/>
          <w:sz w:val="18"/>
          <w:szCs w:val="18"/>
        </w:rPr>
        <w:footnoteRef/>
      </w:r>
      <w:r w:rsidRPr="00612702">
        <w:rPr>
          <w:rFonts w:ascii="Times New Roman" w:hAnsi="Times New Roman" w:cs="Times New Roman"/>
          <w:sz w:val="18"/>
          <w:szCs w:val="18"/>
        </w:rPr>
        <w:t xml:space="preserve"> Tamże. </w:t>
      </w:r>
    </w:p>
  </w:footnote>
  <w:footnote w:id="32">
    <w:p w:rsidR="00244391" w:rsidRPr="00F302A2" w:rsidRDefault="00244391" w:rsidP="00105BAF">
      <w:pPr>
        <w:pStyle w:val="Tekstprzypisudolnego"/>
        <w:jc w:val="both"/>
        <w:rPr>
          <w:rFonts w:ascii="Times New Roman" w:hAnsi="Times New Roman" w:cs="Times New Roman"/>
          <w:sz w:val="18"/>
          <w:szCs w:val="18"/>
        </w:rPr>
      </w:pPr>
      <w:r w:rsidRPr="00F302A2">
        <w:rPr>
          <w:rStyle w:val="Odwoanieprzypisudolnego"/>
          <w:rFonts w:ascii="Times New Roman" w:hAnsi="Times New Roman" w:cs="Times New Roman"/>
          <w:sz w:val="18"/>
          <w:szCs w:val="18"/>
        </w:rPr>
        <w:footnoteRef/>
      </w:r>
      <w:r w:rsidR="00105BAF">
        <w:rPr>
          <w:rFonts w:ascii="Times New Roman" w:hAnsi="Times New Roman" w:cs="Times New Roman"/>
          <w:sz w:val="18"/>
          <w:szCs w:val="18"/>
        </w:rPr>
        <w:t xml:space="preserve"> </w:t>
      </w:r>
      <w:r w:rsidRPr="00F302A2">
        <w:rPr>
          <w:rFonts w:ascii="Times New Roman" w:hAnsi="Times New Roman" w:cs="Times New Roman"/>
          <w:sz w:val="18"/>
          <w:szCs w:val="18"/>
        </w:rPr>
        <w:t xml:space="preserve">Ł. Cora, </w:t>
      </w:r>
      <w:r w:rsidRPr="00F302A2">
        <w:rPr>
          <w:rFonts w:ascii="Times New Roman" w:hAnsi="Times New Roman" w:cs="Times New Roman"/>
          <w:i/>
          <w:sz w:val="18"/>
          <w:szCs w:val="18"/>
        </w:rPr>
        <w:t>Aksjologia procesowa a dopuszczalność dowodu z art. 168a k.p.k.</w:t>
      </w:r>
      <w:r w:rsidRPr="00F302A2">
        <w:rPr>
          <w:rFonts w:ascii="Times New Roman" w:hAnsi="Times New Roman" w:cs="Times New Roman"/>
          <w:sz w:val="18"/>
          <w:szCs w:val="18"/>
        </w:rPr>
        <w:t>,  Państwo i Prawo 2018, z. 10, s. 129</w:t>
      </w:r>
      <w:r>
        <w:rPr>
          <w:rFonts w:ascii="Times New Roman" w:hAnsi="Times New Roman" w:cs="Times New Roman"/>
          <w:sz w:val="18"/>
          <w:szCs w:val="18"/>
        </w:rPr>
        <w:t>.</w:t>
      </w:r>
    </w:p>
  </w:footnote>
  <w:footnote w:id="33">
    <w:p w:rsidR="00244391" w:rsidRPr="00F302A2" w:rsidRDefault="00244391" w:rsidP="00105BAF">
      <w:pPr>
        <w:spacing w:after="0" w:line="240" w:lineRule="auto"/>
        <w:ind w:left="142" w:hanging="142"/>
        <w:jc w:val="both"/>
        <w:rPr>
          <w:rFonts w:ascii="Times New Roman" w:hAnsi="Times New Roman" w:cs="Times New Roman"/>
          <w:sz w:val="18"/>
          <w:szCs w:val="18"/>
        </w:rPr>
      </w:pPr>
      <w:r w:rsidRPr="00F302A2">
        <w:rPr>
          <w:rStyle w:val="Odwoanieprzypisudolnego"/>
          <w:rFonts w:ascii="Times New Roman" w:hAnsi="Times New Roman" w:cs="Times New Roman"/>
          <w:sz w:val="18"/>
          <w:szCs w:val="18"/>
        </w:rPr>
        <w:footnoteRef/>
      </w:r>
      <w:r w:rsidRPr="00F302A2">
        <w:rPr>
          <w:rFonts w:ascii="Times New Roman" w:hAnsi="Times New Roman" w:cs="Times New Roman"/>
          <w:sz w:val="18"/>
          <w:szCs w:val="18"/>
        </w:rPr>
        <w:t xml:space="preserve"> Tamże. Ponadto zauważyć należy, że w </w:t>
      </w:r>
      <w:r w:rsidR="006B36E2">
        <w:rPr>
          <w:rFonts w:ascii="Times New Roman" w:hAnsi="Times New Roman" w:cs="Times New Roman"/>
          <w:sz w:val="18"/>
          <w:szCs w:val="18"/>
        </w:rPr>
        <w:t>rozważanym</w:t>
      </w:r>
      <w:r w:rsidRPr="00F302A2">
        <w:rPr>
          <w:rFonts w:ascii="Times New Roman" w:hAnsi="Times New Roman" w:cs="Times New Roman"/>
          <w:sz w:val="18"/>
          <w:szCs w:val="18"/>
        </w:rPr>
        <w:t xml:space="preserve"> zakresie aktualny pozostaje problem braku odpowiedniej procedury eliminacji tego typu dowodów. O ile w przypadku uzyskania dowodu w sposób sprzeczny z zakazami dowodowymi możliwa jest jego eliminacja na podstawie art. 170 § 1 pkt 1 k.p.k., o tyle w pozostałych przypadkach naruszenia przepisów postępowania jedyną możliwością dyskwalifikacji dowodu pozostaje art. 7 k.p.k. w granicach dokonywanej przez sąd swobodnej oceny dowodów, ewentualnie art. 438 pkt 2 k.p.k</w:t>
      </w:r>
      <w:r>
        <w:rPr>
          <w:rFonts w:ascii="Times New Roman" w:hAnsi="Times New Roman" w:cs="Times New Roman"/>
          <w:sz w:val="18"/>
          <w:szCs w:val="18"/>
        </w:rPr>
        <w:t xml:space="preserve">. – Tak: </w:t>
      </w:r>
      <w:r w:rsidRPr="00D56C30">
        <w:rPr>
          <w:rFonts w:ascii="Times New Roman" w:hAnsi="Times New Roman" w:cs="Times New Roman"/>
          <w:sz w:val="18"/>
          <w:szCs w:val="18"/>
        </w:rPr>
        <w:t xml:space="preserve">K. Boratyńska, </w:t>
      </w:r>
      <w:r w:rsidRPr="00D56C30">
        <w:rPr>
          <w:rFonts w:ascii="Times New Roman" w:hAnsi="Times New Roman" w:cs="Times New Roman"/>
          <w:i/>
          <w:sz w:val="18"/>
          <w:szCs w:val="18"/>
        </w:rPr>
        <w:t>Procesowe konsekwencje wyjścia organów postępowania poza granice legalności czynności w nim podejmowanych</w:t>
      </w:r>
      <w:r w:rsidRPr="00D56C30">
        <w:rPr>
          <w:rFonts w:ascii="Times New Roman" w:hAnsi="Times New Roman" w:cs="Times New Roman"/>
          <w:sz w:val="18"/>
          <w:szCs w:val="18"/>
        </w:rPr>
        <w:t xml:space="preserve"> [w:] D. Gruszecka, J. Skorupka (red.)</w:t>
      </w:r>
      <w:r w:rsidRPr="00D56C30">
        <w:rPr>
          <w:rFonts w:ascii="Times New Roman" w:hAnsi="Times New Roman" w:cs="Times New Roman"/>
          <w:i/>
          <w:sz w:val="18"/>
          <w:szCs w:val="18"/>
        </w:rPr>
        <w:t xml:space="preserve"> Granice procesu karnego. Legalność …</w:t>
      </w:r>
      <w:r w:rsidRPr="00D56C30">
        <w:rPr>
          <w:rFonts w:ascii="Times New Roman" w:hAnsi="Times New Roman" w:cs="Times New Roman"/>
          <w:sz w:val="18"/>
          <w:szCs w:val="18"/>
        </w:rPr>
        <w:t xml:space="preserve">, s. 150-151; K. Woźniewski, </w:t>
      </w:r>
      <w:r w:rsidRPr="00105BAF">
        <w:rPr>
          <w:rFonts w:ascii="Times New Roman" w:hAnsi="Times New Roman" w:cs="Times New Roman"/>
          <w:i/>
          <w:sz w:val="18"/>
          <w:szCs w:val="18"/>
        </w:rPr>
        <w:t xml:space="preserve">Zagadnienie kryteriów legalności czynności organów procesowych </w:t>
      </w:r>
      <w:r w:rsidRPr="00D56C30">
        <w:rPr>
          <w:rFonts w:ascii="Times New Roman" w:hAnsi="Times New Roman" w:cs="Times New Roman"/>
          <w:sz w:val="18"/>
          <w:szCs w:val="18"/>
        </w:rPr>
        <w:t>[w:] D. Gruszecka, J. Skorupka (red.)</w:t>
      </w:r>
      <w:r w:rsidRPr="00D56C30">
        <w:rPr>
          <w:rFonts w:ascii="Times New Roman" w:hAnsi="Times New Roman" w:cs="Times New Roman"/>
          <w:i/>
          <w:sz w:val="18"/>
          <w:szCs w:val="18"/>
        </w:rPr>
        <w:t xml:space="preserve"> Granice procesu karnego. Legalność …</w:t>
      </w:r>
      <w:r w:rsidRPr="00D56C30">
        <w:rPr>
          <w:rFonts w:ascii="Times New Roman" w:hAnsi="Times New Roman" w:cs="Times New Roman"/>
          <w:sz w:val="18"/>
          <w:szCs w:val="18"/>
        </w:rPr>
        <w:t xml:space="preserve">, s. 138-139; J. Skorupka: </w:t>
      </w:r>
      <w:r w:rsidRPr="00105BAF">
        <w:rPr>
          <w:rFonts w:ascii="Times New Roman" w:hAnsi="Times New Roman" w:cs="Times New Roman"/>
          <w:i/>
          <w:sz w:val="18"/>
          <w:szCs w:val="18"/>
        </w:rPr>
        <w:t>Eliminowanie z procesu karnego dowodu zebranego w sposób sprzeczny z ustawą</w:t>
      </w:r>
      <w:r w:rsidRPr="00D56C30">
        <w:rPr>
          <w:rFonts w:ascii="Times New Roman" w:hAnsi="Times New Roman" w:cs="Times New Roman"/>
          <w:sz w:val="18"/>
          <w:szCs w:val="18"/>
        </w:rPr>
        <w:t>, Państwo i Prawo 2011, z. 3, s. 82.</w:t>
      </w:r>
    </w:p>
  </w:footnote>
  <w:footnote w:id="34">
    <w:p w:rsidR="00244391" w:rsidRDefault="00244391" w:rsidP="00105BAF">
      <w:pPr>
        <w:pStyle w:val="Tekstprzypisudolnego"/>
        <w:jc w:val="both"/>
      </w:pPr>
      <w:r w:rsidRPr="00612702">
        <w:rPr>
          <w:rStyle w:val="Odwoanieprzypisudolnego"/>
          <w:rFonts w:ascii="Times New Roman" w:hAnsi="Times New Roman" w:cs="Times New Roman"/>
          <w:sz w:val="18"/>
          <w:szCs w:val="18"/>
        </w:rPr>
        <w:footnoteRef/>
      </w:r>
      <w:r w:rsidRPr="00612702">
        <w:rPr>
          <w:rFonts w:ascii="Times New Roman" w:hAnsi="Times New Roman" w:cs="Times New Roman"/>
          <w:sz w:val="18"/>
          <w:szCs w:val="18"/>
        </w:rPr>
        <w:t xml:space="preserve"> OSNKW 2019, nr 8, poz. 46</w:t>
      </w:r>
      <w:r>
        <w:rPr>
          <w:rFonts w:ascii="Times New Roman" w:hAnsi="Times New Roman" w:cs="Times New Roman"/>
          <w:sz w:val="18"/>
          <w:szCs w:val="18"/>
        </w:rPr>
        <w:t>.</w:t>
      </w:r>
    </w:p>
  </w:footnote>
  <w:footnote w:id="35">
    <w:p w:rsidR="00244391" w:rsidRPr="0028261C" w:rsidRDefault="00244391" w:rsidP="006B36E2">
      <w:pPr>
        <w:pStyle w:val="Tekstprzypisudolnego"/>
        <w:ind w:left="142" w:hanging="142"/>
        <w:jc w:val="both"/>
        <w:rPr>
          <w:rFonts w:ascii="Times New Roman" w:hAnsi="Times New Roman" w:cs="Times New Roman"/>
          <w:sz w:val="18"/>
          <w:szCs w:val="18"/>
        </w:rPr>
      </w:pPr>
      <w:r w:rsidRPr="005B0873">
        <w:rPr>
          <w:rStyle w:val="Odwoanieprzypisudolnego"/>
          <w:rFonts w:ascii="Times New Roman" w:hAnsi="Times New Roman" w:cs="Times New Roman"/>
          <w:sz w:val="18"/>
          <w:szCs w:val="18"/>
        </w:rPr>
        <w:footnoteRef/>
      </w:r>
      <w:r w:rsidRPr="005B0873">
        <w:rPr>
          <w:rFonts w:ascii="Times New Roman" w:hAnsi="Times New Roman" w:cs="Times New Roman"/>
          <w:sz w:val="18"/>
          <w:szCs w:val="18"/>
        </w:rPr>
        <w:t xml:space="preserve"> </w:t>
      </w:r>
      <w:r>
        <w:rPr>
          <w:rFonts w:ascii="Times New Roman" w:hAnsi="Times New Roman" w:cs="Times New Roman"/>
          <w:sz w:val="18"/>
          <w:szCs w:val="18"/>
        </w:rPr>
        <w:t>Zob. także postanowienie SN z dnia 19 marca 2014</w:t>
      </w:r>
      <w:r w:rsidR="006B36E2">
        <w:rPr>
          <w:rFonts w:ascii="Times New Roman" w:hAnsi="Times New Roman" w:cs="Times New Roman"/>
          <w:sz w:val="18"/>
          <w:szCs w:val="18"/>
        </w:rPr>
        <w:t xml:space="preserve"> r., II KK 265/16, OSNKW 2014, n</w:t>
      </w:r>
      <w:r>
        <w:rPr>
          <w:rFonts w:ascii="Times New Roman" w:hAnsi="Times New Roman" w:cs="Times New Roman"/>
          <w:sz w:val="18"/>
          <w:szCs w:val="18"/>
        </w:rPr>
        <w:t xml:space="preserve">r 9, poz. 71. W orzeczeniu tym Sąd Najwyższy wraził pogląd, że </w:t>
      </w:r>
      <w:r>
        <w:rPr>
          <w:rFonts w:ascii="Times New Roman" w:hAnsi="Times New Roman" w:cs="Times New Roman"/>
          <w:sz w:val="18"/>
          <w:szCs w:val="18"/>
          <w:shd w:val="clear" w:color="auto" w:fill="FFFFFF"/>
        </w:rPr>
        <w:t>n</w:t>
      </w:r>
      <w:r w:rsidRPr="005B0873">
        <w:rPr>
          <w:rFonts w:ascii="Times New Roman" w:hAnsi="Times New Roman" w:cs="Times New Roman"/>
          <w:sz w:val="18"/>
          <w:szCs w:val="18"/>
          <w:shd w:val="clear" w:color="auto" w:fill="FFFFFF"/>
        </w:rPr>
        <w:t>ie jest możliwe zaakceptowanie sytuacji, w której funkcjonariusze demokratycznego państwa, funkcjonariusze władzy publicznej, mogliby gromadzić dowody wbrew obowiązującemu prawu, natomiast zgodnie z prawem, na podstawie właśnie tych dowodów, obywatele mieliby ponosić odpowiedzialność karną. Każde państwo odpowiada za bezprawną działalność swoich funkcjonariuszy służb specjalnych, a tej odpowiedzialności nie może wyłączać powoływanie się na interes społeczny w zwalczaniu przestępczości</w:t>
      </w:r>
      <w:r>
        <w:rPr>
          <w:rFonts w:ascii="Times New Roman" w:hAnsi="Times New Roman" w:cs="Times New Roman"/>
          <w:sz w:val="18"/>
          <w:szCs w:val="18"/>
          <w:shd w:val="clear" w:color="auto" w:fill="FFFFFF"/>
        </w:rPr>
        <w:t xml:space="preserve"> (sprawa dotyczyła legalności prowokacji policyjnej</w:t>
      </w:r>
      <w:r w:rsidRPr="0028261C">
        <w:rPr>
          <w:rFonts w:ascii="Times New Roman" w:hAnsi="Times New Roman" w:cs="Times New Roman"/>
          <w:sz w:val="18"/>
          <w:szCs w:val="18"/>
          <w:shd w:val="clear" w:color="auto" w:fill="FFFFFF"/>
        </w:rPr>
        <w:t xml:space="preserve">). </w:t>
      </w:r>
      <w:r w:rsidRPr="006B36E2">
        <w:rPr>
          <w:rFonts w:ascii="Times New Roman" w:hAnsi="Times New Roman" w:cs="Times New Roman"/>
          <w:sz w:val="18"/>
          <w:szCs w:val="18"/>
        </w:rPr>
        <w:t>Ponadto Sąd Najwyższy w wy</w:t>
      </w:r>
      <w:r w:rsidR="006B36E2" w:rsidRPr="006B36E2">
        <w:rPr>
          <w:rFonts w:ascii="Times New Roman" w:hAnsi="Times New Roman" w:cs="Times New Roman"/>
          <w:sz w:val="18"/>
          <w:szCs w:val="18"/>
        </w:rPr>
        <w:t xml:space="preserve">roku z dnia 28 czerwca 2018 r., I KZP </w:t>
      </w:r>
      <w:r w:rsidR="006B36E2">
        <w:rPr>
          <w:rFonts w:ascii="Times New Roman" w:hAnsi="Times New Roman" w:cs="Times New Roman"/>
          <w:sz w:val="18"/>
          <w:szCs w:val="18"/>
        </w:rPr>
        <w:t xml:space="preserve">4/18, OSNKW 2018, nr 8, poz. 53, </w:t>
      </w:r>
      <w:r w:rsidRPr="00661CC6">
        <w:rPr>
          <w:rFonts w:ascii="Times New Roman" w:hAnsi="Times New Roman" w:cs="Times New Roman"/>
          <w:sz w:val="18"/>
          <w:szCs w:val="18"/>
        </w:rPr>
        <w:t>wskazał, że należy rozwiązać konflikt między zasadą legalizmu a zasadą poszanowania i ochrony wolności człowieka przez pryzmat zasady proporcjonalności. Należy zatem dokonać takich rezultatów wykładni art. 168a k.p.k., które respektują zasady konstytucyjne oraz nac</w:t>
      </w:r>
      <w:r w:rsidR="009121AF">
        <w:rPr>
          <w:rFonts w:ascii="Times New Roman" w:hAnsi="Times New Roman" w:cs="Times New Roman"/>
          <w:sz w:val="18"/>
          <w:szCs w:val="18"/>
        </w:rPr>
        <w:t xml:space="preserve">zelne zasady procesu karnego. </w:t>
      </w:r>
    </w:p>
  </w:footnote>
  <w:footnote w:id="36">
    <w:p w:rsidR="00244391" w:rsidRPr="00612702" w:rsidRDefault="00244391" w:rsidP="009D7CD7">
      <w:pPr>
        <w:autoSpaceDE w:val="0"/>
        <w:autoSpaceDN w:val="0"/>
        <w:adjustRightInd w:val="0"/>
        <w:spacing w:after="0" w:line="240" w:lineRule="auto"/>
        <w:ind w:left="142" w:hanging="142"/>
        <w:jc w:val="both"/>
        <w:rPr>
          <w:rFonts w:ascii="Times New Roman" w:hAnsi="Times New Roman" w:cs="Times New Roman"/>
          <w:sz w:val="18"/>
          <w:szCs w:val="18"/>
        </w:rPr>
      </w:pPr>
      <w:r w:rsidRPr="0062125A">
        <w:rPr>
          <w:rStyle w:val="Odwoanieprzypisudolnego"/>
          <w:rFonts w:ascii="Times New Roman" w:hAnsi="Times New Roman" w:cs="Times New Roman"/>
          <w:sz w:val="18"/>
          <w:szCs w:val="18"/>
        </w:rPr>
        <w:footnoteRef/>
      </w:r>
      <w:r w:rsidRPr="0062125A">
        <w:rPr>
          <w:rFonts w:ascii="Times New Roman" w:hAnsi="Times New Roman" w:cs="Times New Roman"/>
          <w:sz w:val="18"/>
          <w:szCs w:val="18"/>
        </w:rPr>
        <w:t xml:space="preserve"> </w:t>
      </w:r>
      <w:r w:rsidRPr="005E03C5">
        <w:rPr>
          <w:rFonts w:ascii="Times New Roman" w:hAnsi="Times New Roman" w:cs="Times New Roman"/>
          <w:sz w:val="18"/>
          <w:szCs w:val="18"/>
        </w:rPr>
        <w:t xml:space="preserve">Zdaniem W. Piłata sytuacja taka może doprowadzić do uniewinnienia oskarżonego na podstawie art. 17 § 1 pkt 2 k.p.k. albo umorzenia postępowania na podstawie art. 31 § 1 k.k. z powodu przyjęcia, iż oskarżony z powodu choroby psychicznej, upośledzenia umysłowego lub innego zakłócenia czynności psychicznych w chwili czynu nie mógł rozpoznać </w:t>
      </w:r>
      <w:r w:rsidRPr="00612702">
        <w:rPr>
          <w:rFonts w:ascii="Times New Roman" w:hAnsi="Times New Roman" w:cs="Times New Roman"/>
          <w:sz w:val="18"/>
          <w:szCs w:val="18"/>
        </w:rPr>
        <w:t xml:space="preserve">jego znaczenia lub pokierować swoim postępowaniem – tak: W. Piłat, </w:t>
      </w:r>
      <w:r w:rsidRPr="00612702">
        <w:rPr>
          <w:rFonts w:ascii="Times New Roman" w:hAnsi="Times New Roman" w:cs="Times New Roman"/>
          <w:i/>
          <w:sz w:val="18"/>
          <w:szCs w:val="18"/>
        </w:rPr>
        <w:t xml:space="preserve">Obserwacja psychiatryczna w zakładzie leczniczym a zasada prawdy materialnej i zasada domniemania niewinności, </w:t>
      </w:r>
      <w:r w:rsidR="009121AF">
        <w:rPr>
          <w:rFonts w:ascii="Times New Roman" w:hAnsi="Times New Roman" w:cs="Times New Roman"/>
          <w:sz w:val="18"/>
          <w:szCs w:val="18"/>
        </w:rPr>
        <w:t>Studia Prawnoustrojowe</w:t>
      </w:r>
      <w:r w:rsidRPr="00612702">
        <w:rPr>
          <w:rFonts w:ascii="Times New Roman" w:hAnsi="Times New Roman" w:cs="Times New Roman"/>
          <w:sz w:val="18"/>
          <w:szCs w:val="18"/>
        </w:rPr>
        <w:t xml:space="preserve"> 2014, nr 25, s. 11.</w:t>
      </w:r>
    </w:p>
  </w:footnote>
  <w:footnote w:id="37">
    <w:p w:rsidR="00244391" w:rsidRPr="00AE4172" w:rsidRDefault="00244391" w:rsidP="007A4796">
      <w:pPr>
        <w:pStyle w:val="Tekstprzypisudolnego"/>
        <w:ind w:left="142" w:hanging="142"/>
        <w:jc w:val="both"/>
        <w:rPr>
          <w:rFonts w:ascii="Times New Roman" w:hAnsi="Times New Roman" w:cs="Times New Roman"/>
          <w:sz w:val="18"/>
          <w:szCs w:val="18"/>
        </w:rPr>
      </w:pPr>
      <w:r w:rsidRPr="001B5164">
        <w:rPr>
          <w:rStyle w:val="Odwoanieprzypisudolnego"/>
          <w:rFonts w:ascii="Times New Roman" w:hAnsi="Times New Roman" w:cs="Times New Roman"/>
          <w:sz w:val="18"/>
          <w:szCs w:val="18"/>
        </w:rPr>
        <w:footnoteRef/>
      </w:r>
      <w:r w:rsidRPr="001B5164">
        <w:rPr>
          <w:rFonts w:ascii="Times New Roman" w:hAnsi="Times New Roman" w:cs="Times New Roman"/>
          <w:sz w:val="18"/>
          <w:szCs w:val="18"/>
        </w:rPr>
        <w:t xml:space="preserve"> Zob. T. Gardocka, </w:t>
      </w:r>
      <w:r w:rsidRPr="001B5164">
        <w:rPr>
          <w:rFonts w:ascii="Times New Roman" w:hAnsi="Times New Roman" w:cs="Times New Roman"/>
          <w:i/>
          <w:sz w:val="18"/>
          <w:szCs w:val="18"/>
        </w:rPr>
        <w:t>Wpływ zmiany przepisu art. 203 § 1 k.p.k. na niemożność ostatecznego ustalenia stanu zdrowia psychicznego oskarżonego (podejrzanego) oraz stosowania wobec niego środków zabezpieczających</w:t>
      </w:r>
      <w:r w:rsidRPr="001B5164">
        <w:rPr>
          <w:rFonts w:ascii="Times New Roman" w:hAnsi="Times New Roman" w:cs="Times New Roman"/>
          <w:sz w:val="18"/>
          <w:szCs w:val="18"/>
        </w:rPr>
        <w:t xml:space="preserve">, Instytut Wymiaru </w:t>
      </w:r>
      <w:r w:rsidRPr="00AE4172">
        <w:rPr>
          <w:rFonts w:ascii="Times New Roman" w:hAnsi="Times New Roman" w:cs="Times New Roman"/>
          <w:sz w:val="18"/>
          <w:szCs w:val="18"/>
        </w:rPr>
        <w:t xml:space="preserve">Sprawiedliwości, Warszawa 2013, s. 17. </w:t>
      </w:r>
    </w:p>
  </w:footnote>
  <w:footnote w:id="38">
    <w:p w:rsidR="00244391" w:rsidRPr="00AE4172" w:rsidRDefault="00244391" w:rsidP="007A4796">
      <w:pPr>
        <w:pStyle w:val="Tekstprzypisudolnego"/>
        <w:jc w:val="both"/>
        <w:rPr>
          <w:rFonts w:ascii="Times New Roman" w:hAnsi="Times New Roman" w:cs="Times New Roman"/>
          <w:sz w:val="18"/>
          <w:szCs w:val="18"/>
        </w:rPr>
      </w:pPr>
      <w:r w:rsidRPr="00AE4172">
        <w:rPr>
          <w:rStyle w:val="Odwoanieprzypisudolnego"/>
          <w:rFonts w:ascii="Times New Roman" w:hAnsi="Times New Roman" w:cs="Times New Roman"/>
          <w:sz w:val="18"/>
          <w:szCs w:val="18"/>
        </w:rPr>
        <w:footnoteRef/>
      </w:r>
      <w:r w:rsidRPr="00AE4172">
        <w:rPr>
          <w:rFonts w:ascii="Times New Roman" w:hAnsi="Times New Roman" w:cs="Times New Roman"/>
          <w:sz w:val="18"/>
          <w:szCs w:val="18"/>
        </w:rPr>
        <w:t xml:space="preserve"> Zob. wyrok SA w Katowicach z dnia 8 paździer</w:t>
      </w:r>
      <w:r>
        <w:rPr>
          <w:rFonts w:ascii="Times New Roman" w:hAnsi="Times New Roman" w:cs="Times New Roman"/>
          <w:sz w:val="18"/>
          <w:szCs w:val="18"/>
        </w:rPr>
        <w:t>nika 2015 r., II AKz 543/15, Lex</w:t>
      </w:r>
      <w:r w:rsidRPr="00AE4172">
        <w:rPr>
          <w:rFonts w:ascii="Times New Roman" w:hAnsi="Times New Roman" w:cs="Times New Roman"/>
          <w:sz w:val="18"/>
          <w:szCs w:val="18"/>
        </w:rPr>
        <w:t xml:space="preserve"> nr 1994039.</w:t>
      </w:r>
    </w:p>
  </w:footnote>
  <w:footnote w:id="39">
    <w:p w:rsidR="00244391" w:rsidRPr="003B5C24" w:rsidRDefault="00244391" w:rsidP="007A4796">
      <w:pPr>
        <w:pStyle w:val="Tekstprzypisudolnego"/>
        <w:jc w:val="both"/>
        <w:rPr>
          <w:rFonts w:ascii="Times New Roman" w:hAnsi="Times New Roman" w:cs="Times New Roman"/>
          <w:sz w:val="18"/>
          <w:szCs w:val="18"/>
        </w:rPr>
      </w:pPr>
      <w:r w:rsidRPr="003B5C24">
        <w:rPr>
          <w:rStyle w:val="Odwoanieprzypisudolnego"/>
          <w:rFonts w:ascii="Times New Roman" w:hAnsi="Times New Roman" w:cs="Times New Roman"/>
          <w:sz w:val="18"/>
          <w:szCs w:val="18"/>
        </w:rPr>
        <w:footnoteRef/>
      </w:r>
      <w:r w:rsidRPr="003B5C24">
        <w:rPr>
          <w:rFonts w:ascii="Times New Roman" w:hAnsi="Times New Roman" w:cs="Times New Roman"/>
          <w:sz w:val="18"/>
          <w:szCs w:val="18"/>
        </w:rPr>
        <w:t xml:space="preserve"> Wyrok SN z dnia 24 lutego 1999 r., V KKN 362/97, Lex nr 564945.</w:t>
      </w:r>
    </w:p>
  </w:footnote>
  <w:footnote w:id="40">
    <w:p w:rsidR="00244391" w:rsidRPr="003B5C24" w:rsidRDefault="00244391" w:rsidP="007A4796">
      <w:pPr>
        <w:pStyle w:val="Tekstprzypisudolnego"/>
        <w:jc w:val="both"/>
        <w:rPr>
          <w:rFonts w:ascii="Times New Roman" w:hAnsi="Times New Roman" w:cs="Times New Roman"/>
          <w:sz w:val="18"/>
          <w:szCs w:val="18"/>
        </w:rPr>
      </w:pPr>
      <w:r w:rsidRPr="003B5C24">
        <w:rPr>
          <w:rStyle w:val="Odwoanieprzypisudolnego"/>
          <w:rFonts w:ascii="Times New Roman" w:hAnsi="Times New Roman" w:cs="Times New Roman"/>
          <w:sz w:val="18"/>
          <w:szCs w:val="18"/>
        </w:rPr>
        <w:footnoteRef/>
      </w:r>
      <w:r w:rsidRPr="003B5C24">
        <w:rPr>
          <w:rFonts w:ascii="Times New Roman" w:hAnsi="Times New Roman" w:cs="Times New Roman"/>
          <w:sz w:val="18"/>
          <w:szCs w:val="18"/>
        </w:rPr>
        <w:t xml:space="preserve"> T. Gardocka, </w:t>
      </w:r>
      <w:r w:rsidRPr="003B5C24">
        <w:rPr>
          <w:rFonts w:ascii="Times New Roman" w:hAnsi="Times New Roman" w:cs="Times New Roman"/>
          <w:i/>
          <w:sz w:val="18"/>
          <w:szCs w:val="18"/>
        </w:rPr>
        <w:t xml:space="preserve">Wpływ zmiany przepisu …, </w:t>
      </w:r>
      <w:r w:rsidRPr="003B5C24">
        <w:rPr>
          <w:rFonts w:ascii="Times New Roman" w:hAnsi="Times New Roman" w:cs="Times New Roman"/>
          <w:sz w:val="18"/>
          <w:szCs w:val="18"/>
        </w:rPr>
        <w:t>s. 18.</w:t>
      </w:r>
    </w:p>
  </w:footnote>
  <w:footnote w:id="41">
    <w:p w:rsidR="00244391" w:rsidRPr="003B5C24" w:rsidRDefault="00244391" w:rsidP="007A4796">
      <w:pPr>
        <w:pStyle w:val="Tekstprzypisudolnego"/>
        <w:jc w:val="both"/>
        <w:rPr>
          <w:rFonts w:ascii="Times New Roman" w:hAnsi="Times New Roman" w:cs="Times New Roman"/>
          <w:sz w:val="18"/>
          <w:szCs w:val="18"/>
        </w:rPr>
      </w:pPr>
      <w:r w:rsidRPr="003B5C24">
        <w:rPr>
          <w:rStyle w:val="Odwoanieprzypisudolnego"/>
          <w:rFonts w:ascii="Times New Roman" w:hAnsi="Times New Roman" w:cs="Times New Roman"/>
          <w:sz w:val="18"/>
          <w:szCs w:val="18"/>
        </w:rPr>
        <w:footnoteRef/>
      </w:r>
      <w:r w:rsidRPr="003B5C24">
        <w:rPr>
          <w:rFonts w:ascii="Times New Roman" w:hAnsi="Times New Roman" w:cs="Times New Roman"/>
          <w:sz w:val="18"/>
          <w:szCs w:val="18"/>
        </w:rPr>
        <w:t xml:space="preserve"> Wyrok SN z dnia 28 marca 2008 r., III KK 484/07, Lex nr 370249.</w:t>
      </w:r>
    </w:p>
  </w:footnote>
  <w:footnote w:id="42">
    <w:p w:rsidR="00244391" w:rsidRPr="003B5C24" w:rsidRDefault="00244391" w:rsidP="007A4796">
      <w:pPr>
        <w:pStyle w:val="Tekstprzypisudolnego"/>
        <w:jc w:val="both"/>
        <w:rPr>
          <w:rFonts w:ascii="Times New Roman" w:hAnsi="Times New Roman" w:cs="Times New Roman"/>
          <w:sz w:val="18"/>
          <w:szCs w:val="18"/>
        </w:rPr>
      </w:pPr>
      <w:r w:rsidRPr="003B5C24">
        <w:rPr>
          <w:rStyle w:val="Odwoanieprzypisudolnego"/>
          <w:rFonts w:ascii="Times New Roman" w:hAnsi="Times New Roman" w:cs="Times New Roman"/>
          <w:sz w:val="18"/>
          <w:szCs w:val="18"/>
        </w:rPr>
        <w:footnoteRef/>
      </w:r>
      <w:r w:rsidRPr="003B5C24">
        <w:rPr>
          <w:rFonts w:ascii="Times New Roman" w:hAnsi="Times New Roman" w:cs="Times New Roman"/>
          <w:sz w:val="18"/>
          <w:szCs w:val="18"/>
        </w:rPr>
        <w:t xml:space="preserve"> W. Piłat, </w:t>
      </w:r>
      <w:r w:rsidRPr="003B5C24">
        <w:rPr>
          <w:rFonts w:ascii="Times New Roman" w:hAnsi="Times New Roman" w:cs="Times New Roman"/>
          <w:i/>
          <w:sz w:val="18"/>
          <w:szCs w:val="18"/>
        </w:rPr>
        <w:t xml:space="preserve">Obserwacja psychiatryczna …, </w:t>
      </w:r>
      <w:r w:rsidRPr="003B5C24">
        <w:rPr>
          <w:rFonts w:ascii="Times New Roman" w:hAnsi="Times New Roman" w:cs="Times New Roman"/>
          <w:sz w:val="18"/>
          <w:szCs w:val="18"/>
        </w:rPr>
        <w:t>s. 12.</w:t>
      </w:r>
    </w:p>
  </w:footnote>
  <w:footnote w:id="43">
    <w:p w:rsidR="00244391" w:rsidRPr="00861152" w:rsidRDefault="00244391" w:rsidP="007A4796">
      <w:pPr>
        <w:pStyle w:val="Tekstprzypisudolnego"/>
        <w:jc w:val="both"/>
        <w:rPr>
          <w:rFonts w:ascii="Times New Roman" w:hAnsi="Times New Roman" w:cs="Times New Roman"/>
          <w:sz w:val="18"/>
          <w:szCs w:val="18"/>
        </w:rPr>
      </w:pPr>
      <w:r w:rsidRPr="00861152">
        <w:rPr>
          <w:rStyle w:val="Odwoanieprzypisudolnego"/>
          <w:rFonts w:ascii="Times New Roman" w:hAnsi="Times New Roman" w:cs="Times New Roman"/>
          <w:sz w:val="18"/>
          <w:szCs w:val="18"/>
        </w:rPr>
        <w:footnoteRef/>
      </w:r>
      <w:r w:rsidRPr="00861152">
        <w:rPr>
          <w:rFonts w:ascii="Times New Roman" w:hAnsi="Times New Roman" w:cs="Times New Roman"/>
          <w:sz w:val="18"/>
          <w:szCs w:val="18"/>
        </w:rPr>
        <w:t xml:space="preserve"> D. Krakowiak, </w:t>
      </w:r>
      <w:r w:rsidRPr="00861152">
        <w:rPr>
          <w:rFonts w:ascii="Times New Roman" w:eastAsia="Times New Roman" w:hAnsi="Times New Roman" w:cs="Times New Roman"/>
          <w:bCs/>
          <w:i/>
          <w:sz w:val="18"/>
          <w:szCs w:val="18"/>
        </w:rPr>
        <w:t>Wydanie opinii psychiatrycznej</w:t>
      </w:r>
      <w:r>
        <w:rPr>
          <w:rFonts w:ascii="Times New Roman" w:eastAsia="Times New Roman" w:hAnsi="Times New Roman" w:cs="Times New Roman"/>
          <w:bCs/>
          <w:i/>
          <w:sz w:val="18"/>
          <w:szCs w:val="18"/>
        </w:rPr>
        <w:t xml:space="preserve"> </w:t>
      </w:r>
      <w:r w:rsidRPr="00861152">
        <w:rPr>
          <w:rFonts w:ascii="Times New Roman" w:eastAsia="Times New Roman" w:hAnsi="Times New Roman" w:cs="Times New Roman"/>
          <w:bCs/>
          <w:i/>
          <w:sz w:val="18"/>
          <w:szCs w:val="18"/>
        </w:rPr>
        <w:t>…</w:t>
      </w:r>
      <w:r>
        <w:rPr>
          <w:rFonts w:ascii="Times New Roman" w:eastAsia="Times New Roman" w:hAnsi="Times New Roman" w:cs="Times New Roman"/>
          <w:bCs/>
          <w:i/>
          <w:sz w:val="18"/>
          <w:szCs w:val="18"/>
        </w:rPr>
        <w:t xml:space="preserve">, </w:t>
      </w:r>
      <w:r w:rsidRPr="00497D15">
        <w:rPr>
          <w:rFonts w:ascii="Times New Roman" w:eastAsia="Times New Roman" w:hAnsi="Times New Roman" w:cs="Times New Roman"/>
          <w:bCs/>
          <w:sz w:val="18"/>
          <w:szCs w:val="18"/>
        </w:rPr>
        <w:t>Lex/el. 2015</w:t>
      </w:r>
      <w:r>
        <w:rPr>
          <w:rFonts w:ascii="Times New Roman" w:eastAsia="Times New Roman" w:hAnsi="Times New Roman" w:cs="Times New Roman"/>
          <w:bCs/>
          <w:sz w:val="18"/>
          <w:szCs w:val="18"/>
        </w:rPr>
        <w:t>.</w:t>
      </w:r>
    </w:p>
  </w:footnote>
  <w:footnote w:id="44">
    <w:p w:rsidR="00244391" w:rsidRPr="00861152" w:rsidRDefault="00244391" w:rsidP="00861152">
      <w:pPr>
        <w:pStyle w:val="Nagwek3"/>
        <w:shd w:val="clear" w:color="auto" w:fill="FFFFFF"/>
        <w:spacing w:before="0" w:beforeAutospacing="0" w:after="0" w:afterAutospacing="0"/>
        <w:rPr>
          <w:b w:val="0"/>
          <w:bCs w:val="0"/>
          <w:sz w:val="18"/>
          <w:szCs w:val="18"/>
        </w:rPr>
      </w:pPr>
      <w:r w:rsidRPr="00861152">
        <w:rPr>
          <w:rStyle w:val="Odwoanieprzypisudolnego"/>
          <w:b w:val="0"/>
          <w:sz w:val="18"/>
          <w:szCs w:val="18"/>
        </w:rPr>
        <w:footnoteRef/>
      </w:r>
      <w:r w:rsidRPr="00861152">
        <w:rPr>
          <w:b w:val="0"/>
          <w:sz w:val="18"/>
          <w:szCs w:val="18"/>
        </w:rPr>
        <w:t xml:space="preserve"> </w:t>
      </w:r>
      <w:r w:rsidRPr="00861152">
        <w:rPr>
          <w:rStyle w:val="ng-binding"/>
          <w:rFonts w:eastAsiaTheme="majorEastAsia"/>
          <w:b w:val="0"/>
          <w:bCs w:val="0"/>
          <w:sz w:val="18"/>
          <w:szCs w:val="18"/>
        </w:rPr>
        <w:t>Dz.U. z 2020, poz. 365 t.j.</w:t>
      </w:r>
    </w:p>
  </w:footnote>
  <w:footnote w:id="45">
    <w:p w:rsidR="00244391" w:rsidRDefault="00244391">
      <w:pPr>
        <w:pStyle w:val="Tekstprzypisudolnego"/>
      </w:pPr>
      <w:r w:rsidRPr="00F27DE9">
        <w:rPr>
          <w:rStyle w:val="Odwoanieprzypisudolnego"/>
          <w:rFonts w:ascii="Times New Roman" w:hAnsi="Times New Roman" w:cs="Times New Roman"/>
          <w:sz w:val="18"/>
          <w:szCs w:val="18"/>
        </w:rPr>
        <w:footnoteRef/>
      </w:r>
      <w:r w:rsidRPr="00F27DE9">
        <w:rPr>
          <w:rFonts w:ascii="Times New Roman" w:hAnsi="Times New Roman" w:cs="Times New Roman"/>
          <w:sz w:val="18"/>
          <w:szCs w:val="18"/>
        </w:rPr>
        <w:t xml:space="preserve"> </w:t>
      </w:r>
      <w:r w:rsidRPr="00861152">
        <w:rPr>
          <w:rFonts w:ascii="Times New Roman" w:hAnsi="Times New Roman" w:cs="Times New Roman"/>
          <w:sz w:val="18"/>
          <w:szCs w:val="18"/>
        </w:rPr>
        <w:t xml:space="preserve">D. Krakowiak, </w:t>
      </w:r>
      <w:r w:rsidRPr="00861152">
        <w:rPr>
          <w:rFonts w:ascii="Times New Roman" w:eastAsia="Times New Roman" w:hAnsi="Times New Roman" w:cs="Times New Roman"/>
          <w:bCs/>
          <w:i/>
          <w:sz w:val="18"/>
          <w:szCs w:val="18"/>
        </w:rPr>
        <w:t>Wydanie opinii psychiatrycznej</w:t>
      </w:r>
      <w:r>
        <w:rPr>
          <w:rFonts w:ascii="Times New Roman" w:eastAsia="Times New Roman" w:hAnsi="Times New Roman" w:cs="Times New Roman"/>
          <w:bCs/>
          <w:i/>
          <w:sz w:val="18"/>
          <w:szCs w:val="18"/>
        </w:rPr>
        <w:t xml:space="preserve"> </w:t>
      </w:r>
      <w:r w:rsidRPr="00861152">
        <w:rPr>
          <w:rFonts w:ascii="Times New Roman" w:eastAsia="Times New Roman" w:hAnsi="Times New Roman" w:cs="Times New Roman"/>
          <w:bCs/>
          <w:i/>
          <w:sz w:val="18"/>
          <w:szCs w:val="18"/>
        </w:rPr>
        <w:t>…</w:t>
      </w:r>
      <w:r>
        <w:rPr>
          <w:rFonts w:ascii="Times New Roman" w:eastAsia="Times New Roman" w:hAnsi="Times New Roman" w:cs="Times New Roman"/>
          <w:bCs/>
          <w:i/>
          <w:sz w:val="18"/>
          <w:szCs w:val="18"/>
        </w:rPr>
        <w:t xml:space="preserve">, </w:t>
      </w:r>
      <w:r w:rsidRPr="00497D15">
        <w:rPr>
          <w:rFonts w:ascii="Times New Roman" w:eastAsia="Times New Roman" w:hAnsi="Times New Roman" w:cs="Times New Roman"/>
          <w:bCs/>
          <w:sz w:val="18"/>
          <w:szCs w:val="18"/>
        </w:rPr>
        <w:t>Lex/el. 2015</w:t>
      </w:r>
      <w:r>
        <w:rPr>
          <w:rFonts w:ascii="Times New Roman" w:eastAsia="Times New Roman" w:hAnsi="Times New Roman" w:cs="Times New Roman"/>
          <w:bCs/>
          <w:sz w:val="18"/>
          <w:szCs w:val="18"/>
        </w:rPr>
        <w:t>.</w:t>
      </w:r>
    </w:p>
  </w:footnote>
  <w:footnote w:id="46">
    <w:p w:rsidR="00244391" w:rsidRPr="003B5C24" w:rsidRDefault="00244391" w:rsidP="00B735E8">
      <w:pPr>
        <w:pStyle w:val="Tekstprzypisudolnego"/>
        <w:rPr>
          <w:rFonts w:ascii="Times New Roman" w:hAnsi="Times New Roman" w:cs="Times New Roman"/>
          <w:sz w:val="18"/>
          <w:szCs w:val="18"/>
        </w:rPr>
      </w:pPr>
      <w:r w:rsidRPr="003B5C24">
        <w:rPr>
          <w:rStyle w:val="Odwoanieprzypisudolnego"/>
          <w:rFonts w:ascii="Times New Roman" w:hAnsi="Times New Roman" w:cs="Times New Roman"/>
          <w:sz w:val="18"/>
          <w:szCs w:val="18"/>
        </w:rPr>
        <w:footnoteRef/>
      </w:r>
      <w:r w:rsidRPr="003B5C24">
        <w:rPr>
          <w:rFonts w:ascii="Times New Roman" w:hAnsi="Times New Roman" w:cs="Times New Roman"/>
          <w:sz w:val="18"/>
          <w:szCs w:val="18"/>
        </w:rPr>
        <w:t xml:space="preserve"> Ustawa z dnia 23 kwietnia 1964 r. – </w:t>
      </w:r>
      <w:r w:rsidRPr="003B5C24">
        <w:rPr>
          <w:rFonts w:ascii="Times New Roman" w:hAnsi="Times New Roman" w:cs="Times New Roman"/>
          <w:i/>
          <w:sz w:val="18"/>
          <w:szCs w:val="18"/>
        </w:rPr>
        <w:t>Kodeks cywilny</w:t>
      </w:r>
      <w:r w:rsidRPr="003B5C24">
        <w:rPr>
          <w:rFonts w:ascii="Times New Roman" w:hAnsi="Times New Roman" w:cs="Times New Roman"/>
          <w:sz w:val="18"/>
          <w:szCs w:val="18"/>
        </w:rPr>
        <w:t>, Dz.U. 1964, nr 16, poz. 93.</w:t>
      </w:r>
    </w:p>
  </w:footnote>
  <w:footnote w:id="47">
    <w:p w:rsidR="00244391" w:rsidRPr="003B5C24" w:rsidRDefault="00244391" w:rsidP="00B735E8">
      <w:pPr>
        <w:pStyle w:val="Tekstprzypisudolnego"/>
        <w:rPr>
          <w:rFonts w:ascii="Times New Roman" w:hAnsi="Times New Roman" w:cs="Times New Roman"/>
          <w:sz w:val="18"/>
          <w:szCs w:val="18"/>
        </w:rPr>
      </w:pPr>
      <w:r w:rsidRPr="003B5C24">
        <w:rPr>
          <w:rStyle w:val="Odwoanieprzypisudolnego"/>
          <w:rFonts w:ascii="Times New Roman" w:hAnsi="Times New Roman" w:cs="Times New Roman"/>
          <w:sz w:val="18"/>
          <w:szCs w:val="18"/>
        </w:rPr>
        <w:footnoteRef/>
      </w:r>
      <w:r w:rsidRPr="003B5C24">
        <w:rPr>
          <w:rFonts w:ascii="Times New Roman" w:hAnsi="Times New Roman" w:cs="Times New Roman"/>
          <w:sz w:val="18"/>
          <w:szCs w:val="18"/>
        </w:rPr>
        <w:t xml:space="preserve"> Ustawa z dnia 17 listopada 1964 r. – </w:t>
      </w:r>
      <w:r w:rsidRPr="003B5C24">
        <w:rPr>
          <w:rFonts w:ascii="Times New Roman" w:hAnsi="Times New Roman" w:cs="Times New Roman"/>
          <w:i/>
          <w:sz w:val="18"/>
          <w:szCs w:val="18"/>
        </w:rPr>
        <w:t>Kodeks postępowania cywilnego</w:t>
      </w:r>
      <w:r w:rsidRPr="003B5C24">
        <w:rPr>
          <w:rFonts w:ascii="Times New Roman" w:hAnsi="Times New Roman" w:cs="Times New Roman"/>
          <w:sz w:val="18"/>
          <w:szCs w:val="18"/>
        </w:rPr>
        <w:t>, Dz.U. 1964, nr 23, poz. 296.</w:t>
      </w:r>
    </w:p>
  </w:footnote>
  <w:footnote w:id="48">
    <w:p w:rsidR="00244391" w:rsidRPr="00344D30" w:rsidRDefault="00244391" w:rsidP="007A4796">
      <w:pPr>
        <w:pStyle w:val="Tekstprzypisudolnego"/>
        <w:ind w:left="142" w:hanging="142"/>
        <w:jc w:val="both"/>
        <w:rPr>
          <w:rFonts w:ascii="Times New Roman" w:hAnsi="Times New Roman" w:cs="Times New Roman"/>
          <w:sz w:val="18"/>
          <w:szCs w:val="18"/>
        </w:rPr>
      </w:pPr>
      <w:r w:rsidRPr="003B5C24">
        <w:rPr>
          <w:rStyle w:val="Odwoanieprzypisudolnego"/>
          <w:rFonts w:ascii="Times New Roman" w:hAnsi="Times New Roman" w:cs="Times New Roman"/>
          <w:sz w:val="18"/>
          <w:szCs w:val="18"/>
        </w:rPr>
        <w:footnoteRef/>
      </w:r>
      <w:r w:rsidRPr="003B5C24">
        <w:rPr>
          <w:rFonts w:ascii="Times New Roman" w:hAnsi="Times New Roman" w:cs="Times New Roman"/>
          <w:sz w:val="18"/>
          <w:szCs w:val="18"/>
        </w:rPr>
        <w:t xml:space="preserve"> J. Misztal – Konecka, </w:t>
      </w:r>
      <w:r w:rsidRPr="003B5C24">
        <w:rPr>
          <w:rFonts w:ascii="Times New Roman" w:hAnsi="Times New Roman" w:cs="Times New Roman"/>
          <w:i/>
          <w:sz w:val="18"/>
          <w:szCs w:val="18"/>
        </w:rPr>
        <w:t>Zasądzenie odszkodowania i zadośćuczynienia za niesłuszne wykonanie środka zabezpieczającego lub niewątpliwie niesłuszne tymczasowe aresztowanie wykonane w zakładzie psychiatrycznym</w:t>
      </w:r>
      <w:r w:rsidR="009121AF">
        <w:rPr>
          <w:rFonts w:ascii="Times New Roman" w:hAnsi="Times New Roman" w:cs="Times New Roman"/>
          <w:sz w:val="18"/>
          <w:szCs w:val="18"/>
        </w:rPr>
        <w:t xml:space="preserve">, </w:t>
      </w:r>
      <w:r w:rsidRPr="003B5C24">
        <w:rPr>
          <w:rFonts w:ascii="Times New Roman" w:hAnsi="Times New Roman" w:cs="Times New Roman"/>
          <w:sz w:val="18"/>
          <w:szCs w:val="18"/>
        </w:rPr>
        <w:t>Prokuratura i Pra</w:t>
      </w:r>
      <w:r w:rsidR="009121AF">
        <w:rPr>
          <w:rFonts w:ascii="Times New Roman" w:hAnsi="Times New Roman" w:cs="Times New Roman"/>
          <w:sz w:val="18"/>
          <w:szCs w:val="18"/>
        </w:rPr>
        <w:t>wo</w:t>
      </w:r>
      <w:r w:rsidRPr="003B5C24">
        <w:rPr>
          <w:rFonts w:ascii="Times New Roman" w:hAnsi="Times New Roman" w:cs="Times New Roman"/>
          <w:sz w:val="18"/>
          <w:szCs w:val="18"/>
        </w:rPr>
        <w:t xml:space="preserve"> 2018, nr 10, s. 15-16; A.M. Tęcza, </w:t>
      </w:r>
      <w:r w:rsidRPr="003B5C24">
        <w:rPr>
          <w:rFonts w:ascii="Times New Roman" w:hAnsi="Times New Roman" w:cs="Times New Roman"/>
          <w:i/>
          <w:sz w:val="18"/>
          <w:szCs w:val="18"/>
        </w:rPr>
        <w:t>Obserwacja</w:t>
      </w:r>
      <w:r w:rsidRPr="003B5C24">
        <w:rPr>
          <w:rFonts w:ascii="Times New Roman" w:hAnsi="Times New Roman" w:cs="Times New Roman"/>
          <w:sz w:val="18"/>
          <w:szCs w:val="18"/>
        </w:rPr>
        <w:t xml:space="preserve"> </w:t>
      </w:r>
      <w:r w:rsidRPr="003B5C24">
        <w:rPr>
          <w:rFonts w:ascii="Times New Roman" w:hAnsi="Times New Roman" w:cs="Times New Roman"/>
          <w:i/>
          <w:sz w:val="18"/>
          <w:szCs w:val="18"/>
        </w:rPr>
        <w:t>psychiatryczna w świetle zasady domniemania niewinności</w:t>
      </w:r>
      <w:r w:rsidRPr="003B5C24">
        <w:rPr>
          <w:rFonts w:ascii="Times New Roman" w:hAnsi="Times New Roman" w:cs="Times New Roman"/>
          <w:sz w:val="18"/>
          <w:szCs w:val="18"/>
        </w:rPr>
        <w:t>, Nowa Kodyfikacja</w:t>
      </w:r>
      <w:r w:rsidRPr="00344D30">
        <w:rPr>
          <w:rFonts w:ascii="Times New Roman" w:hAnsi="Times New Roman" w:cs="Times New Roman"/>
          <w:sz w:val="18"/>
          <w:szCs w:val="18"/>
        </w:rPr>
        <w:t xml:space="preserve"> Prawa Karnego, Tom XXIII, Wrocław 2008, s. 88-89; wyrok SA w Krakowie z dnia 29 kwie</w:t>
      </w:r>
      <w:r>
        <w:rPr>
          <w:rFonts w:ascii="Times New Roman" w:hAnsi="Times New Roman" w:cs="Times New Roman"/>
          <w:sz w:val="18"/>
          <w:szCs w:val="18"/>
        </w:rPr>
        <w:t xml:space="preserve">tnia 2013 r., </w:t>
      </w:r>
      <w:r w:rsidRPr="00344D30">
        <w:rPr>
          <w:rFonts w:ascii="Times New Roman" w:hAnsi="Times New Roman" w:cs="Times New Roman"/>
          <w:sz w:val="18"/>
          <w:szCs w:val="18"/>
        </w:rPr>
        <w:t xml:space="preserve">II AKa 64/13, Lex nr 1322099. </w:t>
      </w:r>
    </w:p>
  </w:footnote>
  <w:footnote w:id="49">
    <w:p w:rsidR="00244391" w:rsidRPr="003B5C24" w:rsidRDefault="00244391" w:rsidP="00F27DE9">
      <w:pPr>
        <w:pStyle w:val="Tekstprzypisudolnego"/>
        <w:jc w:val="both"/>
        <w:rPr>
          <w:rFonts w:ascii="Times New Roman" w:hAnsi="Times New Roman" w:cs="Times New Roman"/>
          <w:sz w:val="18"/>
          <w:szCs w:val="18"/>
        </w:rPr>
      </w:pPr>
      <w:r w:rsidRPr="00861152">
        <w:rPr>
          <w:rStyle w:val="Odwoanieprzypisudolnego"/>
          <w:rFonts w:ascii="Times New Roman" w:hAnsi="Times New Roman" w:cs="Times New Roman"/>
          <w:sz w:val="18"/>
          <w:szCs w:val="18"/>
        </w:rPr>
        <w:footnoteRef/>
      </w:r>
      <w:r w:rsidRPr="00861152">
        <w:rPr>
          <w:rFonts w:ascii="Times New Roman" w:hAnsi="Times New Roman" w:cs="Times New Roman"/>
          <w:sz w:val="18"/>
          <w:szCs w:val="18"/>
        </w:rPr>
        <w:t xml:space="preserve"> K. Eichstaedt, </w:t>
      </w:r>
      <w:r w:rsidRPr="00861152">
        <w:rPr>
          <w:rFonts w:ascii="Times New Roman" w:hAnsi="Times New Roman" w:cs="Times New Roman"/>
          <w:i/>
          <w:sz w:val="18"/>
          <w:szCs w:val="18"/>
        </w:rPr>
        <w:t xml:space="preserve">Orzekanie o obserwacji …, </w:t>
      </w:r>
      <w:r w:rsidRPr="00861152">
        <w:rPr>
          <w:rFonts w:ascii="Times New Roman" w:hAnsi="Times New Roman" w:cs="Times New Roman"/>
          <w:sz w:val="18"/>
          <w:szCs w:val="18"/>
        </w:rPr>
        <w:t>s. 18-19.</w:t>
      </w:r>
    </w:p>
  </w:footnote>
  <w:footnote w:id="50">
    <w:p w:rsidR="00244391" w:rsidRPr="003B5C24" w:rsidRDefault="00244391" w:rsidP="00F27DE9">
      <w:pPr>
        <w:pStyle w:val="Tekstprzypisudolnego"/>
        <w:ind w:left="142" w:hanging="142"/>
        <w:jc w:val="both"/>
        <w:rPr>
          <w:rFonts w:ascii="Times New Roman" w:hAnsi="Times New Roman" w:cs="Times New Roman"/>
          <w:sz w:val="18"/>
          <w:szCs w:val="18"/>
        </w:rPr>
      </w:pPr>
      <w:r w:rsidRPr="003B5C24">
        <w:rPr>
          <w:rStyle w:val="Odwoanieprzypisudolnego"/>
          <w:rFonts w:ascii="Times New Roman" w:hAnsi="Times New Roman" w:cs="Times New Roman"/>
          <w:sz w:val="18"/>
          <w:szCs w:val="18"/>
        </w:rPr>
        <w:footnoteRef/>
      </w:r>
      <w:r w:rsidRPr="003B5C24">
        <w:rPr>
          <w:rFonts w:ascii="Times New Roman" w:hAnsi="Times New Roman" w:cs="Times New Roman"/>
          <w:sz w:val="18"/>
          <w:szCs w:val="18"/>
        </w:rPr>
        <w:t xml:space="preserve"> P. Gałecki, A. Florkowski, K. Bobińska, K. Eichstaedt, </w:t>
      </w:r>
      <w:r w:rsidRPr="003B5C24">
        <w:rPr>
          <w:rFonts w:ascii="Times New Roman" w:hAnsi="Times New Roman" w:cs="Times New Roman"/>
          <w:i/>
          <w:sz w:val="18"/>
          <w:szCs w:val="18"/>
        </w:rPr>
        <w:t>Obserwacja w zakładzie leczniczym po nowelizacji artykułu 203 Kodeksu postępowania karnego,</w:t>
      </w:r>
      <w:r w:rsidR="009121AF">
        <w:rPr>
          <w:rFonts w:ascii="Times New Roman" w:hAnsi="Times New Roman" w:cs="Times New Roman"/>
          <w:sz w:val="18"/>
          <w:szCs w:val="18"/>
        </w:rPr>
        <w:t xml:space="preserve"> </w:t>
      </w:r>
      <w:r w:rsidRPr="003B5C24">
        <w:rPr>
          <w:rFonts w:ascii="Times New Roman" w:hAnsi="Times New Roman" w:cs="Times New Roman"/>
          <w:sz w:val="18"/>
          <w:szCs w:val="18"/>
        </w:rPr>
        <w:t>P</w:t>
      </w:r>
      <w:r w:rsidR="009121AF">
        <w:rPr>
          <w:rFonts w:ascii="Times New Roman" w:hAnsi="Times New Roman" w:cs="Times New Roman"/>
          <w:sz w:val="18"/>
          <w:szCs w:val="18"/>
        </w:rPr>
        <w:t>ostępy Psychiatrii i Neurologii</w:t>
      </w:r>
      <w:r w:rsidRPr="003B5C24">
        <w:rPr>
          <w:rFonts w:ascii="Times New Roman" w:hAnsi="Times New Roman" w:cs="Times New Roman"/>
          <w:sz w:val="18"/>
          <w:szCs w:val="18"/>
        </w:rPr>
        <w:t xml:space="preserve"> 2011, 20 (2), s. 114-116.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47F85"/>
    <w:multiLevelType w:val="hybridMultilevel"/>
    <w:tmpl w:val="B122E5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3266293"/>
    <w:multiLevelType w:val="hybridMultilevel"/>
    <w:tmpl w:val="D6704576"/>
    <w:lvl w:ilvl="0" w:tplc="0415000F">
      <w:start w:val="1"/>
      <w:numFmt w:val="decimal"/>
      <w:lvlText w:val="%1."/>
      <w:lvlJc w:val="left"/>
      <w:pPr>
        <w:ind w:left="775" w:hanging="360"/>
      </w:p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hyphenationZone w:val="425"/>
  <w:characterSpacingControl w:val="doNotCompress"/>
  <w:footnotePr>
    <w:footnote w:id="-1"/>
    <w:footnote w:id="0"/>
  </w:footnotePr>
  <w:endnotePr>
    <w:endnote w:id="-1"/>
    <w:endnote w:id="0"/>
  </w:endnotePr>
  <w:compat/>
  <w:rsids>
    <w:rsidRoot w:val="00C3706A"/>
    <w:rsid w:val="000247EA"/>
    <w:rsid w:val="00034177"/>
    <w:rsid w:val="0010506B"/>
    <w:rsid w:val="00105BAF"/>
    <w:rsid w:val="00115D6B"/>
    <w:rsid w:val="0013056B"/>
    <w:rsid w:val="00171C4E"/>
    <w:rsid w:val="001B5863"/>
    <w:rsid w:val="00207FE6"/>
    <w:rsid w:val="00244391"/>
    <w:rsid w:val="0028261C"/>
    <w:rsid w:val="002A4E3A"/>
    <w:rsid w:val="002D58BD"/>
    <w:rsid w:val="00333376"/>
    <w:rsid w:val="00335D94"/>
    <w:rsid w:val="00370295"/>
    <w:rsid w:val="003A66C2"/>
    <w:rsid w:val="003B2A63"/>
    <w:rsid w:val="0040546C"/>
    <w:rsid w:val="004070D2"/>
    <w:rsid w:val="00414ED7"/>
    <w:rsid w:val="00436DBF"/>
    <w:rsid w:val="00445B66"/>
    <w:rsid w:val="004922AF"/>
    <w:rsid w:val="004A5CE9"/>
    <w:rsid w:val="00503054"/>
    <w:rsid w:val="005301DB"/>
    <w:rsid w:val="00557ABC"/>
    <w:rsid w:val="005B0873"/>
    <w:rsid w:val="005E03C5"/>
    <w:rsid w:val="00612702"/>
    <w:rsid w:val="0063287C"/>
    <w:rsid w:val="0065230A"/>
    <w:rsid w:val="00661CC6"/>
    <w:rsid w:val="00673BA3"/>
    <w:rsid w:val="00685FA7"/>
    <w:rsid w:val="006B1229"/>
    <w:rsid w:val="006B36E2"/>
    <w:rsid w:val="006C737C"/>
    <w:rsid w:val="0071424F"/>
    <w:rsid w:val="00731F5C"/>
    <w:rsid w:val="007377A9"/>
    <w:rsid w:val="007700BE"/>
    <w:rsid w:val="007A4796"/>
    <w:rsid w:val="007B72DF"/>
    <w:rsid w:val="0080263D"/>
    <w:rsid w:val="00802E64"/>
    <w:rsid w:val="0081231D"/>
    <w:rsid w:val="00816B05"/>
    <w:rsid w:val="00840891"/>
    <w:rsid w:val="0085323E"/>
    <w:rsid w:val="00860A7D"/>
    <w:rsid w:val="00861152"/>
    <w:rsid w:val="008624AC"/>
    <w:rsid w:val="0087653C"/>
    <w:rsid w:val="0088148C"/>
    <w:rsid w:val="00896FA5"/>
    <w:rsid w:val="009121AF"/>
    <w:rsid w:val="009125F1"/>
    <w:rsid w:val="009732B4"/>
    <w:rsid w:val="009D7CD7"/>
    <w:rsid w:val="00A4513D"/>
    <w:rsid w:val="00A517A2"/>
    <w:rsid w:val="00A62D44"/>
    <w:rsid w:val="00A62DE4"/>
    <w:rsid w:val="00A8508A"/>
    <w:rsid w:val="00AB1473"/>
    <w:rsid w:val="00B70B37"/>
    <w:rsid w:val="00B735E8"/>
    <w:rsid w:val="00BA6A7D"/>
    <w:rsid w:val="00C00734"/>
    <w:rsid w:val="00C04BCD"/>
    <w:rsid w:val="00C3706A"/>
    <w:rsid w:val="00C50A75"/>
    <w:rsid w:val="00C60F52"/>
    <w:rsid w:val="00CA0DE8"/>
    <w:rsid w:val="00CA44E7"/>
    <w:rsid w:val="00CC7AE1"/>
    <w:rsid w:val="00D0414B"/>
    <w:rsid w:val="00D548B3"/>
    <w:rsid w:val="00DB60F9"/>
    <w:rsid w:val="00E056E2"/>
    <w:rsid w:val="00E410D7"/>
    <w:rsid w:val="00E90E34"/>
    <w:rsid w:val="00EC3727"/>
    <w:rsid w:val="00F0302B"/>
    <w:rsid w:val="00F23C65"/>
    <w:rsid w:val="00F27DE9"/>
    <w:rsid w:val="00F302A2"/>
    <w:rsid w:val="00F47D27"/>
    <w:rsid w:val="00F63218"/>
    <w:rsid w:val="00FA710D"/>
    <w:rsid w:val="00FC0763"/>
    <w:rsid w:val="00FC5DC9"/>
    <w:rsid w:val="00FE51A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706A"/>
    <w:rPr>
      <w:rFonts w:eastAsiaTheme="minorEastAsia"/>
      <w:lang w:eastAsia="pl-PL"/>
    </w:rPr>
  </w:style>
  <w:style w:type="paragraph" w:styleId="Nagwek1">
    <w:name w:val="heading 1"/>
    <w:basedOn w:val="Normalny"/>
    <w:next w:val="Normalny"/>
    <w:link w:val="Nagwek1Znak"/>
    <w:uiPriority w:val="9"/>
    <w:qFormat/>
    <w:rsid w:val="00C370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C370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
    <w:qFormat/>
    <w:rsid w:val="00C370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3706A"/>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C3706A"/>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C3706A"/>
    <w:rPr>
      <w:rFonts w:ascii="Times New Roman" w:eastAsia="Times New Roman" w:hAnsi="Times New Roman" w:cs="Times New Roman"/>
      <w:b/>
      <w:bCs/>
      <w:sz w:val="27"/>
      <w:szCs w:val="27"/>
      <w:lang w:eastAsia="pl-PL"/>
    </w:rPr>
  </w:style>
  <w:style w:type="paragraph" w:styleId="Tekstprzypisudolnego">
    <w:name w:val="footnote text"/>
    <w:basedOn w:val="Normalny"/>
    <w:link w:val="TekstprzypisudolnegoZnak"/>
    <w:uiPriority w:val="99"/>
    <w:unhideWhenUsed/>
    <w:rsid w:val="00C3706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C3706A"/>
    <w:rPr>
      <w:rFonts w:eastAsiaTheme="minorEastAsia"/>
      <w:sz w:val="20"/>
      <w:szCs w:val="20"/>
      <w:lang w:eastAsia="pl-PL"/>
    </w:rPr>
  </w:style>
  <w:style w:type="character" w:styleId="Odwoanieprzypisudolnego">
    <w:name w:val="footnote reference"/>
    <w:aliases w:val="FZ,(Voetnootmarkering),BVI fnr,SUPERS,Footnote Reference Superscript,Footnote symbol,(Footnote Reference),Footnote,Voetnootverwijzing,Times 10 Point,Exposant 3 Point,Footnote reference number,note TESI,Odwolanie przypisu"/>
    <w:basedOn w:val="Domylnaczcionkaakapitu"/>
    <w:unhideWhenUsed/>
    <w:qFormat/>
    <w:rsid w:val="00C3706A"/>
    <w:rPr>
      <w:vertAlign w:val="superscript"/>
    </w:rPr>
  </w:style>
  <w:style w:type="paragraph" w:styleId="NormalnyWeb">
    <w:name w:val="Normal (Web)"/>
    <w:basedOn w:val="Normalny"/>
    <w:uiPriority w:val="99"/>
    <w:unhideWhenUsed/>
    <w:rsid w:val="00C3706A"/>
    <w:pPr>
      <w:spacing w:before="100" w:beforeAutospacing="1" w:after="100" w:afterAutospacing="1" w:line="240" w:lineRule="auto"/>
    </w:pPr>
    <w:rPr>
      <w:rFonts w:ascii="Times New Roman" w:eastAsia="Times New Roman" w:hAnsi="Times New Roman" w:cs="Times New Roman"/>
      <w:sz w:val="24"/>
      <w:szCs w:val="24"/>
    </w:rPr>
  </w:style>
  <w:style w:type="paragraph" w:styleId="Stopka">
    <w:name w:val="footer"/>
    <w:basedOn w:val="Normalny"/>
    <w:link w:val="StopkaZnak"/>
    <w:uiPriority w:val="99"/>
    <w:unhideWhenUsed/>
    <w:rsid w:val="00C370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706A"/>
    <w:rPr>
      <w:rFonts w:eastAsiaTheme="minorEastAsia"/>
      <w:lang w:eastAsia="pl-PL"/>
    </w:rPr>
  </w:style>
  <w:style w:type="character" w:styleId="Odwoaniedokomentarza">
    <w:name w:val="annotation reference"/>
    <w:basedOn w:val="Domylnaczcionkaakapitu"/>
    <w:uiPriority w:val="99"/>
    <w:semiHidden/>
    <w:unhideWhenUsed/>
    <w:rsid w:val="00C3706A"/>
    <w:rPr>
      <w:sz w:val="16"/>
      <w:szCs w:val="16"/>
    </w:rPr>
  </w:style>
  <w:style w:type="paragraph" w:styleId="Tekstkomentarza">
    <w:name w:val="annotation text"/>
    <w:basedOn w:val="Normalny"/>
    <w:link w:val="TekstkomentarzaZnak"/>
    <w:uiPriority w:val="99"/>
    <w:semiHidden/>
    <w:unhideWhenUsed/>
    <w:rsid w:val="00C3706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3706A"/>
    <w:rPr>
      <w:rFonts w:eastAsiaTheme="minorEastAsia"/>
      <w:sz w:val="20"/>
      <w:szCs w:val="20"/>
      <w:lang w:eastAsia="pl-PL"/>
    </w:rPr>
  </w:style>
  <w:style w:type="paragraph" w:styleId="Akapitzlist">
    <w:name w:val="List Paragraph"/>
    <w:basedOn w:val="Normalny"/>
    <w:uiPriority w:val="34"/>
    <w:qFormat/>
    <w:rsid w:val="00C3706A"/>
    <w:pPr>
      <w:ind w:left="720"/>
      <w:contextualSpacing/>
    </w:pPr>
  </w:style>
  <w:style w:type="character" w:customStyle="1" w:styleId="footnote">
    <w:name w:val="footnote"/>
    <w:basedOn w:val="Domylnaczcionkaakapitu"/>
    <w:rsid w:val="00C3706A"/>
  </w:style>
  <w:style w:type="paragraph" w:styleId="Tekstdymka">
    <w:name w:val="Balloon Text"/>
    <w:basedOn w:val="Normalny"/>
    <w:link w:val="TekstdymkaZnak"/>
    <w:uiPriority w:val="99"/>
    <w:semiHidden/>
    <w:unhideWhenUsed/>
    <w:rsid w:val="00C3706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706A"/>
    <w:rPr>
      <w:rFonts w:ascii="Tahoma" w:eastAsiaTheme="minorEastAsia"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4922AF"/>
    <w:rPr>
      <w:b/>
      <w:bCs/>
    </w:rPr>
  </w:style>
  <w:style w:type="character" w:customStyle="1" w:styleId="TematkomentarzaZnak">
    <w:name w:val="Temat komentarza Znak"/>
    <w:basedOn w:val="TekstkomentarzaZnak"/>
    <w:link w:val="Tematkomentarza"/>
    <w:uiPriority w:val="99"/>
    <w:semiHidden/>
    <w:rsid w:val="004922AF"/>
    <w:rPr>
      <w:b/>
      <w:bCs/>
    </w:rPr>
  </w:style>
  <w:style w:type="character" w:styleId="Hipercze">
    <w:name w:val="Hyperlink"/>
    <w:basedOn w:val="Domylnaczcionkaakapitu"/>
    <w:uiPriority w:val="99"/>
    <w:semiHidden/>
    <w:unhideWhenUsed/>
    <w:rsid w:val="006B1229"/>
    <w:rPr>
      <w:color w:val="0000FF"/>
      <w:u w:val="single"/>
    </w:rPr>
  </w:style>
  <w:style w:type="paragraph" w:styleId="Tekstprzypisukocowego">
    <w:name w:val="endnote text"/>
    <w:basedOn w:val="Normalny"/>
    <w:link w:val="TekstprzypisukocowegoZnak"/>
    <w:uiPriority w:val="99"/>
    <w:semiHidden/>
    <w:unhideWhenUsed/>
    <w:rsid w:val="0010506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0506B"/>
    <w:rPr>
      <w:rFonts w:eastAsiaTheme="minorEastAsia"/>
      <w:sz w:val="20"/>
      <w:szCs w:val="20"/>
      <w:lang w:eastAsia="pl-PL"/>
    </w:rPr>
  </w:style>
  <w:style w:type="character" w:styleId="Odwoanieprzypisukocowego">
    <w:name w:val="endnote reference"/>
    <w:basedOn w:val="Domylnaczcionkaakapitu"/>
    <w:uiPriority w:val="99"/>
    <w:semiHidden/>
    <w:unhideWhenUsed/>
    <w:rsid w:val="0010506B"/>
    <w:rPr>
      <w:vertAlign w:val="superscript"/>
    </w:rPr>
  </w:style>
  <w:style w:type="character" w:customStyle="1" w:styleId="fn-ref">
    <w:name w:val="fn-ref"/>
    <w:basedOn w:val="Domylnaczcionkaakapitu"/>
    <w:rsid w:val="00861152"/>
  </w:style>
  <w:style w:type="character" w:customStyle="1" w:styleId="ng-binding">
    <w:name w:val="ng-binding"/>
    <w:basedOn w:val="Domylnaczcionkaakapitu"/>
    <w:rsid w:val="00861152"/>
  </w:style>
  <w:style w:type="paragraph" w:customStyle="1" w:styleId="przypisy">
    <w:name w:val="przypisy"/>
    <w:basedOn w:val="Tekstprzypisudolnego"/>
    <w:rsid w:val="00034177"/>
    <w:pPr>
      <w:ind w:left="113" w:hanging="113"/>
      <w:jc w:val="both"/>
    </w:pPr>
    <w:rPr>
      <w:rFonts w:ascii="Helvetica" w:eastAsia="Times New Roman" w:hAnsi="Helvetica" w:cs="Times New Roman"/>
      <w:sz w:val="17"/>
    </w:rPr>
  </w:style>
</w:styles>
</file>

<file path=word/webSettings.xml><?xml version="1.0" encoding="utf-8"?>
<w:webSettings xmlns:r="http://schemas.openxmlformats.org/officeDocument/2006/relationships" xmlns:w="http://schemas.openxmlformats.org/wordprocessingml/2006/main">
  <w:divs>
    <w:div w:id="120850874">
      <w:bodyDiv w:val="1"/>
      <w:marLeft w:val="0"/>
      <w:marRight w:val="0"/>
      <w:marTop w:val="0"/>
      <w:marBottom w:val="0"/>
      <w:divBdr>
        <w:top w:val="none" w:sz="0" w:space="0" w:color="auto"/>
        <w:left w:val="none" w:sz="0" w:space="0" w:color="auto"/>
        <w:bottom w:val="none" w:sz="0" w:space="0" w:color="auto"/>
        <w:right w:val="none" w:sz="0" w:space="0" w:color="auto"/>
      </w:divBdr>
    </w:div>
    <w:div w:id="1939635681">
      <w:bodyDiv w:val="1"/>
      <w:marLeft w:val="0"/>
      <w:marRight w:val="0"/>
      <w:marTop w:val="0"/>
      <w:marBottom w:val="0"/>
      <w:divBdr>
        <w:top w:val="none" w:sz="0" w:space="0" w:color="auto"/>
        <w:left w:val="none" w:sz="0" w:space="0" w:color="auto"/>
        <w:bottom w:val="none" w:sz="0" w:space="0" w:color="auto"/>
        <w:right w:val="none" w:sz="0" w:space="0" w:color="auto"/>
      </w:divBdr>
    </w:div>
    <w:div w:id="214338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59EE9-7614-4752-B4BD-00058B27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7195</TotalTime>
  <Pages>15</Pages>
  <Words>4440</Words>
  <Characters>26644</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dc:creator>
  <cp:lastModifiedBy>JR</cp:lastModifiedBy>
  <cp:revision>38</cp:revision>
  <dcterms:created xsi:type="dcterms:W3CDTF">2020-09-15T12:16:00Z</dcterms:created>
  <dcterms:modified xsi:type="dcterms:W3CDTF">2020-09-21T10:30:00Z</dcterms:modified>
</cp:coreProperties>
</file>