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FA410" w14:textId="77777777" w:rsidR="00F426EB" w:rsidRPr="00F426EB" w:rsidRDefault="00F426EB" w:rsidP="00F426EB">
      <w:pPr>
        <w:spacing w:after="0" w:line="240" w:lineRule="auto"/>
        <w:rPr>
          <w:rFonts w:ascii="Times New Roman" w:eastAsia="Times New Roman" w:hAnsi="Times New Roman" w:cs="Times New Roman"/>
          <w:kern w:val="0"/>
          <w:sz w:val="24"/>
          <w:szCs w:val="24"/>
          <w:lang w:eastAsia="pl-PL"/>
          <w14:ligatures w14:val="none"/>
        </w:rPr>
      </w:pPr>
      <w:r w:rsidRPr="00F426EB">
        <w:rPr>
          <w:rFonts w:ascii="Times New Roman" w:eastAsia="Times New Roman" w:hAnsi="Times New Roman" w:cs="Times New Roman"/>
          <w:color w:val="000000"/>
          <w:kern w:val="0"/>
          <w:sz w:val="24"/>
          <w:szCs w:val="24"/>
          <w:lang w:eastAsia="pl-PL"/>
          <w14:ligatures w14:val="none"/>
        </w:rPr>
        <w:t>dr Jarosław Olesiak</w:t>
      </w:r>
    </w:p>
    <w:p w14:paraId="0B59FD5E" w14:textId="77777777" w:rsidR="00F426EB" w:rsidRPr="00F426EB" w:rsidRDefault="00F426EB" w:rsidP="00F426EB">
      <w:pPr>
        <w:spacing w:after="0" w:line="240" w:lineRule="auto"/>
        <w:rPr>
          <w:rFonts w:ascii="Times New Roman" w:eastAsia="Times New Roman" w:hAnsi="Times New Roman" w:cs="Times New Roman"/>
          <w:kern w:val="0"/>
          <w:sz w:val="24"/>
          <w:szCs w:val="24"/>
          <w:lang w:eastAsia="pl-PL"/>
          <w14:ligatures w14:val="none"/>
        </w:rPr>
      </w:pPr>
      <w:r w:rsidRPr="00F426EB">
        <w:rPr>
          <w:rFonts w:ascii="Times New Roman" w:eastAsia="Times New Roman" w:hAnsi="Times New Roman" w:cs="Times New Roman"/>
          <w:color w:val="000000"/>
          <w:kern w:val="0"/>
          <w:sz w:val="24"/>
          <w:szCs w:val="24"/>
          <w:lang w:eastAsia="pl-PL"/>
          <w14:ligatures w14:val="none"/>
        </w:rPr>
        <w:t>Katedra Prawa Finansowego</w:t>
      </w:r>
    </w:p>
    <w:p w14:paraId="1659AB82" w14:textId="77777777" w:rsidR="00F426EB" w:rsidRPr="00F426EB" w:rsidRDefault="00F426EB" w:rsidP="00F426EB">
      <w:pPr>
        <w:spacing w:after="0" w:line="240" w:lineRule="auto"/>
        <w:rPr>
          <w:rFonts w:ascii="Times New Roman" w:eastAsia="Times New Roman" w:hAnsi="Times New Roman" w:cs="Times New Roman"/>
          <w:kern w:val="0"/>
          <w:sz w:val="24"/>
          <w:szCs w:val="24"/>
          <w:lang w:eastAsia="pl-PL"/>
          <w14:ligatures w14:val="none"/>
        </w:rPr>
      </w:pPr>
      <w:r w:rsidRPr="00F426EB">
        <w:rPr>
          <w:rFonts w:ascii="Times New Roman" w:eastAsia="Times New Roman" w:hAnsi="Times New Roman" w:cs="Times New Roman"/>
          <w:color w:val="000000"/>
          <w:kern w:val="0"/>
          <w:sz w:val="24"/>
          <w:szCs w:val="24"/>
          <w:lang w:eastAsia="pl-PL"/>
          <w14:ligatures w14:val="none"/>
        </w:rPr>
        <w:t>Wydział Prawa i Administracji</w:t>
      </w:r>
    </w:p>
    <w:p w14:paraId="09156216" w14:textId="77777777" w:rsidR="00F426EB" w:rsidRPr="00F426EB" w:rsidRDefault="00F426EB" w:rsidP="00F426EB">
      <w:pPr>
        <w:spacing w:after="0" w:line="240" w:lineRule="auto"/>
        <w:rPr>
          <w:rFonts w:ascii="Times New Roman" w:eastAsia="Times New Roman" w:hAnsi="Times New Roman" w:cs="Times New Roman"/>
          <w:kern w:val="0"/>
          <w:sz w:val="24"/>
          <w:szCs w:val="24"/>
          <w:lang w:eastAsia="pl-PL"/>
          <w14:ligatures w14:val="none"/>
        </w:rPr>
      </w:pPr>
      <w:r w:rsidRPr="00F426EB">
        <w:rPr>
          <w:rFonts w:ascii="Times New Roman" w:eastAsia="Times New Roman" w:hAnsi="Times New Roman" w:cs="Times New Roman"/>
          <w:color w:val="000000"/>
          <w:kern w:val="0"/>
          <w:sz w:val="24"/>
          <w:szCs w:val="24"/>
          <w:lang w:eastAsia="pl-PL"/>
          <w14:ligatures w14:val="none"/>
        </w:rPr>
        <w:t>Uniwersytet Łódzki</w:t>
      </w:r>
    </w:p>
    <w:p w14:paraId="73D74DD9" w14:textId="77777777" w:rsidR="00F426EB" w:rsidRPr="00F426EB" w:rsidRDefault="00F426EB" w:rsidP="00F426EB">
      <w:pPr>
        <w:spacing w:after="0" w:line="240" w:lineRule="auto"/>
        <w:rPr>
          <w:rFonts w:ascii="Times New Roman" w:eastAsia="Times New Roman" w:hAnsi="Times New Roman" w:cs="Times New Roman"/>
          <w:kern w:val="0"/>
          <w:sz w:val="24"/>
          <w:szCs w:val="24"/>
          <w:lang w:eastAsia="pl-PL"/>
          <w14:ligatures w14:val="none"/>
        </w:rPr>
      </w:pPr>
      <w:r w:rsidRPr="00F426EB">
        <w:rPr>
          <w:rFonts w:ascii="Times New Roman" w:eastAsia="Times New Roman" w:hAnsi="Times New Roman" w:cs="Times New Roman"/>
          <w:color w:val="000000"/>
          <w:kern w:val="0"/>
          <w:sz w:val="24"/>
          <w:szCs w:val="24"/>
          <w:lang w:eastAsia="pl-PL"/>
          <w14:ligatures w14:val="none"/>
        </w:rPr>
        <w:t>jolesiak@wpia.uni.lodz.pl</w:t>
      </w:r>
    </w:p>
    <w:p w14:paraId="2597ACED" w14:textId="77777777" w:rsidR="00F426EB" w:rsidRPr="00F426EB" w:rsidRDefault="00F426EB" w:rsidP="00F426EB">
      <w:pPr>
        <w:spacing w:after="0" w:line="240" w:lineRule="auto"/>
        <w:rPr>
          <w:rFonts w:ascii="Times New Roman" w:eastAsia="Times New Roman" w:hAnsi="Times New Roman" w:cs="Times New Roman"/>
          <w:kern w:val="0"/>
          <w:sz w:val="24"/>
          <w:szCs w:val="24"/>
          <w:lang w:eastAsia="pl-PL"/>
          <w14:ligatures w14:val="none"/>
        </w:rPr>
      </w:pPr>
      <w:r w:rsidRPr="00F426EB">
        <w:rPr>
          <w:rFonts w:ascii="Times New Roman" w:eastAsia="Times New Roman" w:hAnsi="Times New Roman" w:cs="Times New Roman"/>
          <w:color w:val="000000"/>
          <w:kern w:val="0"/>
          <w:sz w:val="24"/>
          <w:szCs w:val="24"/>
          <w:lang w:eastAsia="pl-PL"/>
          <w14:ligatures w14:val="none"/>
        </w:rPr>
        <w:t>ORCID: https://orcid.org/0000-0001-7450-8649</w:t>
      </w:r>
    </w:p>
    <w:p w14:paraId="5E6F226C" w14:textId="77777777" w:rsidR="00F426EB" w:rsidRDefault="00F426EB" w:rsidP="0012488A">
      <w:pPr>
        <w:spacing w:after="0" w:line="360" w:lineRule="auto"/>
        <w:jc w:val="both"/>
        <w:rPr>
          <w:rFonts w:ascii="Times New Roman" w:hAnsi="Times New Roman" w:cs="Times New Roman"/>
          <w:b/>
          <w:bCs/>
          <w:sz w:val="24"/>
          <w:szCs w:val="24"/>
        </w:rPr>
      </w:pPr>
    </w:p>
    <w:p w14:paraId="1DD6A5C1" w14:textId="3431329B" w:rsidR="0012488A" w:rsidRPr="00242A69" w:rsidRDefault="0012488A" w:rsidP="0012488A">
      <w:pPr>
        <w:spacing w:after="0" w:line="360" w:lineRule="auto"/>
        <w:jc w:val="both"/>
        <w:rPr>
          <w:rFonts w:ascii="Times New Roman" w:hAnsi="Times New Roman" w:cs="Times New Roman"/>
          <w:b/>
          <w:bCs/>
          <w:sz w:val="24"/>
          <w:szCs w:val="24"/>
        </w:rPr>
      </w:pPr>
      <w:r w:rsidRPr="00242A69">
        <w:rPr>
          <w:rFonts w:ascii="Times New Roman" w:hAnsi="Times New Roman" w:cs="Times New Roman"/>
          <w:b/>
          <w:bCs/>
          <w:sz w:val="24"/>
          <w:szCs w:val="24"/>
        </w:rPr>
        <w:t>Przerwanie biegu terminu przedawnienia w stosunku do podatnika a zasad</w:t>
      </w:r>
      <w:r>
        <w:rPr>
          <w:rFonts w:ascii="Times New Roman" w:hAnsi="Times New Roman" w:cs="Times New Roman"/>
          <w:b/>
          <w:bCs/>
          <w:sz w:val="24"/>
          <w:szCs w:val="24"/>
        </w:rPr>
        <w:t>y</w:t>
      </w:r>
      <w:r w:rsidRPr="00242A69">
        <w:rPr>
          <w:rFonts w:ascii="Times New Roman" w:hAnsi="Times New Roman" w:cs="Times New Roman"/>
          <w:b/>
          <w:bCs/>
          <w:sz w:val="24"/>
          <w:szCs w:val="24"/>
        </w:rPr>
        <w:t xml:space="preserve"> solidarnej</w:t>
      </w:r>
      <w:r>
        <w:rPr>
          <w:rFonts w:ascii="Times New Roman" w:hAnsi="Times New Roman" w:cs="Times New Roman"/>
          <w:b/>
          <w:bCs/>
          <w:sz w:val="24"/>
          <w:szCs w:val="24"/>
        </w:rPr>
        <w:t xml:space="preserve"> odpowiedzialności osób trzecich</w:t>
      </w:r>
      <w:r w:rsidRPr="00242A69">
        <w:rPr>
          <w:rFonts w:ascii="Times New Roman" w:hAnsi="Times New Roman" w:cs="Times New Roman"/>
          <w:b/>
          <w:bCs/>
          <w:sz w:val="24"/>
          <w:szCs w:val="24"/>
        </w:rPr>
        <w:t xml:space="preserve"> – glosa </w:t>
      </w:r>
      <w:r>
        <w:rPr>
          <w:rFonts w:ascii="Times New Roman" w:hAnsi="Times New Roman" w:cs="Times New Roman"/>
          <w:b/>
          <w:bCs/>
          <w:sz w:val="24"/>
          <w:szCs w:val="24"/>
        </w:rPr>
        <w:t xml:space="preserve">częściowo krytyczna </w:t>
      </w:r>
      <w:r w:rsidRPr="00242A69">
        <w:rPr>
          <w:rFonts w:ascii="Times New Roman" w:hAnsi="Times New Roman" w:cs="Times New Roman"/>
          <w:b/>
          <w:bCs/>
          <w:sz w:val="24"/>
          <w:szCs w:val="24"/>
        </w:rPr>
        <w:t>do wyroku Naczelnego Sądu Administracyjnego z dnia 25 stycznia 2023 r., III FSK 1621/21</w:t>
      </w:r>
    </w:p>
    <w:p w14:paraId="4EA1B082" w14:textId="77777777" w:rsidR="0012488A" w:rsidRDefault="0012488A" w:rsidP="0012488A">
      <w:pPr>
        <w:spacing w:after="0" w:line="360" w:lineRule="auto"/>
        <w:jc w:val="both"/>
        <w:rPr>
          <w:rFonts w:ascii="Times New Roman" w:hAnsi="Times New Roman" w:cs="Times New Roman"/>
          <w:sz w:val="24"/>
          <w:szCs w:val="24"/>
        </w:rPr>
      </w:pPr>
    </w:p>
    <w:p w14:paraId="2BFD4B70" w14:textId="011930D7" w:rsidR="0012488A" w:rsidRDefault="0012488A" w:rsidP="0012488A">
      <w:pPr>
        <w:spacing w:after="0" w:line="360" w:lineRule="auto"/>
        <w:jc w:val="both"/>
        <w:rPr>
          <w:rFonts w:ascii="Times New Roman" w:hAnsi="Times New Roman" w:cs="Times New Roman"/>
          <w:i/>
          <w:iCs/>
          <w:sz w:val="24"/>
          <w:szCs w:val="24"/>
        </w:rPr>
      </w:pPr>
      <w:r w:rsidRPr="00242A69">
        <w:rPr>
          <w:rFonts w:ascii="Times New Roman" w:hAnsi="Times New Roman" w:cs="Times New Roman"/>
          <w:b/>
          <w:bCs/>
          <w:i/>
          <w:iCs/>
          <w:sz w:val="24"/>
          <w:szCs w:val="24"/>
        </w:rPr>
        <w:t>Słowa kluczowe:</w:t>
      </w:r>
      <w:r w:rsidRPr="00242A69">
        <w:rPr>
          <w:rFonts w:ascii="Times New Roman" w:hAnsi="Times New Roman" w:cs="Times New Roman"/>
          <w:i/>
          <w:iCs/>
          <w:sz w:val="24"/>
          <w:szCs w:val="24"/>
        </w:rPr>
        <w:t xml:space="preserve"> odpowiedzialność podatkowa, osoby trzecie, przerwanie biegu terminu przedawnienia, odpowiedzialność solidarna</w:t>
      </w:r>
    </w:p>
    <w:p w14:paraId="3E734CF8" w14:textId="685CAE05" w:rsidR="00F00EAB" w:rsidRDefault="00F00EAB" w:rsidP="0012488A">
      <w:pPr>
        <w:spacing w:after="0" w:line="360" w:lineRule="auto"/>
        <w:jc w:val="both"/>
        <w:rPr>
          <w:rFonts w:ascii="Times New Roman" w:hAnsi="Times New Roman" w:cs="Times New Roman"/>
          <w:i/>
          <w:iCs/>
          <w:sz w:val="24"/>
          <w:szCs w:val="24"/>
        </w:rPr>
      </w:pPr>
    </w:p>
    <w:p w14:paraId="24602230" w14:textId="77777777" w:rsidR="00F00EAB" w:rsidRDefault="00F00EAB" w:rsidP="00F00EAB">
      <w:pPr>
        <w:spacing w:after="0" w:line="360" w:lineRule="auto"/>
        <w:jc w:val="both"/>
        <w:rPr>
          <w:rFonts w:ascii="Times New Roman" w:hAnsi="Times New Roman" w:cs="Times New Roman"/>
          <w:b/>
          <w:bCs/>
          <w:sz w:val="24"/>
          <w:szCs w:val="24"/>
        </w:rPr>
      </w:pPr>
      <w:proofErr w:type="spellStart"/>
      <w:r w:rsidRPr="00D43B4C">
        <w:rPr>
          <w:rFonts w:ascii="Times New Roman" w:hAnsi="Times New Roman" w:cs="Times New Roman"/>
          <w:b/>
          <w:bCs/>
          <w:sz w:val="24"/>
          <w:szCs w:val="24"/>
        </w:rPr>
        <w:t>Interruption</w:t>
      </w:r>
      <w:proofErr w:type="spellEnd"/>
      <w:r w:rsidRPr="00D43B4C">
        <w:rPr>
          <w:rFonts w:ascii="Times New Roman" w:hAnsi="Times New Roman" w:cs="Times New Roman"/>
          <w:b/>
          <w:bCs/>
          <w:sz w:val="24"/>
          <w:szCs w:val="24"/>
        </w:rPr>
        <w:t xml:space="preserve"> of the </w:t>
      </w:r>
      <w:proofErr w:type="spellStart"/>
      <w:r w:rsidRPr="00D43B4C">
        <w:rPr>
          <w:rFonts w:ascii="Times New Roman" w:hAnsi="Times New Roman" w:cs="Times New Roman"/>
          <w:b/>
          <w:bCs/>
          <w:sz w:val="24"/>
          <w:szCs w:val="24"/>
        </w:rPr>
        <w:t>limitation</w:t>
      </w:r>
      <w:proofErr w:type="spellEnd"/>
      <w:r w:rsidRPr="00D43B4C">
        <w:rPr>
          <w:rFonts w:ascii="Times New Roman" w:hAnsi="Times New Roman" w:cs="Times New Roman"/>
          <w:b/>
          <w:bCs/>
          <w:sz w:val="24"/>
          <w:szCs w:val="24"/>
        </w:rPr>
        <w:t xml:space="preserve"> period </w:t>
      </w:r>
      <w:proofErr w:type="spellStart"/>
      <w:r w:rsidRPr="00D43B4C">
        <w:rPr>
          <w:rFonts w:ascii="Times New Roman" w:hAnsi="Times New Roman" w:cs="Times New Roman"/>
          <w:b/>
          <w:bCs/>
          <w:sz w:val="24"/>
          <w:szCs w:val="24"/>
        </w:rPr>
        <w:t>against</w:t>
      </w:r>
      <w:proofErr w:type="spellEnd"/>
      <w:r w:rsidRPr="00D43B4C">
        <w:rPr>
          <w:rFonts w:ascii="Times New Roman" w:hAnsi="Times New Roman" w:cs="Times New Roman"/>
          <w:b/>
          <w:bCs/>
          <w:sz w:val="24"/>
          <w:szCs w:val="24"/>
        </w:rPr>
        <w:t xml:space="preserve"> the </w:t>
      </w:r>
      <w:proofErr w:type="spellStart"/>
      <w:r w:rsidRPr="00D43B4C">
        <w:rPr>
          <w:rFonts w:ascii="Times New Roman" w:hAnsi="Times New Roman" w:cs="Times New Roman"/>
          <w:b/>
          <w:bCs/>
          <w:sz w:val="24"/>
          <w:szCs w:val="24"/>
        </w:rPr>
        <w:t>taxpayer</w:t>
      </w:r>
      <w:proofErr w:type="spellEnd"/>
      <w:r w:rsidRPr="00D43B4C">
        <w:rPr>
          <w:rFonts w:ascii="Times New Roman" w:hAnsi="Times New Roman" w:cs="Times New Roman"/>
          <w:b/>
          <w:bCs/>
          <w:sz w:val="24"/>
          <w:szCs w:val="24"/>
        </w:rPr>
        <w:t xml:space="preserve"> and the </w:t>
      </w:r>
      <w:proofErr w:type="spellStart"/>
      <w:r w:rsidRPr="00D43B4C">
        <w:rPr>
          <w:rFonts w:ascii="Times New Roman" w:hAnsi="Times New Roman" w:cs="Times New Roman"/>
          <w:b/>
          <w:bCs/>
          <w:sz w:val="24"/>
          <w:szCs w:val="24"/>
        </w:rPr>
        <w:t>principles</w:t>
      </w:r>
      <w:proofErr w:type="spellEnd"/>
      <w:r w:rsidRPr="00D43B4C">
        <w:rPr>
          <w:rFonts w:ascii="Times New Roman" w:hAnsi="Times New Roman" w:cs="Times New Roman"/>
          <w:b/>
          <w:bCs/>
          <w:sz w:val="24"/>
          <w:szCs w:val="24"/>
        </w:rPr>
        <w:t xml:space="preserve"> of joint and </w:t>
      </w:r>
      <w:proofErr w:type="spellStart"/>
      <w:r w:rsidRPr="00D43B4C">
        <w:rPr>
          <w:rFonts w:ascii="Times New Roman" w:hAnsi="Times New Roman" w:cs="Times New Roman"/>
          <w:b/>
          <w:bCs/>
          <w:sz w:val="24"/>
          <w:szCs w:val="24"/>
        </w:rPr>
        <w:t>several</w:t>
      </w:r>
      <w:proofErr w:type="spellEnd"/>
      <w:r w:rsidRPr="00D43B4C">
        <w:rPr>
          <w:rFonts w:ascii="Times New Roman" w:hAnsi="Times New Roman" w:cs="Times New Roman"/>
          <w:b/>
          <w:bCs/>
          <w:sz w:val="24"/>
          <w:szCs w:val="24"/>
        </w:rPr>
        <w:t xml:space="preserve"> </w:t>
      </w:r>
      <w:proofErr w:type="spellStart"/>
      <w:r w:rsidRPr="00D43B4C">
        <w:rPr>
          <w:rFonts w:ascii="Times New Roman" w:hAnsi="Times New Roman" w:cs="Times New Roman"/>
          <w:b/>
          <w:bCs/>
          <w:sz w:val="24"/>
          <w:szCs w:val="24"/>
        </w:rPr>
        <w:t>liability</w:t>
      </w:r>
      <w:proofErr w:type="spellEnd"/>
      <w:r w:rsidRPr="00D43B4C">
        <w:rPr>
          <w:rFonts w:ascii="Times New Roman" w:hAnsi="Times New Roman" w:cs="Times New Roman"/>
          <w:b/>
          <w:bCs/>
          <w:sz w:val="24"/>
          <w:szCs w:val="24"/>
        </w:rPr>
        <w:t xml:space="preserve"> of third </w:t>
      </w:r>
      <w:proofErr w:type="spellStart"/>
      <w:r w:rsidRPr="00D43B4C">
        <w:rPr>
          <w:rFonts w:ascii="Times New Roman" w:hAnsi="Times New Roman" w:cs="Times New Roman"/>
          <w:b/>
          <w:bCs/>
          <w:sz w:val="24"/>
          <w:szCs w:val="24"/>
        </w:rPr>
        <w:t>parties</w:t>
      </w:r>
      <w:proofErr w:type="spellEnd"/>
      <w:r w:rsidRPr="00D43B4C">
        <w:rPr>
          <w:rFonts w:ascii="Times New Roman" w:hAnsi="Times New Roman" w:cs="Times New Roman"/>
          <w:b/>
          <w:bCs/>
          <w:sz w:val="24"/>
          <w:szCs w:val="24"/>
        </w:rPr>
        <w:t xml:space="preserve"> and </w:t>
      </w:r>
      <w:proofErr w:type="spellStart"/>
      <w:r w:rsidRPr="00D43B4C">
        <w:rPr>
          <w:rFonts w:ascii="Times New Roman" w:hAnsi="Times New Roman" w:cs="Times New Roman"/>
          <w:b/>
          <w:bCs/>
          <w:sz w:val="24"/>
          <w:szCs w:val="24"/>
        </w:rPr>
        <w:t>their</w:t>
      </w:r>
      <w:proofErr w:type="spellEnd"/>
      <w:r w:rsidRPr="00D43B4C">
        <w:rPr>
          <w:rFonts w:ascii="Times New Roman" w:hAnsi="Times New Roman" w:cs="Times New Roman"/>
          <w:b/>
          <w:bCs/>
          <w:sz w:val="24"/>
          <w:szCs w:val="24"/>
        </w:rPr>
        <w:t xml:space="preserve"> </w:t>
      </w:r>
      <w:proofErr w:type="spellStart"/>
      <w:r w:rsidRPr="00D43B4C">
        <w:rPr>
          <w:rFonts w:ascii="Times New Roman" w:hAnsi="Times New Roman" w:cs="Times New Roman"/>
          <w:b/>
          <w:bCs/>
          <w:sz w:val="24"/>
          <w:szCs w:val="24"/>
        </w:rPr>
        <w:t>grounds</w:t>
      </w:r>
      <w:proofErr w:type="spellEnd"/>
      <w:r w:rsidRPr="00D43B4C">
        <w:rPr>
          <w:rFonts w:ascii="Times New Roman" w:hAnsi="Times New Roman" w:cs="Times New Roman"/>
          <w:b/>
          <w:bCs/>
          <w:sz w:val="24"/>
          <w:szCs w:val="24"/>
        </w:rPr>
        <w:t xml:space="preserve"> </w:t>
      </w:r>
      <w:r>
        <w:rPr>
          <w:rFonts w:ascii="Times New Roman" w:hAnsi="Times New Roman" w:cs="Times New Roman"/>
          <w:b/>
          <w:bCs/>
          <w:sz w:val="24"/>
          <w:szCs w:val="24"/>
        </w:rPr>
        <w:t>–</w:t>
      </w:r>
      <w:r w:rsidRPr="00D43B4C">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w:t>
      </w:r>
      <w:r w:rsidRPr="00D43B4C">
        <w:rPr>
          <w:rFonts w:ascii="Times New Roman" w:hAnsi="Times New Roman" w:cs="Times New Roman"/>
          <w:b/>
          <w:bCs/>
          <w:sz w:val="24"/>
          <w:szCs w:val="24"/>
        </w:rPr>
        <w:t>artly</w:t>
      </w:r>
      <w:proofErr w:type="spellEnd"/>
      <w:r w:rsidRPr="00D43B4C">
        <w:rPr>
          <w:rFonts w:ascii="Times New Roman" w:hAnsi="Times New Roman" w:cs="Times New Roman"/>
          <w:b/>
          <w:bCs/>
          <w:sz w:val="24"/>
          <w:szCs w:val="24"/>
        </w:rPr>
        <w:t xml:space="preserve"> </w:t>
      </w:r>
      <w:proofErr w:type="spellStart"/>
      <w:r w:rsidRPr="00D43B4C">
        <w:rPr>
          <w:rFonts w:ascii="Times New Roman" w:hAnsi="Times New Roman" w:cs="Times New Roman"/>
          <w:b/>
          <w:bCs/>
          <w:sz w:val="24"/>
          <w:szCs w:val="24"/>
        </w:rPr>
        <w:t>critical</w:t>
      </w:r>
      <w:proofErr w:type="spellEnd"/>
      <w:r w:rsidRPr="00D43B4C">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commentary</w:t>
      </w:r>
      <w:proofErr w:type="spellEnd"/>
      <w:r w:rsidRPr="00D43B4C">
        <w:rPr>
          <w:rFonts w:ascii="Times New Roman" w:hAnsi="Times New Roman" w:cs="Times New Roman"/>
          <w:b/>
          <w:bCs/>
          <w:sz w:val="24"/>
          <w:szCs w:val="24"/>
        </w:rPr>
        <w:t xml:space="preserve"> </w:t>
      </w:r>
      <w:r>
        <w:rPr>
          <w:rFonts w:ascii="Times New Roman" w:hAnsi="Times New Roman" w:cs="Times New Roman"/>
          <w:b/>
          <w:bCs/>
          <w:sz w:val="24"/>
          <w:szCs w:val="24"/>
        </w:rPr>
        <w:t>on</w:t>
      </w:r>
      <w:r w:rsidRPr="00D43B4C">
        <w:rPr>
          <w:rFonts w:ascii="Times New Roman" w:hAnsi="Times New Roman" w:cs="Times New Roman"/>
          <w:b/>
          <w:bCs/>
          <w:sz w:val="24"/>
          <w:szCs w:val="24"/>
        </w:rPr>
        <w:t xml:space="preserve"> the </w:t>
      </w:r>
      <w:proofErr w:type="spellStart"/>
      <w:r w:rsidRPr="00D43B4C">
        <w:rPr>
          <w:rFonts w:ascii="Times New Roman" w:hAnsi="Times New Roman" w:cs="Times New Roman"/>
          <w:b/>
          <w:bCs/>
          <w:sz w:val="24"/>
          <w:szCs w:val="24"/>
        </w:rPr>
        <w:t>judgment</w:t>
      </w:r>
      <w:proofErr w:type="spellEnd"/>
      <w:r w:rsidRPr="00D43B4C">
        <w:rPr>
          <w:rFonts w:ascii="Times New Roman" w:hAnsi="Times New Roman" w:cs="Times New Roman"/>
          <w:b/>
          <w:bCs/>
          <w:sz w:val="24"/>
          <w:szCs w:val="24"/>
        </w:rPr>
        <w:t xml:space="preserve"> of the </w:t>
      </w:r>
      <w:proofErr w:type="spellStart"/>
      <w:r w:rsidRPr="00D43B4C">
        <w:rPr>
          <w:rFonts w:ascii="Times New Roman" w:hAnsi="Times New Roman" w:cs="Times New Roman"/>
          <w:b/>
          <w:bCs/>
          <w:sz w:val="24"/>
          <w:szCs w:val="24"/>
        </w:rPr>
        <w:t>Supreme</w:t>
      </w:r>
      <w:proofErr w:type="spellEnd"/>
      <w:r w:rsidRPr="00D43B4C">
        <w:rPr>
          <w:rFonts w:ascii="Times New Roman" w:hAnsi="Times New Roman" w:cs="Times New Roman"/>
          <w:b/>
          <w:bCs/>
          <w:sz w:val="24"/>
          <w:szCs w:val="24"/>
        </w:rPr>
        <w:t xml:space="preserve"> </w:t>
      </w:r>
      <w:proofErr w:type="spellStart"/>
      <w:r w:rsidRPr="00D43B4C">
        <w:rPr>
          <w:rFonts w:ascii="Times New Roman" w:hAnsi="Times New Roman" w:cs="Times New Roman"/>
          <w:b/>
          <w:bCs/>
          <w:sz w:val="24"/>
          <w:szCs w:val="24"/>
        </w:rPr>
        <w:t>Administrative</w:t>
      </w:r>
      <w:proofErr w:type="spellEnd"/>
      <w:r w:rsidRPr="00D43B4C">
        <w:rPr>
          <w:rFonts w:ascii="Times New Roman" w:hAnsi="Times New Roman" w:cs="Times New Roman"/>
          <w:b/>
          <w:bCs/>
          <w:sz w:val="24"/>
          <w:szCs w:val="24"/>
        </w:rPr>
        <w:t xml:space="preserve"> Court of 25 January 2023, III FSK 1621/21</w:t>
      </w:r>
    </w:p>
    <w:p w14:paraId="170C42AA" w14:textId="77777777" w:rsidR="00F00EAB" w:rsidRPr="00D43B4C" w:rsidRDefault="00F00EAB" w:rsidP="00F00EAB">
      <w:pPr>
        <w:spacing w:after="0" w:line="360" w:lineRule="auto"/>
        <w:jc w:val="both"/>
        <w:rPr>
          <w:rFonts w:ascii="Times New Roman" w:hAnsi="Times New Roman" w:cs="Times New Roman"/>
          <w:b/>
          <w:bCs/>
          <w:sz w:val="24"/>
          <w:szCs w:val="24"/>
        </w:rPr>
      </w:pPr>
    </w:p>
    <w:p w14:paraId="4C662237" w14:textId="77777777" w:rsidR="00F00EAB" w:rsidRDefault="00F00EAB" w:rsidP="00F00EAB">
      <w:pPr>
        <w:spacing w:after="0" w:line="360" w:lineRule="auto"/>
        <w:jc w:val="both"/>
        <w:rPr>
          <w:rFonts w:ascii="Times New Roman" w:hAnsi="Times New Roman" w:cs="Times New Roman"/>
          <w:sz w:val="24"/>
          <w:szCs w:val="24"/>
        </w:rPr>
      </w:pPr>
      <w:proofErr w:type="spellStart"/>
      <w:r w:rsidRPr="00D43B4C">
        <w:rPr>
          <w:rFonts w:ascii="Times New Roman" w:hAnsi="Times New Roman" w:cs="Times New Roman"/>
          <w:b/>
          <w:bCs/>
          <w:i/>
          <w:iCs/>
          <w:sz w:val="24"/>
          <w:szCs w:val="24"/>
        </w:rPr>
        <w:t>Keywords</w:t>
      </w:r>
      <w:proofErr w:type="spellEnd"/>
      <w:r w:rsidRPr="00D43B4C">
        <w:rPr>
          <w:rFonts w:ascii="Times New Roman" w:hAnsi="Times New Roman" w:cs="Times New Roman"/>
          <w:b/>
          <w:bCs/>
          <w:i/>
          <w:iCs/>
          <w:sz w:val="24"/>
          <w:szCs w:val="24"/>
        </w:rPr>
        <w:t>:</w:t>
      </w:r>
      <w:r>
        <w:rPr>
          <w:rFonts w:ascii="Times New Roman" w:hAnsi="Times New Roman" w:cs="Times New Roman"/>
          <w:sz w:val="24"/>
          <w:szCs w:val="24"/>
        </w:rPr>
        <w:t xml:space="preserve"> </w:t>
      </w:r>
      <w:proofErr w:type="spellStart"/>
      <w:r w:rsidRPr="00D43B4C">
        <w:rPr>
          <w:rFonts w:ascii="Times New Roman" w:hAnsi="Times New Roman" w:cs="Times New Roman"/>
          <w:sz w:val="24"/>
          <w:szCs w:val="24"/>
        </w:rPr>
        <w:t>tax</w:t>
      </w:r>
      <w:proofErr w:type="spellEnd"/>
      <w:r w:rsidRPr="00D43B4C">
        <w:rPr>
          <w:rFonts w:ascii="Times New Roman" w:hAnsi="Times New Roman" w:cs="Times New Roman"/>
          <w:sz w:val="24"/>
          <w:szCs w:val="24"/>
        </w:rPr>
        <w:t xml:space="preserve"> </w:t>
      </w:r>
      <w:proofErr w:type="spellStart"/>
      <w:r w:rsidRPr="00D43B4C">
        <w:rPr>
          <w:rFonts w:ascii="Times New Roman" w:hAnsi="Times New Roman" w:cs="Times New Roman"/>
          <w:sz w:val="24"/>
          <w:szCs w:val="24"/>
        </w:rPr>
        <w:t>liability</w:t>
      </w:r>
      <w:proofErr w:type="spellEnd"/>
      <w:r w:rsidRPr="00D43B4C">
        <w:rPr>
          <w:rFonts w:ascii="Times New Roman" w:hAnsi="Times New Roman" w:cs="Times New Roman"/>
          <w:sz w:val="24"/>
          <w:szCs w:val="24"/>
        </w:rPr>
        <w:t xml:space="preserve">, third </w:t>
      </w:r>
      <w:proofErr w:type="spellStart"/>
      <w:r w:rsidRPr="00D43B4C">
        <w:rPr>
          <w:rFonts w:ascii="Times New Roman" w:hAnsi="Times New Roman" w:cs="Times New Roman"/>
          <w:sz w:val="24"/>
          <w:szCs w:val="24"/>
        </w:rPr>
        <w:t>parties</w:t>
      </w:r>
      <w:proofErr w:type="spellEnd"/>
      <w:r w:rsidRPr="00D43B4C">
        <w:rPr>
          <w:rFonts w:ascii="Times New Roman" w:hAnsi="Times New Roman" w:cs="Times New Roman"/>
          <w:sz w:val="24"/>
          <w:szCs w:val="24"/>
        </w:rPr>
        <w:t xml:space="preserve">, </w:t>
      </w:r>
      <w:proofErr w:type="spellStart"/>
      <w:r w:rsidRPr="00D43B4C">
        <w:rPr>
          <w:rFonts w:ascii="Times New Roman" w:hAnsi="Times New Roman" w:cs="Times New Roman"/>
          <w:sz w:val="24"/>
          <w:szCs w:val="24"/>
        </w:rPr>
        <w:t>interruption</w:t>
      </w:r>
      <w:proofErr w:type="spellEnd"/>
      <w:r w:rsidRPr="00D43B4C">
        <w:rPr>
          <w:rFonts w:ascii="Times New Roman" w:hAnsi="Times New Roman" w:cs="Times New Roman"/>
          <w:sz w:val="24"/>
          <w:szCs w:val="24"/>
        </w:rPr>
        <w:t xml:space="preserve"> of the </w:t>
      </w:r>
      <w:proofErr w:type="spellStart"/>
      <w:r w:rsidRPr="00D43B4C">
        <w:rPr>
          <w:rFonts w:ascii="Times New Roman" w:hAnsi="Times New Roman" w:cs="Times New Roman"/>
          <w:sz w:val="24"/>
          <w:szCs w:val="24"/>
        </w:rPr>
        <w:t>limitation</w:t>
      </w:r>
      <w:proofErr w:type="spellEnd"/>
      <w:r w:rsidRPr="00D43B4C">
        <w:rPr>
          <w:rFonts w:ascii="Times New Roman" w:hAnsi="Times New Roman" w:cs="Times New Roman"/>
          <w:sz w:val="24"/>
          <w:szCs w:val="24"/>
        </w:rPr>
        <w:t xml:space="preserve"> period, joint and </w:t>
      </w:r>
      <w:proofErr w:type="spellStart"/>
      <w:r w:rsidRPr="00D43B4C">
        <w:rPr>
          <w:rFonts w:ascii="Times New Roman" w:hAnsi="Times New Roman" w:cs="Times New Roman"/>
          <w:sz w:val="24"/>
          <w:szCs w:val="24"/>
        </w:rPr>
        <w:t>several</w:t>
      </w:r>
      <w:proofErr w:type="spellEnd"/>
      <w:r w:rsidRPr="00D43B4C">
        <w:rPr>
          <w:rFonts w:ascii="Times New Roman" w:hAnsi="Times New Roman" w:cs="Times New Roman"/>
          <w:sz w:val="24"/>
          <w:szCs w:val="24"/>
        </w:rPr>
        <w:t xml:space="preserve"> </w:t>
      </w:r>
      <w:proofErr w:type="spellStart"/>
      <w:r w:rsidRPr="00D43B4C">
        <w:rPr>
          <w:rFonts w:ascii="Times New Roman" w:hAnsi="Times New Roman" w:cs="Times New Roman"/>
          <w:sz w:val="24"/>
          <w:szCs w:val="24"/>
        </w:rPr>
        <w:t>liability</w:t>
      </w:r>
      <w:proofErr w:type="spellEnd"/>
    </w:p>
    <w:p w14:paraId="053B6323" w14:textId="77777777" w:rsidR="00F00EAB" w:rsidRDefault="00F00EAB" w:rsidP="00F00EAB">
      <w:pPr>
        <w:spacing w:after="0" w:line="360" w:lineRule="auto"/>
        <w:jc w:val="both"/>
        <w:rPr>
          <w:rFonts w:ascii="Times New Roman" w:hAnsi="Times New Roman" w:cs="Times New Roman"/>
          <w:sz w:val="24"/>
          <w:szCs w:val="24"/>
        </w:rPr>
      </w:pPr>
    </w:p>
    <w:p w14:paraId="5256F04F" w14:textId="77777777" w:rsidR="00F00EAB" w:rsidRPr="00345A82" w:rsidRDefault="00F00EAB" w:rsidP="00F00EAB">
      <w:pPr>
        <w:spacing w:after="0" w:line="360" w:lineRule="auto"/>
        <w:jc w:val="both"/>
        <w:rPr>
          <w:rFonts w:ascii="Times New Roman" w:hAnsi="Times New Roman" w:cs="Times New Roman"/>
          <w:i/>
          <w:iCs/>
          <w:sz w:val="24"/>
          <w:szCs w:val="24"/>
        </w:rPr>
      </w:pPr>
      <w:r w:rsidRPr="00345A82">
        <w:rPr>
          <w:rFonts w:ascii="Times New Roman" w:hAnsi="Times New Roman" w:cs="Times New Roman"/>
          <w:i/>
          <w:iCs/>
          <w:sz w:val="24"/>
          <w:szCs w:val="24"/>
        </w:rPr>
        <w:t xml:space="preserve">The </w:t>
      </w:r>
      <w:proofErr w:type="spellStart"/>
      <w:r w:rsidRPr="00345A82">
        <w:rPr>
          <w:rFonts w:ascii="Times New Roman" w:hAnsi="Times New Roman" w:cs="Times New Roman"/>
          <w:i/>
          <w:iCs/>
          <w:sz w:val="24"/>
          <w:szCs w:val="24"/>
        </w:rPr>
        <w:t>commented</w:t>
      </w:r>
      <w:proofErr w:type="spellEnd"/>
      <w:r w:rsidRPr="00345A82">
        <w:rPr>
          <w:rFonts w:ascii="Times New Roman" w:hAnsi="Times New Roman" w:cs="Times New Roman"/>
          <w:i/>
          <w:iCs/>
          <w:sz w:val="24"/>
          <w:szCs w:val="24"/>
        </w:rPr>
        <w:t xml:space="preserve"> </w:t>
      </w:r>
      <w:proofErr w:type="spellStart"/>
      <w:r w:rsidRPr="00345A82">
        <w:rPr>
          <w:rFonts w:ascii="Times New Roman" w:hAnsi="Times New Roman" w:cs="Times New Roman"/>
          <w:i/>
          <w:iCs/>
          <w:sz w:val="24"/>
          <w:szCs w:val="24"/>
        </w:rPr>
        <w:t>judgment</w:t>
      </w:r>
      <w:proofErr w:type="spellEnd"/>
      <w:r w:rsidRPr="00345A82">
        <w:rPr>
          <w:rFonts w:ascii="Times New Roman" w:hAnsi="Times New Roman" w:cs="Times New Roman"/>
          <w:i/>
          <w:iCs/>
          <w:sz w:val="24"/>
          <w:szCs w:val="24"/>
        </w:rPr>
        <w:t xml:space="preserve"> </w:t>
      </w:r>
      <w:proofErr w:type="spellStart"/>
      <w:r w:rsidRPr="00345A82">
        <w:rPr>
          <w:rFonts w:ascii="Times New Roman" w:hAnsi="Times New Roman" w:cs="Times New Roman"/>
          <w:i/>
          <w:iCs/>
          <w:sz w:val="24"/>
          <w:szCs w:val="24"/>
        </w:rPr>
        <w:t>concerns</w:t>
      </w:r>
      <w:proofErr w:type="spellEnd"/>
      <w:r w:rsidRPr="00345A82">
        <w:rPr>
          <w:rFonts w:ascii="Times New Roman" w:hAnsi="Times New Roman" w:cs="Times New Roman"/>
          <w:i/>
          <w:iCs/>
          <w:sz w:val="24"/>
          <w:szCs w:val="24"/>
        </w:rPr>
        <w:t xml:space="preserve"> the </w:t>
      </w:r>
      <w:proofErr w:type="spellStart"/>
      <w:r w:rsidRPr="00345A82">
        <w:rPr>
          <w:rFonts w:ascii="Times New Roman" w:hAnsi="Times New Roman" w:cs="Times New Roman"/>
          <w:i/>
          <w:iCs/>
          <w:sz w:val="24"/>
          <w:szCs w:val="24"/>
        </w:rPr>
        <w:t>relationship</w:t>
      </w:r>
      <w:proofErr w:type="spellEnd"/>
      <w:r w:rsidRPr="00345A82">
        <w:rPr>
          <w:rFonts w:ascii="Times New Roman" w:hAnsi="Times New Roman" w:cs="Times New Roman"/>
          <w:i/>
          <w:iCs/>
          <w:sz w:val="24"/>
          <w:szCs w:val="24"/>
        </w:rPr>
        <w:t xml:space="preserve"> </w:t>
      </w:r>
      <w:proofErr w:type="spellStart"/>
      <w:r w:rsidRPr="00345A82">
        <w:rPr>
          <w:rFonts w:ascii="Times New Roman" w:hAnsi="Times New Roman" w:cs="Times New Roman"/>
          <w:i/>
          <w:iCs/>
          <w:sz w:val="24"/>
          <w:szCs w:val="24"/>
        </w:rPr>
        <w:t>between</w:t>
      </w:r>
      <w:proofErr w:type="spellEnd"/>
      <w:r w:rsidRPr="00345A82">
        <w:rPr>
          <w:rFonts w:ascii="Times New Roman" w:hAnsi="Times New Roman" w:cs="Times New Roman"/>
          <w:i/>
          <w:iCs/>
          <w:sz w:val="24"/>
          <w:szCs w:val="24"/>
        </w:rPr>
        <w:t xml:space="preserve"> a </w:t>
      </w:r>
      <w:proofErr w:type="spellStart"/>
      <w:r w:rsidRPr="00345A82">
        <w:rPr>
          <w:rFonts w:ascii="Times New Roman" w:hAnsi="Times New Roman" w:cs="Times New Roman"/>
          <w:i/>
          <w:iCs/>
          <w:sz w:val="24"/>
          <w:szCs w:val="24"/>
        </w:rPr>
        <w:t>taxpayer's</w:t>
      </w:r>
      <w:proofErr w:type="spellEnd"/>
      <w:r w:rsidRPr="00345A82">
        <w:rPr>
          <w:rFonts w:ascii="Times New Roman" w:hAnsi="Times New Roman" w:cs="Times New Roman"/>
          <w:i/>
          <w:iCs/>
          <w:sz w:val="24"/>
          <w:szCs w:val="24"/>
        </w:rPr>
        <w:t xml:space="preserve"> </w:t>
      </w:r>
      <w:proofErr w:type="spellStart"/>
      <w:r w:rsidRPr="00345A82">
        <w:rPr>
          <w:rFonts w:ascii="Times New Roman" w:hAnsi="Times New Roman" w:cs="Times New Roman"/>
          <w:i/>
          <w:iCs/>
          <w:sz w:val="24"/>
          <w:szCs w:val="24"/>
        </w:rPr>
        <w:t>tax</w:t>
      </w:r>
      <w:proofErr w:type="spellEnd"/>
      <w:r w:rsidRPr="00345A82">
        <w:rPr>
          <w:rFonts w:ascii="Times New Roman" w:hAnsi="Times New Roman" w:cs="Times New Roman"/>
          <w:i/>
          <w:iCs/>
          <w:sz w:val="24"/>
          <w:szCs w:val="24"/>
        </w:rPr>
        <w:t xml:space="preserve"> </w:t>
      </w:r>
      <w:proofErr w:type="spellStart"/>
      <w:r w:rsidRPr="00345A82">
        <w:rPr>
          <w:rFonts w:ascii="Times New Roman" w:hAnsi="Times New Roman" w:cs="Times New Roman"/>
          <w:i/>
          <w:iCs/>
          <w:sz w:val="24"/>
          <w:szCs w:val="24"/>
        </w:rPr>
        <w:t>liability</w:t>
      </w:r>
      <w:proofErr w:type="spellEnd"/>
      <w:r w:rsidRPr="00345A82">
        <w:rPr>
          <w:rFonts w:ascii="Times New Roman" w:hAnsi="Times New Roman" w:cs="Times New Roman"/>
          <w:i/>
          <w:iCs/>
          <w:sz w:val="24"/>
          <w:szCs w:val="24"/>
        </w:rPr>
        <w:t xml:space="preserve"> and the </w:t>
      </w:r>
      <w:proofErr w:type="spellStart"/>
      <w:r w:rsidRPr="00345A82">
        <w:rPr>
          <w:rFonts w:ascii="Times New Roman" w:hAnsi="Times New Roman" w:cs="Times New Roman"/>
          <w:i/>
          <w:iCs/>
          <w:sz w:val="24"/>
          <w:szCs w:val="24"/>
        </w:rPr>
        <w:t>liability</w:t>
      </w:r>
      <w:proofErr w:type="spellEnd"/>
      <w:r w:rsidRPr="00345A82">
        <w:rPr>
          <w:rFonts w:ascii="Times New Roman" w:hAnsi="Times New Roman" w:cs="Times New Roman"/>
          <w:i/>
          <w:iCs/>
          <w:sz w:val="24"/>
          <w:szCs w:val="24"/>
        </w:rPr>
        <w:t xml:space="preserve"> of third </w:t>
      </w:r>
      <w:proofErr w:type="spellStart"/>
      <w:r w:rsidRPr="00345A82">
        <w:rPr>
          <w:rFonts w:ascii="Times New Roman" w:hAnsi="Times New Roman" w:cs="Times New Roman"/>
          <w:i/>
          <w:iCs/>
          <w:sz w:val="24"/>
          <w:szCs w:val="24"/>
        </w:rPr>
        <w:t>parties</w:t>
      </w:r>
      <w:proofErr w:type="spellEnd"/>
      <w:r w:rsidRPr="00345A82">
        <w:rPr>
          <w:rFonts w:ascii="Times New Roman" w:hAnsi="Times New Roman" w:cs="Times New Roman"/>
          <w:i/>
          <w:iCs/>
          <w:sz w:val="24"/>
          <w:szCs w:val="24"/>
        </w:rPr>
        <w:t xml:space="preserve"> for </w:t>
      </w:r>
      <w:proofErr w:type="spellStart"/>
      <w:r w:rsidRPr="00345A82">
        <w:rPr>
          <w:rFonts w:ascii="Times New Roman" w:hAnsi="Times New Roman" w:cs="Times New Roman"/>
          <w:i/>
          <w:iCs/>
          <w:sz w:val="24"/>
          <w:szCs w:val="24"/>
        </w:rPr>
        <w:t>his</w:t>
      </w:r>
      <w:proofErr w:type="spellEnd"/>
      <w:r w:rsidRPr="00345A82">
        <w:rPr>
          <w:rFonts w:ascii="Times New Roman" w:hAnsi="Times New Roman" w:cs="Times New Roman"/>
          <w:i/>
          <w:iCs/>
          <w:sz w:val="24"/>
          <w:szCs w:val="24"/>
        </w:rPr>
        <w:t xml:space="preserve"> </w:t>
      </w:r>
      <w:proofErr w:type="spellStart"/>
      <w:r w:rsidRPr="00345A82">
        <w:rPr>
          <w:rFonts w:ascii="Times New Roman" w:hAnsi="Times New Roman" w:cs="Times New Roman"/>
          <w:i/>
          <w:iCs/>
          <w:sz w:val="24"/>
          <w:szCs w:val="24"/>
        </w:rPr>
        <w:t>tax</w:t>
      </w:r>
      <w:proofErr w:type="spellEnd"/>
      <w:r w:rsidRPr="00345A82">
        <w:rPr>
          <w:rFonts w:ascii="Times New Roman" w:hAnsi="Times New Roman" w:cs="Times New Roman"/>
          <w:i/>
          <w:iCs/>
          <w:sz w:val="24"/>
          <w:szCs w:val="24"/>
        </w:rPr>
        <w:t xml:space="preserve"> </w:t>
      </w:r>
      <w:proofErr w:type="spellStart"/>
      <w:r w:rsidRPr="00345A82">
        <w:rPr>
          <w:rFonts w:ascii="Times New Roman" w:hAnsi="Times New Roman" w:cs="Times New Roman"/>
          <w:i/>
          <w:iCs/>
          <w:sz w:val="24"/>
          <w:szCs w:val="24"/>
        </w:rPr>
        <w:t>arrears</w:t>
      </w:r>
      <w:proofErr w:type="spellEnd"/>
      <w:r w:rsidRPr="00345A82">
        <w:rPr>
          <w:rFonts w:ascii="Times New Roman" w:hAnsi="Times New Roman" w:cs="Times New Roman"/>
          <w:i/>
          <w:iCs/>
          <w:sz w:val="24"/>
          <w:szCs w:val="24"/>
        </w:rPr>
        <w:t xml:space="preserve"> from the point of </w:t>
      </w:r>
      <w:proofErr w:type="spellStart"/>
      <w:r w:rsidRPr="00345A82">
        <w:rPr>
          <w:rFonts w:ascii="Times New Roman" w:hAnsi="Times New Roman" w:cs="Times New Roman"/>
          <w:i/>
          <w:iCs/>
          <w:sz w:val="24"/>
          <w:szCs w:val="24"/>
        </w:rPr>
        <w:t>view</w:t>
      </w:r>
      <w:proofErr w:type="spellEnd"/>
      <w:r w:rsidRPr="00345A82">
        <w:rPr>
          <w:rFonts w:ascii="Times New Roman" w:hAnsi="Times New Roman" w:cs="Times New Roman"/>
          <w:i/>
          <w:iCs/>
          <w:sz w:val="24"/>
          <w:szCs w:val="24"/>
        </w:rPr>
        <w:t xml:space="preserve"> of the joint and </w:t>
      </w:r>
      <w:proofErr w:type="spellStart"/>
      <w:r w:rsidRPr="00345A82">
        <w:rPr>
          <w:rFonts w:ascii="Times New Roman" w:hAnsi="Times New Roman" w:cs="Times New Roman"/>
          <w:i/>
          <w:iCs/>
          <w:sz w:val="24"/>
          <w:szCs w:val="24"/>
        </w:rPr>
        <w:t>several</w:t>
      </w:r>
      <w:proofErr w:type="spellEnd"/>
      <w:r w:rsidRPr="00345A82">
        <w:rPr>
          <w:rFonts w:ascii="Times New Roman" w:hAnsi="Times New Roman" w:cs="Times New Roman"/>
          <w:i/>
          <w:iCs/>
          <w:sz w:val="24"/>
          <w:szCs w:val="24"/>
        </w:rPr>
        <w:t xml:space="preserve"> </w:t>
      </w:r>
      <w:proofErr w:type="spellStart"/>
      <w:r w:rsidRPr="00345A82">
        <w:rPr>
          <w:rFonts w:ascii="Times New Roman" w:hAnsi="Times New Roman" w:cs="Times New Roman"/>
          <w:i/>
          <w:iCs/>
          <w:sz w:val="24"/>
          <w:szCs w:val="24"/>
        </w:rPr>
        <w:t>nature</w:t>
      </w:r>
      <w:proofErr w:type="spellEnd"/>
      <w:r w:rsidRPr="00345A82">
        <w:rPr>
          <w:rFonts w:ascii="Times New Roman" w:hAnsi="Times New Roman" w:cs="Times New Roman"/>
          <w:i/>
          <w:iCs/>
          <w:sz w:val="24"/>
          <w:szCs w:val="24"/>
        </w:rPr>
        <w:t xml:space="preserve"> of </w:t>
      </w:r>
      <w:proofErr w:type="spellStart"/>
      <w:r w:rsidRPr="00345A82">
        <w:rPr>
          <w:rFonts w:ascii="Times New Roman" w:hAnsi="Times New Roman" w:cs="Times New Roman"/>
          <w:i/>
          <w:iCs/>
          <w:sz w:val="24"/>
          <w:szCs w:val="24"/>
        </w:rPr>
        <w:t>that</w:t>
      </w:r>
      <w:proofErr w:type="spellEnd"/>
      <w:r w:rsidRPr="00345A82">
        <w:rPr>
          <w:rFonts w:ascii="Times New Roman" w:hAnsi="Times New Roman" w:cs="Times New Roman"/>
          <w:i/>
          <w:iCs/>
          <w:sz w:val="24"/>
          <w:szCs w:val="24"/>
        </w:rPr>
        <w:t xml:space="preserve"> </w:t>
      </w:r>
      <w:proofErr w:type="spellStart"/>
      <w:r w:rsidRPr="00345A82">
        <w:rPr>
          <w:rFonts w:ascii="Times New Roman" w:hAnsi="Times New Roman" w:cs="Times New Roman"/>
          <w:i/>
          <w:iCs/>
          <w:sz w:val="24"/>
          <w:szCs w:val="24"/>
        </w:rPr>
        <w:t>liability</w:t>
      </w:r>
      <w:proofErr w:type="spellEnd"/>
      <w:r w:rsidRPr="00345A82">
        <w:rPr>
          <w:rFonts w:ascii="Times New Roman" w:hAnsi="Times New Roman" w:cs="Times New Roman"/>
          <w:i/>
          <w:iCs/>
          <w:sz w:val="24"/>
          <w:szCs w:val="24"/>
        </w:rPr>
        <w:t xml:space="preserve">. The </w:t>
      </w:r>
      <w:proofErr w:type="spellStart"/>
      <w:r w:rsidRPr="00345A82">
        <w:rPr>
          <w:rFonts w:ascii="Times New Roman" w:hAnsi="Times New Roman" w:cs="Times New Roman"/>
          <w:i/>
          <w:iCs/>
          <w:sz w:val="24"/>
          <w:szCs w:val="24"/>
        </w:rPr>
        <w:t>fundamental</w:t>
      </w:r>
      <w:proofErr w:type="spellEnd"/>
      <w:r w:rsidRPr="00345A82">
        <w:rPr>
          <w:rFonts w:ascii="Times New Roman" w:hAnsi="Times New Roman" w:cs="Times New Roman"/>
          <w:i/>
          <w:iCs/>
          <w:sz w:val="24"/>
          <w:szCs w:val="24"/>
        </w:rPr>
        <w:t xml:space="preserve"> </w:t>
      </w:r>
      <w:proofErr w:type="spellStart"/>
      <w:r w:rsidRPr="00345A82">
        <w:rPr>
          <w:rFonts w:ascii="Times New Roman" w:hAnsi="Times New Roman" w:cs="Times New Roman"/>
          <w:i/>
          <w:iCs/>
          <w:sz w:val="24"/>
          <w:szCs w:val="24"/>
        </w:rPr>
        <w:t>issues</w:t>
      </w:r>
      <w:proofErr w:type="spellEnd"/>
      <w:r w:rsidRPr="00345A82">
        <w:rPr>
          <w:rFonts w:ascii="Times New Roman" w:hAnsi="Times New Roman" w:cs="Times New Roman"/>
          <w:i/>
          <w:iCs/>
          <w:sz w:val="24"/>
          <w:szCs w:val="24"/>
        </w:rPr>
        <w:t xml:space="preserve"> </w:t>
      </w:r>
      <w:proofErr w:type="spellStart"/>
      <w:r w:rsidRPr="00345A82">
        <w:rPr>
          <w:rFonts w:ascii="Times New Roman" w:hAnsi="Times New Roman" w:cs="Times New Roman"/>
          <w:i/>
          <w:iCs/>
          <w:sz w:val="24"/>
          <w:szCs w:val="24"/>
        </w:rPr>
        <w:t>that</w:t>
      </w:r>
      <w:proofErr w:type="spellEnd"/>
      <w:r w:rsidRPr="00345A82">
        <w:rPr>
          <w:rFonts w:ascii="Times New Roman" w:hAnsi="Times New Roman" w:cs="Times New Roman"/>
          <w:i/>
          <w:iCs/>
          <w:sz w:val="24"/>
          <w:szCs w:val="24"/>
        </w:rPr>
        <w:t xml:space="preserve"> </w:t>
      </w:r>
      <w:proofErr w:type="spellStart"/>
      <w:r w:rsidRPr="00345A82">
        <w:rPr>
          <w:rFonts w:ascii="Times New Roman" w:hAnsi="Times New Roman" w:cs="Times New Roman"/>
          <w:i/>
          <w:iCs/>
          <w:sz w:val="24"/>
          <w:szCs w:val="24"/>
        </w:rPr>
        <w:t>emerged</w:t>
      </w:r>
      <w:proofErr w:type="spellEnd"/>
      <w:r w:rsidRPr="00345A82">
        <w:rPr>
          <w:rFonts w:ascii="Times New Roman" w:hAnsi="Times New Roman" w:cs="Times New Roman"/>
          <w:i/>
          <w:iCs/>
          <w:sz w:val="24"/>
          <w:szCs w:val="24"/>
        </w:rPr>
        <w:t xml:space="preserve"> in the </w:t>
      </w:r>
      <w:proofErr w:type="spellStart"/>
      <w:r w:rsidRPr="00345A82">
        <w:rPr>
          <w:rFonts w:ascii="Times New Roman" w:hAnsi="Times New Roman" w:cs="Times New Roman"/>
          <w:i/>
          <w:iCs/>
          <w:sz w:val="24"/>
          <w:szCs w:val="24"/>
        </w:rPr>
        <w:t>case</w:t>
      </w:r>
      <w:proofErr w:type="spellEnd"/>
      <w:r w:rsidRPr="00345A82">
        <w:rPr>
          <w:rFonts w:ascii="Times New Roman" w:hAnsi="Times New Roman" w:cs="Times New Roman"/>
          <w:i/>
          <w:iCs/>
          <w:sz w:val="24"/>
          <w:szCs w:val="24"/>
        </w:rPr>
        <w:t xml:space="preserve"> </w:t>
      </w:r>
      <w:proofErr w:type="spellStart"/>
      <w:r w:rsidRPr="00345A82">
        <w:rPr>
          <w:rFonts w:ascii="Times New Roman" w:hAnsi="Times New Roman" w:cs="Times New Roman"/>
          <w:i/>
          <w:iCs/>
          <w:sz w:val="24"/>
          <w:szCs w:val="24"/>
        </w:rPr>
        <w:t>focus</w:t>
      </w:r>
      <w:proofErr w:type="spellEnd"/>
      <w:r w:rsidRPr="00345A82">
        <w:rPr>
          <w:rFonts w:ascii="Times New Roman" w:hAnsi="Times New Roman" w:cs="Times New Roman"/>
          <w:i/>
          <w:iCs/>
          <w:sz w:val="24"/>
          <w:szCs w:val="24"/>
        </w:rPr>
        <w:t xml:space="preserve"> on the </w:t>
      </w:r>
      <w:proofErr w:type="spellStart"/>
      <w:r w:rsidRPr="00345A82">
        <w:rPr>
          <w:rFonts w:ascii="Times New Roman" w:hAnsi="Times New Roman" w:cs="Times New Roman"/>
          <w:i/>
          <w:iCs/>
          <w:sz w:val="24"/>
          <w:szCs w:val="24"/>
        </w:rPr>
        <w:t>assessment</w:t>
      </w:r>
      <w:proofErr w:type="spellEnd"/>
      <w:r w:rsidRPr="00345A82">
        <w:rPr>
          <w:rFonts w:ascii="Times New Roman" w:hAnsi="Times New Roman" w:cs="Times New Roman"/>
          <w:i/>
          <w:iCs/>
          <w:sz w:val="24"/>
          <w:szCs w:val="24"/>
        </w:rPr>
        <w:t xml:space="preserve"> of the event </w:t>
      </w:r>
      <w:proofErr w:type="spellStart"/>
      <w:r w:rsidRPr="00345A82">
        <w:rPr>
          <w:rFonts w:ascii="Times New Roman" w:hAnsi="Times New Roman" w:cs="Times New Roman"/>
          <w:i/>
          <w:iCs/>
          <w:sz w:val="24"/>
          <w:szCs w:val="24"/>
        </w:rPr>
        <w:t>causing</w:t>
      </w:r>
      <w:proofErr w:type="spellEnd"/>
      <w:r w:rsidRPr="00345A82">
        <w:rPr>
          <w:rFonts w:ascii="Times New Roman" w:hAnsi="Times New Roman" w:cs="Times New Roman"/>
          <w:i/>
          <w:iCs/>
          <w:sz w:val="24"/>
          <w:szCs w:val="24"/>
        </w:rPr>
        <w:t xml:space="preserve"> the </w:t>
      </w:r>
      <w:proofErr w:type="spellStart"/>
      <w:r w:rsidRPr="00345A82">
        <w:rPr>
          <w:rFonts w:ascii="Times New Roman" w:hAnsi="Times New Roman" w:cs="Times New Roman"/>
          <w:i/>
          <w:iCs/>
          <w:sz w:val="24"/>
          <w:szCs w:val="24"/>
        </w:rPr>
        <w:t>interruption</w:t>
      </w:r>
      <w:proofErr w:type="spellEnd"/>
      <w:r w:rsidRPr="00345A82">
        <w:rPr>
          <w:rFonts w:ascii="Times New Roman" w:hAnsi="Times New Roman" w:cs="Times New Roman"/>
          <w:i/>
          <w:iCs/>
          <w:sz w:val="24"/>
          <w:szCs w:val="24"/>
        </w:rPr>
        <w:t xml:space="preserve"> of the </w:t>
      </w:r>
      <w:proofErr w:type="spellStart"/>
      <w:r w:rsidRPr="00345A82">
        <w:rPr>
          <w:rFonts w:ascii="Times New Roman" w:hAnsi="Times New Roman" w:cs="Times New Roman"/>
          <w:i/>
          <w:iCs/>
          <w:sz w:val="24"/>
          <w:szCs w:val="24"/>
        </w:rPr>
        <w:t>limitation</w:t>
      </w:r>
      <w:proofErr w:type="spellEnd"/>
      <w:r w:rsidRPr="00345A82">
        <w:rPr>
          <w:rFonts w:ascii="Times New Roman" w:hAnsi="Times New Roman" w:cs="Times New Roman"/>
          <w:i/>
          <w:iCs/>
          <w:sz w:val="24"/>
          <w:szCs w:val="24"/>
        </w:rPr>
        <w:t xml:space="preserve"> period of the</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taxpayer’s</w:t>
      </w:r>
      <w:proofErr w:type="spellEnd"/>
      <w:r w:rsidRPr="00345A82">
        <w:rPr>
          <w:rFonts w:ascii="Times New Roman" w:hAnsi="Times New Roman" w:cs="Times New Roman"/>
          <w:i/>
          <w:iCs/>
          <w:sz w:val="24"/>
          <w:szCs w:val="24"/>
        </w:rPr>
        <w:t xml:space="preserve"> </w:t>
      </w:r>
      <w:proofErr w:type="spellStart"/>
      <w:r w:rsidRPr="00345A82">
        <w:rPr>
          <w:rFonts w:ascii="Times New Roman" w:hAnsi="Times New Roman" w:cs="Times New Roman"/>
          <w:i/>
          <w:iCs/>
          <w:sz w:val="24"/>
          <w:szCs w:val="24"/>
        </w:rPr>
        <w:t>tax</w:t>
      </w:r>
      <w:proofErr w:type="spellEnd"/>
      <w:r w:rsidRPr="00345A82">
        <w:rPr>
          <w:rFonts w:ascii="Times New Roman" w:hAnsi="Times New Roman" w:cs="Times New Roman"/>
          <w:i/>
          <w:iCs/>
          <w:sz w:val="24"/>
          <w:szCs w:val="24"/>
        </w:rPr>
        <w:t xml:space="preserve"> </w:t>
      </w:r>
      <w:proofErr w:type="spellStart"/>
      <w:r w:rsidRPr="00345A82">
        <w:rPr>
          <w:rFonts w:ascii="Times New Roman" w:hAnsi="Times New Roman" w:cs="Times New Roman"/>
          <w:i/>
          <w:iCs/>
          <w:sz w:val="24"/>
          <w:szCs w:val="24"/>
        </w:rPr>
        <w:t>liability</w:t>
      </w:r>
      <w:proofErr w:type="spellEnd"/>
      <w:r w:rsidRPr="00345A82">
        <w:rPr>
          <w:rFonts w:ascii="Times New Roman" w:hAnsi="Times New Roman" w:cs="Times New Roman"/>
          <w:i/>
          <w:iCs/>
          <w:sz w:val="24"/>
          <w:szCs w:val="24"/>
        </w:rPr>
        <w:t xml:space="preserve"> and </w:t>
      </w:r>
      <w:proofErr w:type="spellStart"/>
      <w:r w:rsidRPr="00345A82">
        <w:rPr>
          <w:rFonts w:ascii="Times New Roman" w:hAnsi="Times New Roman" w:cs="Times New Roman"/>
          <w:i/>
          <w:iCs/>
          <w:sz w:val="24"/>
          <w:szCs w:val="24"/>
        </w:rPr>
        <w:t>its</w:t>
      </w:r>
      <w:proofErr w:type="spellEnd"/>
      <w:r w:rsidRPr="00345A82">
        <w:rPr>
          <w:rFonts w:ascii="Times New Roman" w:hAnsi="Times New Roman" w:cs="Times New Roman"/>
          <w:i/>
          <w:iCs/>
          <w:sz w:val="24"/>
          <w:szCs w:val="24"/>
        </w:rPr>
        <w:t xml:space="preserve"> </w:t>
      </w:r>
      <w:proofErr w:type="spellStart"/>
      <w:r w:rsidRPr="00345A82">
        <w:rPr>
          <w:rFonts w:ascii="Times New Roman" w:hAnsi="Times New Roman" w:cs="Times New Roman"/>
          <w:i/>
          <w:iCs/>
          <w:sz w:val="24"/>
          <w:szCs w:val="24"/>
        </w:rPr>
        <w:t>consequences</w:t>
      </w:r>
      <w:proofErr w:type="spellEnd"/>
      <w:r w:rsidRPr="00345A82">
        <w:rPr>
          <w:rFonts w:ascii="Times New Roman" w:hAnsi="Times New Roman" w:cs="Times New Roman"/>
          <w:i/>
          <w:iCs/>
          <w:sz w:val="24"/>
          <w:szCs w:val="24"/>
        </w:rPr>
        <w:t xml:space="preserve"> for the </w:t>
      </w:r>
      <w:proofErr w:type="spellStart"/>
      <w:r w:rsidRPr="00345A82">
        <w:rPr>
          <w:rFonts w:ascii="Times New Roman" w:hAnsi="Times New Roman" w:cs="Times New Roman"/>
          <w:i/>
          <w:iCs/>
          <w:sz w:val="24"/>
          <w:szCs w:val="24"/>
        </w:rPr>
        <w:t>legal</w:t>
      </w:r>
      <w:proofErr w:type="spellEnd"/>
      <w:r w:rsidRPr="00345A82">
        <w:rPr>
          <w:rFonts w:ascii="Times New Roman" w:hAnsi="Times New Roman" w:cs="Times New Roman"/>
          <w:i/>
          <w:iCs/>
          <w:sz w:val="24"/>
          <w:szCs w:val="24"/>
        </w:rPr>
        <w:t xml:space="preserve"> </w:t>
      </w:r>
      <w:proofErr w:type="spellStart"/>
      <w:r w:rsidRPr="00345A82">
        <w:rPr>
          <w:rFonts w:ascii="Times New Roman" w:hAnsi="Times New Roman" w:cs="Times New Roman"/>
          <w:i/>
          <w:iCs/>
          <w:sz w:val="24"/>
          <w:szCs w:val="24"/>
        </w:rPr>
        <w:t>situation</w:t>
      </w:r>
      <w:proofErr w:type="spellEnd"/>
      <w:r w:rsidRPr="00345A82">
        <w:rPr>
          <w:rFonts w:ascii="Times New Roman" w:hAnsi="Times New Roman" w:cs="Times New Roman"/>
          <w:i/>
          <w:iCs/>
          <w:sz w:val="24"/>
          <w:szCs w:val="24"/>
        </w:rPr>
        <w:t xml:space="preserve"> of the third party.</w:t>
      </w:r>
      <w:r>
        <w:rPr>
          <w:rFonts w:ascii="Times New Roman" w:hAnsi="Times New Roman" w:cs="Times New Roman"/>
          <w:i/>
          <w:iCs/>
          <w:sz w:val="24"/>
          <w:szCs w:val="24"/>
        </w:rPr>
        <w:t xml:space="preserve"> </w:t>
      </w:r>
      <w:r w:rsidRPr="001741EE">
        <w:rPr>
          <w:rFonts w:ascii="Times New Roman" w:hAnsi="Times New Roman" w:cs="Times New Roman"/>
          <w:i/>
          <w:iCs/>
          <w:sz w:val="24"/>
          <w:szCs w:val="24"/>
        </w:rPr>
        <w:t xml:space="preserve">The establishment of a </w:t>
      </w:r>
      <w:proofErr w:type="spellStart"/>
      <w:r w:rsidRPr="001741EE">
        <w:rPr>
          <w:rFonts w:ascii="Times New Roman" w:hAnsi="Times New Roman" w:cs="Times New Roman"/>
          <w:i/>
          <w:iCs/>
          <w:sz w:val="24"/>
          <w:szCs w:val="24"/>
        </w:rPr>
        <w:t>separate</w:t>
      </w:r>
      <w:proofErr w:type="spellEnd"/>
      <w:r w:rsidRPr="001741EE">
        <w:rPr>
          <w:rFonts w:ascii="Times New Roman" w:hAnsi="Times New Roman" w:cs="Times New Roman"/>
          <w:i/>
          <w:iCs/>
          <w:sz w:val="24"/>
          <w:szCs w:val="24"/>
        </w:rPr>
        <w:t xml:space="preserve"> </w:t>
      </w:r>
      <w:proofErr w:type="spellStart"/>
      <w:r w:rsidRPr="001741EE">
        <w:rPr>
          <w:rFonts w:ascii="Times New Roman" w:hAnsi="Times New Roman" w:cs="Times New Roman"/>
          <w:i/>
          <w:iCs/>
          <w:sz w:val="24"/>
          <w:szCs w:val="24"/>
        </w:rPr>
        <w:t>category</w:t>
      </w:r>
      <w:proofErr w:type="spellEnd"/>
      <w:r>
        <w:rPr>
          <w:rFonts w:ascii="Times New Roman" w:hAnsi="Times New Roman" w:cs="Times New Roman"/>
          <w:i/>
          <w:iCs/>
          <w:sz w:val="24"/>
          <w:szCs w:val="24"/>
        </w:rPr>
        <w:t xml:space="preserve"> </w:t>
      </w:r>
      <w:r w:rsidRPr="001741EE">
        <w:rPr>
          <w:rFonts w:ascii="Times New Roman" w:hAnsi="Times New Roman" w:cs="Times New Roman"/>
          <w:i/>
          <w:iCs/>
          <w:sz w:val="24"/>
          <w:szCs w:val="24"/>
        </w:rPr>
        <w:t xml:space="preserve">of </w:t>
      </w:r>
      <w:proofErr w:type="spellStart"/>
      <w:r w:rsidRPr="001741EE">
        <w:rPr>
          <w:rFonts w:ascii="Times New Roman" w:hAnsi="Times New Roman" w:cs="Times New Roman"/>
          <w:i/>
          <w:iCs/>
          <w:sz w:val="24"/>
          <w:szCs w:val="24"/>
        </w:rPr>
        <w:t>tax</w:t>
      </w:r>
      <w:proofErr w:type="spellEnd"/>
      <w:r w:rsidRPr="001741EE">
        <w:rPr>
          <w:rFonts w:ascii="Times New Roman" w:hAnsi="Times New Roman" w:cs="Times New Roman"/>
          <w:i/>
          <w:iCs/>
          <w:sz w:val="24"/>
          <w:szCs w:val="24"/>
        </w:rPr>
        <w:t xml:space="preserve"> </w:t>
      </w:r>
      <w:proofErr w:type="spellStart"/>
      <w:r w:rsidRPr="001741EE">
        <w:rPr>
          <w:rFonts w:ascii="Times New Roman" w:hAnsi="Times New Roman" w:cs="Times New Roman"/>
          <w:i/>
          <w:iCs/>
          <w:sz w:val="24"/>
          <w:szCs w:val="24"/>
        </w:rPr>
        <w:t>liability</w:t>
      </w:r>
      <w:proofErr w:type="spellEnd"/>
      <w:r w:rsidRPr="001741EE">
        <w:rPr>
          <w:rFonts w:ascii="Times New Roman" w:hAnsi="Times New Roman" w:cs="Times New Roman"/>
          <w:i/>
          <w:iCs/>
          <w:sz w:val="24"/>
          <w:szCs w:val="24"/>
        </w:rPr>
        <w:t xml:space="preserve"> in the form of third </w:t>
      </w:r>
      <w:proofErr w:type="spellStart"/>
      <w:r w:rsidRPr="001741EE">
        <w:rPr>
          <w:rFonts w:ascii="Times New Roman" w:hAnsi="Times New Roman" w:cs="Times New Roman"/>
          <w:i/>
          <w:iCs/>
          <w:sz w:val="24"/>
          <w:szCs w:val="24"/>
        </w:rPr>
        <w:t>parties</w:t>
      </w:r>
      <w:proofErr w:type="spellEnd"/>
      <w:r w:rsidRPr="001741EE">
        <w:rPr>
          <w:rFonts w:ascii="Times New Roman" w:hAnsi="Times New Roman" w:cs="Times New Roman"/>
          <w:i/>
          <w:iCs/>
          <w:sz w:val="24"/>
          <w:szCs w:val="24"/>
        </w:rPr>
        <w:t xml:space="preserve"> </w:t>
      </w:r>
      <w:proofErr w:type="spellStart"/>
      <w:r w:rsidRPr="001741EE">
        <w:rPr>
          <w:rFonts w:ascii="Times New Roman" w:hAnsi="Times New Roman" w:cs="Times New Roman"/>
          <w:i/>
          <w:iCs/>
          <w:sz w:val="24"/>
          <w:szCs w:val="24"/>
        </w:rPr>
        <w:t>required</w:t>
      </w:r>
      <w:proofErr w:type="spellEnd"/>
      <w:r w:rsidRPr="001741EE">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determination</w:t>
      </w:r>
      <w:proofErr w:type="spellEnd"/>
      <w:r w:rsidRPr="001741EE">
        <w:rPr>
          <w:rFonts w:ascii="Times New Roman" w:hAnsi="Times New Roman" w:cs="Times New Roman"/>
          <w:i/>
          <w:iCs/>
          <w:sz w:val="24"/>
          <w:szCs w:val="24"/>
        </w:rPr>
        <w:t xml:space="preserve"> of the </w:t>
      </w:r>
      <w:proofErr w:type="spellStart"/>
      <w:r w:rsidRPr="001741EE">
        <w:rPr>
          <w:rFonts w:ascii="Times New Roman" w:hAnsi="Times New Roman" w:cs="Times New Roman"/>
          <w:i/>
          <w:iCs/>
          <w:sz w:val="24"/>
          <w:szCs w:val="24"/>
        </w:rPr>
        <w:t>links</w:t>
      </w:r>
      <w:proofErr w:type="spellEnd"/>
      <w:r w:rsidRPr="001741EE">
        <w:rPr>
          <w:rFonts w:ascii="Times New Roman" w:hAnsi="Times New Roman" w:cs="Times New Roman"/>
          <w:i/>
          <w:iCs/>
          <w:sz w:val="24"/>
          <w:szCs w:val="24"/>
        </w:rPr>
        <w:t xml:space="preserve"> </w:t>
      </w:r>
      <w:proofErr w:type="spellStart"/>
      <w:r w:rsidRPr="001741EE">
        <w:rPr>
          <w:rFonts w:ascii="Times New Roman" w:hAnsi="Times New Roman" w:cs="Times New Roman"/>
          <w:i/>
          <w:iCs/>
          <w:sz w:val="24"/>
          <w:szCs w:val="24"/>
        </w:rPr>
        <w:t>that</w:t>
      </w:r>
      <w:proofErr w:type="spellEnd"/>
      <w:r w:rsidRPr="001741EE">
        <w:rPr>
          <w:rFonts w:ascii="Times New Roman" w:hAnsi="Times New Roman" w:cs="Times New Roman"/>
          <w:i/>
          <w:iCs/>
          <w:sz w:val="24"/>
          <w:szCs w:val="24"/>
        </w:rPr>
        <w:t xml:space="preserve"> </w:t>
      </w:r>
      <w:proofErr w:type="spellStart"/>
      <w:r w:rsidRPr="001741EE">
        <w:rPr>
          <w:rFonts w:ascii="Times New Roman" w:hAnsi="Times New Roman" w:cs="Times New Roman"/>
          <w:i/>
          <w:iCs/>
          <w:sz w:val="24"/>
          <w:szCs w:val="24"/>
        </w:rPr>
        <w:t>exist</w:t>
      </w:r>
      <w:proofErr w:type="spellEnd"/>
      <w:r w:rsidRPr="001741EE">
        <w:rPr>
          <w:rFonts w:ascii="Times New Roman" w:hAnsi="Times New Roman" w:cs="Times New Roman"/>
          <w:i/>
          <w:iCs/>
          <w:sz w:val="24"/>
          <w:szCs w:val="24"/>
        </w:rPr>
        <w:t xml:space="preserve"> </w:t>
      </w:r>
      <w:proofErr w:type="spellStart"/>
      <w:r w:rsidRPr="001741EE">
        <w:rPr>
          <w:rFonts w:ascii="Times New Roman" w:hAnsi="Times New Roman" w:cs="Times New Roman"/>
          <w:i/>
          <w:iCs/>
          <w:sz w:val="24"/>
          <w:szCs w:val="24"/>
        </w:rPr>
        <w:t>between</w:t>
      </w:r>
      <w:proofErr w:type="spellEnd"/>
      <w:r w:rsidRPr="001741EE">
        <w:rPr>
          <w:rFonts w:ascii="Times New Roman" w:hAnsi="Times New Roman" w:cs="Times New Roman"/>
          <w:i/>
          <w:iCs/>
          <w:sz w:val="24"/>
          <w:szCs w:val="24"/>
        </w:rPr>
        <w:t xml:space="preserve"> </w:t>
      </w:r>
      <w:proofErr w:type="spellStart"/>
      <w:r w:rsidRPr="001741EE">
        <w:rPr>
          <w:rFonts w:ascii="Times New Roman" w:hAnsi="Times New Roman" w:cs="Times New Roman"/>
          <w:i/>
          <w:iCs/>
          <w:sz w:val="24"/>
          <w:szCs w:val="24"/>
        </w:rPr>
        <w:t>different</w:t>
      </w:r>
      <w:proofErr w:type="spellEnd"/>
      <w:r w:rsidRPr="001741EE">
        <w:rPr>
          <w:rFonts w:ascii="Times New Roman" w:hAnsi="Times New Roman" w:cs="Times New Roman"/>
          <w:i/>
          <w:iCs/>
          <w:sz w:val="24"/>
          <w:szCs w:val="24"/>
        </w:rPr>
        <w:t xml:space="preserve"> </w:t>
      </w:r>
      <w:proofErr w:type="spellStart"/>
      <w:r w:rsidRPr="001741EE">
        <w:rPr>
          <w:rFonts w:ascii="Times New Roman" w:hAnsi="Times New Roman" w:cs="Times New Roman"/>
          <w:i/>
          <w:iCs/>
          <w:sz w:val="24"/>
          <w:szCs w:val="24"/>
        </w:rPr>
        <w:t>types</w:t>
      </w:r>
      <w:proofErr w:type="spellEnd"/>
      <w:r w:rsidRPr="001741EE">
        <w:rPr>
          <w:rFonts w:ascii="Times New Roman" w:hAnsi="Times New Roman" w:cs="Times New Roman"/>
          <w:i/>
          <w:iCs/>
          <w:sz w:val="24"/>
          <w:szCs w:val="24"/>
        </w:rPr>
        <w:t xml:space="preserve"> of </w:t>
      </w:r>
      <w:proofErr w:type="spellStart"/>
      <w:r w:rsidRPr="001741EE">
        <w:rPr>
          <w:rFonts w:ascii="Times New Roman" w:hAnsi="Times New Roman" w:cs="Times New Roman"/>
          <w:i/>
          <w:iCs/>
          <w:sz w:val="24"/>
          <w:szCs w:val="24"/>
        </w:rPr>
        <w:t>tax</w:t>
      </w:r>
      <w:proofErr w:type="spellEnd"/>
      <w:r w:rsidRPr="001741EE">
        <w:rPr>
          <w:rFonts w:ascii="Times New Roman" w:hAnsi="Times New Roman" w:cs="Times New Roman"/>
          <w:i/>
          <w:iCs/>
          <w:sz w:val="24"/>
          <w:szCs w:val="24"/>
        </w:rPr>
        <w:t xml:space="preserve"> law </w:t>
      </w:r>
      <w:proofErr w:type="spellStart"/>
      <w:r w:rsidRPr="001741EE">
        <w:rPr>
          <w:rFonts w:ascii="Times New Roman" w:hAnsi="Times New Roman" w:cs="Times New Roman"/>
          <w:i/>
          <w:iCs/>
          <w:sz w:val="24"/>
          <w:szCs w:val="24"/>
        </w:rPr>
        <w:t>obligation</w:t>
      </w:r>
      <w:proofErr w:type="spellEnd"/>
      <w:r w:rsidRPr="001741EE">
        <w:rPr>
          <w:rFonts w:ascii="Times New Roman" w:hAnsi="Times New Roman" w:cs="Times New Roman"/>
          <w:i/>
          <w:iCs/>
          <w:sz w:val="24"/>
          <w:szCs w:val="24"/>
        </w:rPr>
        <w:t xml:space="preserve"> </w:t>
      </w:r>
      <w:proofErr w:type="spellStart"/>
      <w:r w:rsidRPr="001741EE">
        <w:rPr>
          <w:rFonts w:ascii="Times New Roman" w:hAnsi="Times New Roman" w:cs="Times New Roman"/>
          <w:i/>
          <w:iCs/>
          <w:sz w:val="24"/>
          <w:szCs w:val="24"/>
        </w:rPr>
        <w:t>relationships</w:t>
      </w:r>
      <w:proofErr w:type="spellEnd"/>
      <w:r w:rsidRPr="001741EE">
        <w:rPr>
          <w:rFonts w:ascii="Times New Roman" w:hAnsi="Times New Roman" w:cs="Times New Roman"/>
          <w:i/>
          <w:iCs/>
          <w:sz w:val="24"/>
          <w:szCs w:val="24"/>
        </w:rPr>
        <w:t xml:space="preserve">, </w:t>
      </w:r>
      <w:proofErr w:type="spellStart"/>
      <w:r w:rsidRPr="001741EE">
        <w:rPr>
          <w:rFonts w:ascii="Times New Roman" w:hAnsi="Times New Roman" w:cs="Times New Roman"/>
          <w:i/>
          <w:iCs/>
          <w:sz w:val="24"/>
          <w:szCs w:val="24"/>
        </w:rPr>
        <w:t>namely</w:t>
      </w:r>
      <w:proofErr w:type="spellEnd"/>
      <w:r w:rsidRPr="001741EE">
        <w:rPr>
          <w:rFonts w:ascii="Times New Roman" w:hAnsi="Times New Roman" w:cs="Times New Roman"/>
          <w:i/>
          <w:iCs/>
          <w:sz w:val="24"/>
          <w:szCs w:val="24"/>
        </w:rPr>
        <w:t xml:space="preserve"> </w:t>
      </w:r>
      <w:proofErr w:type="spellStart"/>
      <w:r w:rsidRPr="001741EE">
        <w:rPr>
          <w:rFonts w:ascii="Times New Roman" w:hAnsi="Times New Roman" w:cs="Times New Roman"/>
          <w:i/>
          <w:iCs/>
          <w:sz w:val="24"/>
          <w:szCs w:val="24"/>
        </w:rPr>
        <w:t>between</w:t>
      </w:r>
      <w:proofErr w:type="spellEnd"/>
      <w:r w:rsidRPr="001741EE">
        <w:rPr>
          <w:rFonts w:ascii="Times New Roman" w:hAnsi="Times New Roman" w:cs="Times New Roman"/>
          <w:i/>
          <w:iCs/>
          <w:sz w:val="24"/>
          <w:szCs w:val="24"/>
        </w:rPr>
        <w:t xml:space="preserve"> the </w:t>
      </w:r>
      <w:proofErr w:type="spellStart"/>
      <w:r w:rsidRPr="001741EE">
        <w:rPr>
          <w:rFonts w:ascii="Times New Roman" w:hAnsi="Times New Roman" w:cs="Times New Roman"/>
          <w:i/>
          <w:iCs/>
          <w:sz w:val="24"/>
          <w:szCs w:val="24"/>
        </w:rPr>
        <w:t>tax</w:t>
      </w:r>
      <w:r>
        <w:rPr>
          <w:rFonts w:ascii="Times New Roman" w:hAnsi="Times New Roman" w:cs="Times New Roman"/>
          <w:i/>
          <w:iCs/>
          <w:sz w:val="24"/>
          <w:szCs w:val="24"/>
        </w:rPr>
        <w:t>payer’s</w:t>
      </w:r>
      <w:proofErr w:type="spellEnd"/>
      <w:r w:rsidRPr="001741EE">
        <w:rPr>
          <w:rFonts w:ascii="Times New Roman" w:hAnsi="Times New Roman" w:cs="Times New Roman"/>
          <w:i/>
          <w:iCs/>
          <w:sz w:val="24"/>
          <w:szCs w:val="24"/>
        </w:rPr>
        <w:t xml:space="preserve"> </w:t>
      </w:r>
      <w:proofErr w:type="spellStart"/>
      <w:r w:rsidRPr="001741EE">
        <w:rPr>
          <w:rFonts w:ascii="Times New Roman" w:hAnsi="Times New Roman" w:cs="Times New Roman"/>
          <w:i/>
          <w:iCs/>
          <w:sz w:val="24"/>
          <w:szCs w:val="24"/>
        </w:rPr>
        <w:t>obligation</w:t>
      </w:r>
      <w:proofErr w:type="spellEnd"/>
      <w:r w:rsidRPr="001741EE">
        <w:rPr>
          <w:rFonts w:ascii="Times New Roman" w:hAnsi="Times New Roman" w:cs="Times New Roman"/>
          <w:i/>
          <w:iCs/>
          <w:sz w:val="24"/>
          <w:szCs w:val="24"/>
        </w:rPr>
        <w:t xml:space="preserve"> and the </w:t>
      </w:r>
      <w:proofErr w:type="spellStart"/>
      <w:r w:rsidRPr="001741EE">
        <w:rPr>
          <w:rFonts w:ascii="Times New Roman" w:hAnsi="Times New Roman" w:cs="Times New Roman"/>
          <w:i/>
          <w:iCs/>
          <w:sz w:val="24"/>
          <w:szCs w:val="24"/>
        </w:rPr>
        <w:t>relationship</w:t>
      </w:r>
      <w:proofErr w:type="spellEnd"/>
      <w:r w:rsidRPr="001741EE">
        <w:rPr>
          <w:rFonts w:ascii="Times New Roman" w:hAnsi="Times New Roman" w:cs="Times New Roman"/>
          <w:i/>
          <w:iCs/>
          <w:sz w:val="24"/>
          <w:szCs w:val="24"/>
        </w:rPr>
        <w:t xml:space="preserve"> </w:t>
      </w:r>
      <w:proofErr w:type="spellStart"/>
      <w:r w:rsidRPr="001741EE">
        <w:rPr>
          <w:rFonts w:ascii="Times New Roman" w:hAnsi="Times New Roman" w:cs="Times New Roman"/>
          <w:i/>
          <w:iCs/>
          <w:sz w:val="24"/>
          <w:szCs w:val="24"/>
        </w:rPr>
        <w:t>arising</w:t>
      </w:r>
      <w:proofErr w:type="spellEnd"/>
      <w:r w:rsidRPr="001741EE">
        <w:rPr>
          <w:rFonts w:ascii="Times New Roman" w:hAnsi="Times New Roman" w:cs="Times New Roman"/>
          <w:i/>
          <w:iCs/>
          <w:sz w:val="24"/>
          <w:szCs w:val="24"/>
        </w:rPr>
        <w:t xml:space="preserve"> </w:t>
      </w:r>
      <w:proofErr w:type="spellStart"/>
      <w:r w:rsidRPr="001741EE">
        <w:rPr>
          <w:rFonts w:ascii="Times New Roman" w:hAnsi="Times New Roman" w:cs="Times New Roman"/>
          <w:i/>
          <w:iCs/>
          <w:sz w:val="24"/>
          <w:szCs w:val="24"/>
        </w:rPr>
        <w:t>between</w:t>
      </w:r>
      <w:proofErr w:type="spellEnd"/>
      <w:r w:rsidRPr="001741EE">
        <w:rPr>
          <w:rFonts w:ascii="Times New Roman" w:hAnsi="Times New Roman" w:cs="Times New Roman"/>
          <w:i/>
          <w:iCs/>
          <w:sz w:val="24"/>
          <w:szCs w:val="24"/>
        </w:rPr>
        <w:t xml:space="preserve"> the </w:t>
      </w:r>
      <w:proofErr w:type="spellStart"/>
      <w:r w:rsidRPr="001741EE">
        <w:rPr>
          <w:rFonts w:ascii="Times New Roman" w:hAnsi="Times New Roman" w:cs="Times New Roman"/>
          <w:i/>
          <w:iCs/>
          <w:sz w:val="24"/>
          <w:szCs w:val="24"/>
        </w:rPr>
        <w:t>tax</w:t>
      </w:r>
      <w:proofErr w:type="spellEnd"/>
      <w:r w:rsidRPr="001741EE">
        <w:rPr>
          <w:rFonts w:ascii="Times New Roman" w:hAnsi="Times New Roman" w:cs="Times New Roman"/>
          <w:i/>
          <w:iCs/>
          <w:sz w:val="24"/>
          <w:szCs w:val="24"/>
        </w:rPr>
        <w:t xml:space="preserve"> authority and the third party. In the </w:t>
      </w:r>
      <w:proofErr w:type="spellStart"/>
      <w:r w:rsidRPr="001741EE">
        <w:rPr>
          <w:rFonts w:ascii="Times New Roman" w:hAnsi="Times New Roman" w:cs="Times New Roman"/>
          <w:i/>
          <w:iCs/>
          <w:sz w:val="24"/>
          <w:szCs w:val="24"/>
        </w:rPr>
        <w:t>current</w:t>
      </w:r>
      <w:proofErr w:type="spellEnd"/>
      <w:r w:rsidRPr="001741EE">
        <w:rPr>
          <w:rFonts w:ascii="Times New Roman" w:hAnsi="Times New Roman" w:cs="Times New Roman"/>
          <w:i/>
          <w:iCs/>
          <w:sz w:val="24"/>
          <w:szCs w:val="24"/>
        </w:rPr>
        <w:t xml:space="preserve"> model of third-party </w:t>
      </w:r>
      <w:proofErr w:type="spellStart"/>
      <w:r w:rsidRPr="001741EE">
        <w:rPr>
          <w:rFonts w:ascii="Times New Roman" w:hAnsi="Times New Roman" w:cs="Times New Roman"/>
          <w:i/>
          <w:iCs/>
          <w:sz w:val="24"/>
          <w:szCs w:val="24"/>
        </w:rPr>
        <w:t>liability</w:t>
      </w:r>
      <w:proofErr w:type="spellEnd"/>
      <w:r w:rsidRPr="001741EE">
        <w:rPr>
          <w:rFonts w:ascii="Times New Roman" w:hAnsi="Times New Roman" w:cs="Times New Roman"/>
          <w:i/>
          <w:iCs/>
          <w:sz w:val="24"/>
          <w:szCs w:val="24"/>
        </w:rPr>
        <w:t xml:space="preserve">, </w:t>
      </w:r>
      <w:proofErr w:type="spellStart"/>
      <w:r w:rsidRPr="001741EE">
        <w:rPr>
          <w:rFonts w:ascii="Times New Roman" w:hAnsi="Times New Roman" w:cs="Times New Roman"/>
          <w:i/>
          <w:iCs/>
          <w:sz w:val="24"/>
          <w:szCs w:val="24"/>
        </w:rPr>
        <w:t>these</w:t>
      </w:r>
      <w:proofErr w:type="spellEnd"/>
      <w:r w:rsidRPr="001741EE">
        <w:rPr>
          <w:rFonts w:ascii="Times New Roman" w:hAnsi="Times New Roman" w:cs="Times New Roman"/>
          <w:i/>
          <w:iCs/>
          <w:sz w:val="24"/>
          <w:szCs w:val="24"/>
        </w:rPr>
        <w:t xml:space="preserve"> </w:t>
      </w:r>
      <w:proofErr w:type="spellStart"/>
      <w:r w:rsidRPr="001741EE">
        <w:rPr>
          <w:rFonts w:ascii="Times New Roman" w:hAnsi="Times New Roman" w:cs="Times New Roman"/>
          <w:i/>
          <w:iCs/>
          <w:sz w:val="24"/>
          <w:szCs w:val="24"/>
        </w:rPr>
        <w:t>links</w:t>
      </w:r>
      <w:proofErr w:type="spellEnd"/>
      <w:r w:rsidRPr="001741EE">
        <w:rPr>
          <w:rFonts w:ascii="Times New Roman" w:hAnsi="Times New Roman" w:cs="Times New Roman"/>
          <w:i/>
          <w:iCs/>
          <w:sz w:val="24"/>
          <w:szCs w:val="24"/>
        </w:rPr>
        <w:t xml:space="preserve"> </w:t>
      </w:r>
      <w:proofErr w:type="spellStart"/>
      <w:r w:rsidRPr="001741EE">
        <w:rPr>
          <w:rFonts w:ascii="Times New Roman" w:hAnsi="Times New Roman" w:cs="Times New Roman"/>
          <w:i/>
          <w:iCs/>
          <w:sz w:val="24"/>
          <w:szCs w:val="24"/>
        </w:rPr>
        <w:t>have</w:t>
      </w:r>
      <w:proofErr w:type="spellEnd"/>
      <w:r w:rsidRPr="001741EE">
        <w:rPr>
          <w:rFonts w:ascii="Times New Roman" w:hAnsi="Times New Roman" w:cs="Times New Roman"/>
          <w:i/>
          <w:iCs/>
          <w:sz w:val="24"/>
          <w:szCs w:val="24"/>
        </w:rPr>
        <w:t xml:space="preserve"> </w:t>
      </w:r>
      <w:proofErr w:type="spellStart"/>
      <w:r w:rsidRPr="001741EE">
        <w:rPr>
          <w:rFonts w:ascii="Times New Roman" w:hAnsi="Times New Roman" w:cs="Times New Roman"/>
          <w:i/>
          <w:iCs/>
          <w:sz w:val="24"/>
          <w:szCs w:val="24"/>
        </w:rPr>
        <w:t>been</w:t>
      </w:r>
      <w:proofErr w:type="spellEnd"/>
      <w:r w:rsidRPr="001741EE">
        <w:rPr>
          <w:rFonts w:ascii="Times New Roman" w:hAnsi="Times New Roman" w:cs="Times New Roman"/>
          <w:i/>
          <w:iCs/>
          <w:sz w:val="24"/>
          <w:szCs w:val="24"/>
        </w:rPr>
        <w:t xml:space="preserve"> </w:t>
      </w:r>
      <w:proofErr w:type="spellStart"/>
      <w:r w:rsidRPr="001741EE">
        <w:rPr>
          <w:rFonts w:ascii="Times New Roman" w:hAnsi="Times New Roman" w:cs="Times New Roman"/>
          <w:i/>
          <w:iCs/>
          <w:sz w:val="24"/>
          <w:szCs w:val="24"/>
        </w:rPr>
        <w:t>shaped</w:t>
      </w:r>
      <w:proofErr w:type="spellEnd"/>
      <w:r w:rsidRPr="001741EE">
        <w:rPr>
          <w:rFonts w:ascii="Times New Roman" w:hAnsi="Times New Roman" w:cs="Times New Roman"/>
          <w:i/>
          <w:iCs/>
          <w:sz w:val="24"/>
          <w:szCs w:val="24"/>
        </w:rPr>
        <w:t xml:space="preserve"> by </w:t>
      </w:r>
      <w:proofErr w:type="spellStart"/>
      <w:r w:rsidRPr="001741EE">
        <w:rPr>
          <w:rFonts w:ascii="Times New Roman" w:hAnsi="Times New Roman" w:cs="Times New Roman"/>
          <w:i/>
          <w:iCs/>
          <w:sz w:val="24"/>
          <w:szCs w:val="24"/>
        </w:rPr>
        <w:t>reference</w:t>
      </w:r>
      <w:proofErr w:type="spellEnd"/>
      <w:r w:rsidRPr="001741EE">
        <w:rPr>
          <w:rFonts w:ascii="Times New Roman" w:hAnsi="Times New Roman" w:cs="Times New Roman"/>
          <w:i/>
          <w:iCs/>
          <w:sz w:val="24"/>
          <w:szCs w:val="24"/>
        </w:rPr>
        <w:t xml:space="preserve"> to the </w:t>
      </w:r>
      <w:proofErr w:type="spellStart"/>
      <w:r w:rsidRPr="001741EE">
        <w:rPr>
          <w:rFonts w:ascii="Times New Roman" w:hAnsi="Times New Roman" w:cs="Times New Roman"/>
          <w:i/>
          <w:iCs/>
          <w:sz w:val="24"/>
          <w:szCs w:val="24"/>
        </w:rPr>
        <w:t>institution</w:t>
      </w:r>
      <w:proofErr w:type="spellEnd"/>
      <w:r w:rsidRPr="001741EE">
        <w:rPr>
          <w:rFonts w:ascii="Times New Roman" w:hAnsi="Times New Roman" w:cs="Times New Roman"/>
          <w:i/>
          <w:iCs/>
          <w:sz w:val="24"/>
          <w:szCs w:val="24"/>
        </w:rPr>
        <w:t xml:space="preserve"> of </w:t>
      </w:r>
      <w:r>
        <w:rPr>
          <w:rFonts w:ascii="Times New Roman" w:hAnsi="Times New Roman" w:cs="Times New Roman"/>
          <w:i/>
          <w:iCs/>
          <w:sz w:val="24"/>
          <w:szCs w:val="24"/>
        </w:rPr>
        <w:t xml:space="preserve">joint and </w:t>
      </w:r>
      <w:proofErr w:type="spellStart"/>
      <w:r>
        <w:rPr>
          <w:rFonts w:ascii="Times New Roman" w:hAnsi="Times New Roman" w:cs="Times New Roman"/>
          <w:i/>
          <w:iCs/>
          <w:sz w:val="24"/>
          <w:szCs w:val="24"/>
        </w:rPr>
        <w:t>several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liability</w:t>
      </w:r>
      <w:proofErr w:type="spellEnd"/>
      <w:r w:rsidRPr="001741EE">
        <w:rPr>
          <w:rFonts w:ascii="Times New Roman" w:hAnsi="Times New Roman" w:cs="Times New Roman"/>
          <w:i/>
          <w:iCs/>
          <w:sz w:val="24"/>
          <w:szCs w:val="24"/>
        </w:rPr>
        <w:t>.</w:t>
      </w:r>
      <w:r>
        <w:rPr>
          <w:rFonts w:ascii="Times New Roman" w:hAnsi="Times New Roman" w:cs="Times New Roman"/>
          <w:i/>
          <w:iCs/>
          <w:sz w:val="24"/>
          <w:szCs w:val="24"/>
        </w:rPr>
        <w:t xml:space="preserve"> </w:t>
      </w:r>
      <w:r w:rsidRPr="00F748E3">
        <w:rPr>
          <w:rFonts w:ascii="Times New Roman" w:hAnsi="Times New Roman" w:cs="Times New Roman"/>
          <w:i/>
          <w:iCs/>
          <w:sz w:val="24"/>
          <w:szCs w:val="24"/>
        </w:rPr>
        <w:t xml:space="preserve">As the third party </w:t>
      </w:r>
      <w:proofErr w:type="spellStart"/>
      <w:r w:rsidRPr="00F748E3">
        <w:rPr>
          <w:rFonts w:ascii="Times New Roman" w:hAnsi="Times New Roman" w:cs="Times New Roman"/>
          <w:i/>
          <w:iCs/>
          <w:sz w:val="24"/>
          <w:szCs w:val="24"/>
        </w:rPr>
        <w:t>is</w:t>
      </w:r>
      <w:proofErr w:type="spellEnd"/>
      <w:r w:rsidRPr="00F748E3">
        <w:rPr>
          <w:rFonts w:ascii="Times New Roman" w:hAnsi="Times New Roman" w:cs="Times New Roman"/>
          <w:i/>
          <w:iCs/>
          <w:sz w:val="24"/>
          <w:szCs w:val="24"/>
        </w:rPr>
        <w:t xml:space="preserve"> </w:t>
      </w:r>
      <w:proofErr w:type="spellStart"/>
      <w:r w:rsidRPr="00F748E3">
        <w:rPr>
          <w:rFonts w:ascii="Times New Roman" w:hAnsi="Times New Roman" w:cs="Times New Roman"/>
          <w:i/>
          <w:iCs/>
          <w:sz w:val="24"/>
          <w:szCs w:val="24"/>
        </w:rPr>
        <w:t>jointly</w:t>
      </w:r>
      <w:proofErr w:type="spellEnd"/>
      <w:r w:rsidRPr="00F748E3">
        <w:rPr>
          <w:rFonts w:ascii="Times New Roman" w:hAnsi="Times New Roman" w:cs="Times New Roman"/>
          <w:i/>
          <w:iCs/>
          <w:sz w:val="24"/>
          <w:szCs w:val="24"/>
        </w:rPr>
        <w:t xml:space="preserve"> and </w:t>
      </w:r>
      <w:proofErr w:type="spellStart"/>
      <w:r w:rsidRPr="00F748E3">
        <w:rPr>
          <w:rFonts w:ascii="Times New Roman" w:hAnsi="Times New Roman" w:cs="Times New Roman"/>
          <w:i/>
          <w:iCs/>
          <w:sz w:val="24"/>
          <w:szCs w:val="24"/>
        </w:rPr>
        <w:t>severally</w:t>
      </w:r>
      <w:proofErr w:type="spellEnd"/>
      <w:r w:rsidRPr="00F748E3">
        <w:rPr>
          <w:rFonts w:ascii="Times New Roman" w:hAnsi="Times New Roman" w:cs="Times New Roman"/>
          <w:i/>
          <w:iCs/>
          <w:sz w:val="24"/>
          <w:szCs w:val="24"/>
        </w:rPr>
        <w:t xml:space="preserve"> </w:t>
      </w:r>
      <w:proofErr w:type="spellStart"/>
      <w:r w:rsidRPr="00F748E3">
        <w:rPr>
          <w:rFonts w:ascii="Times New Roman" w:hAnsi="Times New Roman" w:cs="Times New Roman"/>
          <w:i/>
          <w:iCs/>
          <w:sz w:val="24"/>
          <w:szCs w:val="24"/>
        </w:rPr>
        <w:t>liable</w:t>
      </w:r>
      <w:proofErr w:type="spellEnd"/>
      <w:r w:rsidRPr="00F748E3">
        <w:rPr>
          <w:rFonts w:ascii="Times New Roman" w:hAnsi="Times New Roman" w:cs="Times New Roman"/>
          <w:i/>
          <w:iCs/>
          <w:sz w:val="24"/>
          <w:szCs w:val="24"/>
        </w:rPr>
        <w:t xml:space="preserve"> with the </w:t>
      </w:r>
      <w:proofErr w:type="spellStart"/>
      <w:r w:rsidRPr="00F748E3">
        <w:rPr>
          <w:rFonts w:ascii="Times New Roman" w:hAnsi="Times New Roman" w:cs="Times New Roman"/>
          <w:i/>
          <w:iCs/>
          <w:sz w:val="24"/>
          <w:szCs w:val="24"/>
        </w:rPr>
        <w:t>taxpayer</w:t>
      </w:r>
      <w:r>
        <w:rPr>
          <w:rFonts w:ascii="Times New Roman" w:hAnsi="Times New Roman" w:cs="Times New Roman"/>
          <w:i/>
          <w:iCs/>
          <w:sz w:val="24"/>
          <w:szCs w:val="24"/>
        </w:rPr>
        <w:t>s</w:t>
      </w:r>
      <w:proofErr w:type="spellEnd"/>
      <w:r w:rsidRPr="00F748E3">
        <w:rPr>
          <w:rFonts w:ascii="Times New Roman" w:hAnsi="Times New Roman" w:cs="Times New Roman"/>
          <w:i/>
          <w:iCs/>
          <w:sz w:val="24"/>
          <w:szCs w:val="24"/>
        </w:rPr>
        <w:t xml:space="preserve"> for</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their</w:t>
      </w:r>
      <w:proofErr w:type="spellEnd"/>
      <w:r w:rsidRPr="00F748E3">
        <w:rPr>
          <w:rFonts w:ascii="Times New Roman" w:hAnsi="Times New Roman" w:cs="Times New Roman"/>
          <w:i/>
          <w:iCs/>
          <w:sz w:val="24"/>
          <w:szCs w:val="24"/>
        </w:rPr>
        <w:t xml:space="preserve"> </w:t>
      </w:r>
      <w:proofErr w:type="spellStart"/>
      <w:r w:rsidRPr="00F748E3">
        <w:rPr>
          <w:rFonts w:ascii="Times New Roman" w:hAnsi="Times New Roman" w:cs="Times New Roman"/>
          <w:i/>
          <w:iCs/>
          <w:sz w:val="24"/>
          <w:szCs w:val="24"/>
        </w:rPr>
        <w:t>tax</w:t>
      </w:r>
      <w:proofErr w:type="spellEnd"/>
      <w:r w:rsidRPr="00F748E3">
        <w:rPr>
          <w:rFonts w:ascii="Times New Roman" w:hAnsi="Times New Roman" w:cs="Times New Roman"/>
          <w:i/>
          <w:iCs/>
          <w:sz w:val="24"/>
          <w:szCs w:val="24"/>
        </w:rPr>
        <w:t xml:space="preserve"> </w:t>
      </w:r>
      <w:proofErr w:type="spellStart"/>
      <w:r w:rsidRPr="00F748E3">
        <w:rPr>
          <w:rFonts w:ascii="Times New Roman" w:hAnsi="Times New Roman" w:cs="Times New Roman"/>
          <w:i/>
          <w:iCs/>
          <w:sz w:val="24"/>
          <w:szCs w:val="24"/>
        </w:rPr>
        <w:t>arrears</w:t>
      </w:r>
      <w:proofErr w:type="spellEnd"/>
      <w:r w:rsidRPr="00F748E3">
        <w:rPr>
          <w:rFonts w:ascii="Times New Roman" w:hAnsi="Times New Roman" w:cs="Times New Roman"/>
          <w:i/>
          <w:iCs/>
          <w:sz w:val="24"/>
          <w:szCs w:val="24"/>
        </w:rPr>
        <w:t xml:space="preserve">, </w:t>
      </w:r>
      <w:proofErr w:type="spellStart"/>
      <w:r w:rsidRPr="00F748E3">
        <w:rPr>
          <w:rFonts w:ascii="Times New Roman" w:hAnsi="Times New Roman" w:cs="Times New Roman"/>
          <w:i/>
          <w:iCs/>
          <w:sz w:val="24"/>
          <w:szCs w:val="24"/>
        </w:rPr>
        <w:t>it</w:t>
      </w:r>
      <w:proofErr w:type="spellEnd"/>
      <w:r w:rsidRPr="00F748E3">
        <w:rPr>
          <w:rFonts w:ascii="Times New Roman" w:hAnsi="Times New Roman" w:cs="Times New Roman"/>
          <w:i/>
          <w:iCs/>
          <w:sz w:val="24"/>
          <w:szCs w:val="24"/>
        </w:rPr>
        <w:t xml:space="preserve"> </w:t>
      </w:r>
      <w:proofErr w:type="spellStart"/>
      <w:r w:rsidRPr="00F748E3">
        <w:rPr>
          <w:rFonts w:ascii="Times New Roman" w:hAnsi="Times New Roman" w:cs="Times New Roman"/>
          <w:i/>
          <w:iCs/>
          <w:sz w:val="24"/>
          <w:szCs w:val="24"/>
        </w:rPr>
        <w:t>is</w:t>
      </w:r>
      <w:proofErr w:type="spellEnd"/>
      <w:r w:rsidRPr="00F748E3">
        <w:rPr>
          <w:rFonts w:ascii="Times New Roman" w:hAnsi="Times New Roman" w:cs="Times New Roman"/>
          <w:i/>
          <w:iCs/>
          <w:sz w:val="24"/>
          <w:szCs w:val="24"/>
        </w:rPr>
        <w:t xml:space="preserve"> </w:t>
      </w:r>
      <w:proofErr w:type="spellStart"/>
      <w:r w:rsidRPr="00F748E3">
        <w:rPr>
          <w:rFonts w:ascii="Times New Roman" w:hAnsi="Times New Roman" w:cs="Times New Roman"/>
          <w:i/>
          <w:iCs/>
          <w:sz w:val="24"/>
          <w:szCs w:val="24"/>
        </w:rPr>
        <w:t>necessary</w:t>
      </w:r>
      <w:proofErr w:type="spellEnd"/>
      <w:r w:rsidRPr="00F748E3">
        <w:rPr>
          <w:rFonts w:ascii="Times New Roman" w:hAnsi="Times New Roman" w:cs="Times New Roman"/>
          <w:i/>
          <w:iCs/>
          <w:sz w:val="24"/>
          <w:szCs w:val="24"/>
        </w:rPr>
        <w:t xml:space="preserve"> to </w:t>
      </w:r>
      <w:proofErr w:type="spellStart"/>
      <w:r w:rsidRPr="00F748E3">
        <w:rPr>
          <w:rFonts w:ascii="Times New Roman" w:hAnsi="Times New Roman" w:cs="Times New Roman"/>
          <w:i/>
          <w:iCs/>
          <w:sz w:val="24"/>
          <w:szCs w:val="24"/>
        </w:rPr>
        <w:t>determine</w:t>
      </w:r>
      <w:proofErr w:type="spellEnd"/>
      <w:r w:rsidRPr="00F748E3">
        <w:rPr>
          <w:rFonts w:ascii="Times New Roman" w:hAnsi="Times New Roman" w:cs="Times New Roman"/>
          <w:i/>
          <w:iCs/>
          <w:sz w:val="24"/>
          <w:szCs w:val="24"/>
        </w:rPr>
        <w:t xml:space="preserve"> the </w:t>
      </w:r>
      <w:proofErr w:type="spellStart"/>
      <w:r w:rsidRPr="00F748E3">
        <w:rPr>
          <w:rFonts w:ascii="Times New Roman" w:hAnsi="Times New Roman" w:cs="Times New Roman"/>
          <w:i/>
          <w:iCs/>
          <w:sz w:val="24"/>
          <w:szCs w:val="24"/>
        </w:rPr>
        <w:t>appropriate</w:t>
      </w:r>
      <w:proofErr w:type="spellEnd"/>
      <w:r w:rsidRPr="00F748E3">
        <w:rPr>
          <w:rFonts w:ascii="Times New Roman" w:hAnsi="Times New Roman" w:cs="Times New Roman"/>
          <w:i/>
          <w:iCs/>
          <w:sz w:val="24"/>
          <w:szCs w:val="24"/>
        </w:rPr>
        <w:t xml:space="preserve"> set of </w:t>
      </w:r>
      <w:proofErr w:type="spellStart"/>
      <w:r w:rsidRPr="00F748E3">
        <w:rPr>
          <w:rFonts w:ascii="Times New Roman" w:hAnsi="Times New Roman" w:cs="Times New Roman"/>
          <w:i/>
          <w:iCs/>
          <w:sz w:val="24"/>
          <w:szCs w:val="24"/>
        </w:rPr>
        <w:t>legal</w:t>
      </w:r>
      <w:proofErr w:type="spellEnd"/>
      <w:r w:rsidRPr="00F748E3">
        <w:rPr>
          <w:rFonts w:ascii="Times New Roman" w:hAnsi="Times New Roman" w:cs="Times New Roman"/>
          <w:i/>
          <w:iCs/>
          <w:sz w:val="24"/>
          <w:szCs w:val="24"/>
        </w:rPr>
        <w:t xml:space="preserve"> </w:t>
      </w:r>
      <w:proofErr w:type="spellStart"/>
      <w:r w:rsidRPr="00F748E3">
        <w:rPr>
          <w:rFonts w:ascii="Times New Roman" w:hAnsi="Times New Roman" w:cs="Times New Roman"/>
          <w:i/>
          <w:iCs/>
          <w:sz w:val="24"/>
          <w:szCs w:val="24"/>
        </w:rPr>
        <w:t>norms</w:t>
      </w:r>
      <w:proofErr w:type="spellEnd"/>
      <w:r w:rsidRPr="00F748E3">
        <w:rPr>
          <w:rFonts w:ascii="Times New Roman" w:hAnsi="Times New Roman" w:cs="Times New Roman"/>
          <w:i/>
          <w:iCs/>
          <w:sz w:val="24"/>
          <w:szCs w:val="24"/>
        </w:rPr>
        <w:t xml:space="preserve"> </w:t>
      </w:r>
      <w:proofErr w:type="spellStart"/>
      <w:r w:rsidRPr="00F748E3">
        <w:rPr>
          <w:rFonts w:ascii="Times New Roman" w:hAnsi="Times New Roman" w:cs="Times New Roman"/>
          <w:i/>
          <w:iCs/>
          <w:sz w:val="24"/>
          <w:szCs w:val="24"/>
        </w:rPr>
        <w:t>regulating</w:t>
      </w:r>
      <w:proofErr w:type="spellEnd"/>
      <w:r w:rsidRPr="00F748E3">
        <w:rPr>
          <w:rFonts w:ascii="Times New Roman" w:hAnsi="Times New Roman" w:cs="Times New Roman"/>
          <w:i/>
          <w:iCs/>
          <w:sz w:val="24"/>
          <w:szCs w:val="24"/>
        </w:rPr>
        <w:t xml:space="preserve"> </w:t>
      </w:r>
      <w:r>
        <w:rPr>
          <w:rFonts w:ascii="Times New Roman" w:hAnsi="Times New Roman" w:cs="Times New Roman"/>
          <w:i/>
          <w:iCs/>
          <w:sz w:val="24"/>
          <w:szCs w:val="24"/>
        </w:rPr>
        <w:t xml:space="preserve">joint and </w:t>
      </w:r>
      <w:proofErr w:type="spellStart"/>
      <w:r>
        <w:rPr>
          <w:rFonts w:ascii="Times New Roman" w:hAnsi="Times New Roman" w:cs="Times New Roman"/>
          <w:i/>
          <w:iCs/>
          <w:sz w:val="24"/>
          <w:szCs w:val="24"/>
        </w:rPr>
        <w:t>sereral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liability</w:t>
      </w:r>
      <w:proofErr w:type="spellEnd"/>
      <w:r w:rsidRPr="00F748E3">
        <w:rPr>
          <w:rFonts w:ascii="Times New Roman" w:hAnsi="Times New Roman" w:cs="Times New Roman"/>
          <w:i/>
          <w:iCs/>
          <w:sz w:val="24"/>
          <w:szCs w:val="24"/>
        </w:rPr>
        <w:t xml:space="preserve"> in the </w:t>
      </w:r>
      <w:proofErr w:type="spellStart"/>
      <w:r w:rsidRPr="00F748E3">
        <w:rPr>
          <w:rFonts w:ascii="Times New Roman" w:hAnsi="Times New Roman" w:cs="Times New Roman"/>
          <w:i/>
          <w:iCs/>
          <w:sz w:val="24"/>
          <w:szCs w:val="24"/>
        </w:rPr>
        <w:t>described</w:t>
      </w:r>
      <w:proofErr w:type="spellEnd"/>
      <w:r w:rsidRPr="00F748E3">
        <w:rPr>
          <w:rFonts w:ascii="Times New Roman" w:hAnsi="Times New Roman" w:cs="Times New Roman"/>
          <w:i/>
          <w:iCs/>
          <w:sz w:val="24"/>
          <w:szCs w:val="24"/>
        </w:rPr>
        <w:t xml:space="preserve"> </w:t>
      </w:r>
      <w:proofErr w:type="spellStart"/>
      <w:r w:rsidRPr="00F748E3">
        <w:rPr>
          <w:rFonts w:ascii="Times New Roman" w:hAnsi="Times New Roman" w:cs="Times New Roman"/>
          <w:i/>
          <w:iCs/>
          <w:sz w:val="24"/>
          <w:szCs w:val="24"/>
        </w:rPr>
        <w:t>arrangement</w:t>
      </w:r>
      <w:proofErr w:type="spellEnd"/>
      <w:r w:rsidRPr="00F748E3">
        <w:rPr>
          <w:rFonts w:ascii="Times New Roman" w:hAnsi="Times New Roman" w:cs="Times New Roman"/>
          <w:i/>
          <w:iCs/>
          <w:sz w:val="24"/>
          <w:szCs w:val="24"/>
        </w:rPr>
        <w:t>.</w:t>
      </w:r>
      <w:r>
        <w:rPr>
          <w:rFonts w:ascii="Times New Roman" w:hAnsi="Times New Roman" w:cs="Times New Roman"/>
          <w:i/>
          <w:iCs/>
          <w:sz w:val="24"/>
          <w:szCs w:val="24"/>
        </w:rPr>
        <w:t xml:space="preserve"> </w:t>
      </w:r>
    </w:p>
    <w:p w14:paraId="468CD8A6" w14:textId="77777777" w:rsidR="00F00EAB" w:rsidRDefault="00F00EAB" w:rsidP="0012488A">
      <w:pPr>
        <w:spacing w:after="0" w:line="360" w:lineRule="auto"/>
        <w:jc w:val="both"/>
        <w:rPr>
          <w:rFonts w:ascii="Times New Roman" w:hAnsi="Times New Roman" w:cs="Times New Roman"/>
          <w:i/>
          <w:iCs/>
          <w:sz w:val="24"/>
          <w:szCs w:val="24"/>
        </w:rPr>
      </w:pPr>
    </w:p>
    <w:p w14:paraId="2F43C3DB" w14:textId="77777777" w:rsidR="0012488A" w:rsidRDefault="0012488A" w:rsidP="0012488A">
      <w:pPr>
        <w:spacing w:after="0" w:line="360" w:lineRule="auto"/>
        <w:jc w:val="both"/>
        <w:rPr>
          <w:rFonts w:ascii="Times New Roman" w:hAnsi="Times New Roman" w:cs="Times New Roman"/>
          <w:sz w:val="24"/>
          <w:szCs w:val="24"/>
        </w:rPr>
      </w:pPr>
    </w:p>
    <w:p w14:paraId="55BD7CED" w14:textId="77777777" w:rsidR="0012488A" w:rsidRDefault="0012488A" w:rsidP="0012488A">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Glosowany</w:t>
      </w:r>
      <w:proofErr w:type="spellEnd"/>
      <w:r>
        <w:rPr>
          <w:rFonts w:ascii="Times New Roman" w:hAnsi="Times New Roman" w:cs="Times New Roman"/>
          <w:sz w:val="24"/>
          <w:szCs w:val="24"/>
        </w:rPr>
        <w:t xml:space="preserve"> wyrok dotyczy relacji zachodzących między zobowiązaniem podatkowym podatnika a zobowiązaniem osoby trzeciej ponoszącej odpowiedzialność za jego zaległości podatkowe z punktu widzenia solidarnego charakteru tej odpowiedzialności. Zasadnicze kwestie, które wyłoniły się w sprawie ogniskują się wokół oceny zdarzenia powodującego przerwanie biegu terminu przedawnienia zobowiązania podatkowego oraz jego konsekwencji dla sytuacji prawnej osoby trzeciej. Ustanowienie odrębnej kategorii podmiotów odpowiedzialności podatkowej w postaci osób trzecich wymagało </w:t>
      </w:r>
      <w:proofErr w:type="spellStart"/>
      <w:r>
        <w:rPr>
          <w:rFonts w:ascii="Times New Roman" w:hAnsi="Times New Roman" w:cs="Times New Roman"/>
          <w:sz w:val="24"/>
          <w:szCs w:val="24"/>
        </w:rPr>
        <w:t>znormatywizowania</w:t>
      </w:r>
      <w:proofErr w:type="spellEnd"/>
      <w:r>
        <w:rPr>
          <w:rFonts w:ascii="Times New Roman" w:hAnsi="Times New Roman" w:cs="Times New Roman"/>
          <w:sz w:val="24"/>
          <w:szCs w:val="24"/>
        </w:rPr>
        <w:t xml:space="preserve"> powiązań występujących między różnymi rodzajami stosunków zobowiązaniowych z zakresu prawa podatkowego, a mianowicie między zobowiązaniem podatkowym i stosunkiem powstającym między organem podatkowym i osobą trzecią. W obowiązującym modelu odpowiedzialności osób trzecich powiązania te zostały ukształtowane poprzez odwołanie się do instytucji solidarności. Jako że osoba trzecia odpowiada solidarnie z podatnikiem za jego zaległości podatkowe, konieczne jest ustalenie właściwego zespołu norm prawnych regulujących solidarność w opisanym układzie podmiotowym. Przyjęty w </w:t>
      </w:r>
      <w:proofErr w:type="spellStart"/>
      <w:r>
        <w:rPr>
          <w:rFonts w:ascii="Times New Roman" w:hAnsi="Times New Roman" w:cs="Times New Roman"/>
          <w:sz w:val="24"/>
          <w:szCs w:val="24"/>
        </w:rPr>
        <w:t>glosowanym</w:t>
      </w:r>
      <w:proofErr w:type="spellEnd"/>
      <w:r>
        <w:rPr>
          <w:rFonts w:ascii="Times New Roman" w:hAnsi="Times New Roman" w:cs="Times New Roman"/>
          <w:sz w:val="24"/>
          <w:szCs w:val="24"/>
        </w:rPr>
        <w:t xml:space="preserve"> wyroku kierunek rozstrzygnięcia jest prawidłowy, ale argumentacja przedstawiona w uzasadnieniu skłania do polemiki.</w:t>
      </w:r>
    </w:p>
    <w:p w14:paraId="616E7E2A" w14:textId="77777777" w:rsidR="0012488A" w:rsidRDefault="0012488A" w:rsidP="0012488A">
      <w:pPr>
        <w:spacing w:after="0" w:line="360" w:lineRule="auto"/>
        <w:jc w:val="both"/>
        <w:rPr>
          <w:rFonts w:ascii="Times New Roman" w:hAnsi="Times New Roman" w:cs="Times New Roman"/>
          <w:sz w:val="24"/>
          <w:szCs w:val="24"/>
        </w:rPr>
      </w:pPr>
    </w:p>
    <w:p w14:paraId="66EB0AF0" w14:textId="77777777" w:rsidR="0012488A" w:rsidRPr="00637E33" w:rsidRDefault="0012488A" w:rsidP="0012488A">
      <w:pPr>
        <w:spacing w:after="0" w:line="360" w:lineRule="auto"/>
        <w:jc w:val="both"/>
        <w:rPr>
          <w:rFonts w:ascii="Times New Roman" w:hAnsi="Times New Roman" w:cs="Times New Roman"/>
          <w:b/>
          <w:bCs/>
          <w:sz w:val="24"/>
          <w:szCs w:val="24"/>
        </w:rPr>
      </w:pPr>
      <w:r w:rsidRPr="00637E33">
        <w:rPr>
          <w:rFonts w:ascii="Times New Roman" w:hAnsi="Times New Roman" w:cs="Times New Roman"/>
          <w:b/>
          <w:bCs/>
          <w:sz w:val="24"/>
          <w:szCs w:val="24"/>
        </w:rPr>
        <w:t>Wyrok Naczelnego Sądu Administracyjnego z dnia 25 stycznia 2023 r., III FSK 1621/21</w:t>
      </w:r>
      <w:r w:rsidRPr="00637E33">
        <w:rPr>
          <w:rStyle w:val="Odwoanieprzypisudolnego"/>
          <w:rFonts w:ascii="Times New Roman" w:hAnsi="Times New Roman" w:cs="Times New Roman"/>
          <w:b/>
          <w:bCs/>
          <w:sz w:val="24"/>
          <w:szCs w:val="24"/>
        </w:rPr>
        <w:footnoteReference w:id="1"/>
      </w:r>
    </w:p>
    <w:p w14:paraId="620F98CA" w14:textId="77777777" w:rsidR="0012488A" w:rsidRDefault="0012488A" w:rsidP="001248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W</w:t>
      </w:r>
      <w:r w:rsidRPr="00637E33">
        <w:rPr>
          <w:rFonts w:ascii="Times New Roman" w:hAnsi="Times New Roman" w:cs="Times New Roman"/>
          <w:sz w:val="24"/>
          <w:szCs w:val="24"/>
        </w:rPr>
        <w:t xml:space="preserve"> art. 18 </w:t>
      </w:r>
      <w:proofErr w:type="spellStart"/>
      <w:r w:rsidRPr="00637E33">
        <w:rPr>
          <w:rFonts w:ascii="Times New Roman" w:hAnsi="Times New Roman" w:cs="Times New Roman"/>
          <w:sz w:val="24"/>
          <w:szCs w:val="24"/>
        </w:rPr>
        <w:t>u.p.e.a</w:t>
      </w:r>
      <w:proofErr w:type="spellEnd"/>
      <w:r w:rsidRPr="00637E33">
        <w:rPr>
          <w:rFonts w:ascii="Times New Roman" w:hAnsi="Times New Roman" w:cs="Times New Roman"/>
          <w:sz w:val="24"/>
          <w:szCs w:val="24"/>
        </w:rPr>
        <w:t xml:space="preserve">. ustawodawca wyraźnie wskazał, że w sprawach nieuregulowanych stosuje się odpowiednio przepisy k.p.a. W tej sytuacji organ egzekucyjny uzyskując w toku egzekucji administracyjnej środki od dłużnika i rozdzielając je na poczet kilku prowadzonych postępowań egzekucyjnych, nie jest związany regulacją przewidzianą w art. 62 </w:t>
      </w:r>
      <w:proofErr w:type="spellStart"/>
      <w:r w:rsidRPr="00637E33">
        <w:rPr>
          <w:rFonts w:ascii="Times New Roman" w:hAnsi="Times New Roman" w:cs="Times New Roman"/>
          <w:sz w:val="24"/>
          <w:szCs w:val="24"/>
        </w:rPr>
        <w:t>O.p</w:t>
      </w:r>
      <w:proofErr w:type="spellEnd"/>
      <w:r w:rsidRPr="00637E33">
        <w:rPr>
          <w:rFonts w:ascii="Times New Roman" w:hAnsi="Times New Roman" w:cs="Times New Roman"/>
          <w:sz w:val="24"/>
          <w:szCs w:val="24"/>
        </w:rPr>
        <w:t>., gdyż nie ma ona zastosowania w toku postępowania egzekucyjnego.</w:t>
      </w:r>
    </w:p>
    <w:p w14:paraId="0B65640A" w14:textId="77777777" w:rsidR="0012488A" w:rsidRDefault="0012488A" w:rsidP="001248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D</w:t>
      </w:r>
      <w:r w:rsidRPr="00637E33">
        <w:rPr>
          <w:rFonts w:ascii="Times New Roman" w:hAnsi="Times New Roman" w:cs="Times New Roman"/>
          <w:sz w:val="24"/>
          <w:szCs w:val="24"/>
        </w:rPr>
        <w:t>o odpowiedzialności podatnika i osoby trzeciej, nie ma zastosowania art. 372 k.c., gdyż inne są podstawy oraz zasady ich odpowiedzialności, jak również wprowadzono szczególne terminy przedawnienia odnoszące się do osoby trzeciej.</w:t>
      </w:r>
    </w:p>
    <w:p w14:paraId="4BBB8144" w14:textId="77777777" w:rsidR="0012488A" w:rsidRDefault="0012488A" w:rsidP="0012488A">
      <w:pPr>
        <w:spacing w:after="0" w:line="360" w:lineRule="auto"/>
        <w:jc w:val="both"/>
        <w:rPr>
          <w:rFonts w:ascii="Times New Roman" w:hAnsi="Times New Roman" w:cs="Times New Roman"/>
          <w:sz w:val="24"/>
          <w:szCs w:val="24"/>
        </w:rPr>
      </w:pPr>
    </w:p>
    <w:p w14:paraId="735AD8EE" w14:textId="77777777" w:rsidR="0012488A" w:rsidRPr="00E76EF0" w:rsidRDefault="0012488A" w:rsidP="0012488A">
      <w:pPr>
        <w:spacing w:after="0" w:line="360" w:lineRule="auto"/>
        <w:jc w:val="both"/>
        <w:rPr>
          <w:rFonts w:ascii="Times New Roman" w:hAnsi="Times New Roman" w:cs="Times New Roman"/>
          <w:b/>
          <w:bCs/>
          <w:sz w:val="24"/>
          <w:szCs w:val="24"/>
        </w:rPr>
      </w:pPr>
      <w:r w:rsidRPr="00E76EF0">
        <w:rPr>
          <w:rFonts w:ascii="Times New Roman" w:hAnsi="Times New Roman" w:cs="Times New Roman"/>
          <w:b/>
          <w:bCs/>
          <w:sz w:val="24"/>
          <w:szCs w:val="24"/>
        </w:rPr>
        <w:t>Wprowadzenie</w:t>
      </w:r>
    </w:p>
    <w:p w14:paraId="7F410A62" w14:textId="77777777" w:rsidR="0012488A" w:rsidRDefault="0012488A" w:rsidP="0012488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sprawie zakończonej </w:t>
      </w:r>
      <w:proofErr w:type="spellStart"/>
      <w:r>
        <w:rPr>
          <w:rFonts w:ascii="Times New Roman" w:hAnsi="Times New Roman" w:cs="Times New Roman"/>
          <w:sz w:val="24"/>
          <w:szCs w:val="24"/>
        </w:rPr>
        <w:t>glosowanym</w:t>
      </w:r>
      <w:proofErr w:type="spellEnd"/>
      <w:r>
        <w:rPr>
          <w:rFonts w:ascii="Times New Roman" w:hAnsi="Times New Roman" w:cs="Times New Roman"/>
          <w:sz w:val="24"/>
          <w:szCs w:val="24"/>
        </w:rPr>
        <w:t xml:space="preserve"> wyrokiem wyłoniły się dwa odrębne zagadnienia prawne. Pozostają one względem siebie w pewnym związku, jednak jest to związek wynikający z odpowiedniej kwalifikacji faktów w sprawie i następnie właściwego zastosowania przepisów o solidarności zobowiązań </w:t>
      </w:r>
      <w:proofErr w:type="spellStart"/>
      <w:r>
        <w:rPr>
          <w:rFonts w:ascii="Times New Roman" w:hAnsi="Times New Roman" w:cs="Times New Roman"/>
          <w:sz w:val="24"/>
          <w:szCs w:val="24"/>
        </w:rPr>
        <w:t>podatkowoprawnych</w:t>
      </w:r>
      <w:proofErr w:type="spellEnd"/>
      <w:r>
        <w:rPr>
          <w:rFonts w:ascii="Times New Roman" w:hAnsi="Times New Roman" w:cs="Times New Roman"/>
          <w:sz w:val="24"/>
          <w:szCs w:val="24"/>
        </w:rPr>
        <w:t xml:space="preserve">, tj. zobowiązania podatkowego i zobowiązania </w:t>
      </w:r>
      <w:r>
        <w:rPr>
          <w:rFonts w:ascii="Times New Roman" w:hAnsi="Times New Roman" w:cs="Times New Roman"/>
          <w:sz w:val="24"/>
          <w:szCs w:val="24"/>
        </w:rPr>
        <w:lastRenderedPageBreak/>
        <w:t xml:space="preserve">osoby trzeciej. Pierwsze z zagadnień odnosi się do określenia skuteczności przerwania biegu terminu przedawnienia zobowiązania podatkowego w następstwie zastosowania środka egzekucyjnego wobec podatnika w sytuacji, w której pozostawał stroną różnych zobowiązań podatkowych. Konieczne jest bowiem ustalenie, czy kwoty wyegzekwowane w toku postępowania egzekucyjnego mogą być zaliczone na poczet zobowiązań podatkowych o wcześniejszych terminach zapłaty. Drugie zagadnienie natomiast wiąże się z wyznaczeniem podstaw prawnych rozstrzygania przez organ podatkowy i sąd administracyjny w przedmiocie skutków przerwania biegu terminu przedawnienia zobowiązania podatkowego wtedy, gdy mamy do czynienia z wielością podmiotów zobowiązanych. Istota odpowiedzialności osób trzecich polega na tym, że po doręczeniu decyzji orzekającej o ich odpowiedzialności dochodzi do wykreowania nowego dłużnika, którego pozycję prawną wyznacza szereg zasad. Z faktu, iż ustawodawca ukształtował ją jako odpowiedzialność solidarną z podatnikiem wynika potrzeba prawidłowej oceny sytuacji wszystkich dłużników solidarnych i przesądzenia tego, jak znamiona tych sytuacji wzajemnie na siebie rzutują. </w:t>
      </w:r>
    </w:p>
    <w:p w14:paraId="7D384F67" w14:textId="77777777" w:rsidR="0012488A" w:rsidRDefault="0012488A" w:rsidP="0012488A">
      <w:pPr>
        <w:spacing w:after="0" w:line="360" w:lineRule="auto"/>
        <w:jc w:val="both"/>
        <w:rPr>
          <w:rFonts w:ascii="Times New Roman" w:hAnsi="Times New Roman" w:cs="Times New Roman"/>
          <w:sz w:val="24"/>
          <w:szCs w:val="24"/>
        </w:rPr>
      </w:pPr>
    </w:p>
    <w:p w14:paraId="744B21B8" w14:textId="77777777" w:rsidR="0012488A" w:rsidRPr="00617962" w:rsidRDefault="0012488A" w:rsidP="0012488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Istotne elementy stanu faktycznego</w:t>
      </w:r>
      <w:r w:rsidRPr="00617962">
        <w:rPr>
          <w:rFonts w:ascii="Times New Roman" w:hAnsi="Times New Roman" w:cs="Times New Roman"/>
          <w:b/>
          <w:bCs/>
          <w:sz w:val="24"/>
          <w:szCs w:val="24"/>
        </w:rPr>
        <w:t xml:space="preserve"> i przebieg postępowania </w:t>
      </w:r>
      <w:proofErr w:type="spellStart"/>
      <w:r w:rsidRPr="00617962">
        <w:rPr>
          <w:rFonts w:ascii="Times New Roman" w:hAnsi="Times New Roman" w:cs="Times New Roman"/>
          <w:b/>
          <w:bCs/>
          <w:sz w:val="24"/>
          <w:szCs w:val="24"/>
        </w:rPr>
        <w:t>sądowoadministracyjnego</w:t>
      </w:r>
      <w:proofErr w:type="spellEnd"/>
    </w:p>
    <w:p w14:paraId="01598111" w14:textId="77777777" w:rsidR="0012488A" w:rsidRDefault="0012488A" w:rsidP="001248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 stosunku do strony w 2017 roku została wydana decyzja orzekająca o jej odpowiedzialności jako osoby trzeciej za zaległości podatkowe spółki z ograniczoną odpowiedzialnością. Decyzja ta stała się ostateczna w tym samym roku i na jej podstawie wszczęto postępowanie egzekucyjne. W jego toku strona skorzystała z prawa wniesienia zarzutów </w:t>
      </w:r>
      <w:r w:rsidRPr="00617962">
        <w:rPr>
          <w:rFonts w:ascii="Times New Roman" w:hAnsi="Times New Roman" w:cs="Times New Roman"/>
          <w:sz w:val="24"/>
          <w:szCs w:val="24"/>
        </w:rPr>
        <w:t>w sprawie egzekucji administracyjnej</w:t>
      </w:r>
      <w:r>
        <w:rPr>
          <w:rFonts w:ascii="Times New Roman" w:hAnsi="Times New Roman" w:cs="Times New Roman"/>
          <w:sz w:val="24"/>
          <w:szCs w:val="24"/>
        </w:rPr>
        <w:t>, powołując się na podstawę wymienioną w art. 33 ust. 1 pkt 1 ustawy o postępowaniu egzekucyjnym w administracji</w:t>
      </w:r>
      <w:r>
        <w:rPr>
          <w:rStyle w:val="Odwoanieprzypisudolnego"/>
          <w:rFonts w:ascii="Times New Roman" w:hAnsi="Times New Roman" w:cs="Times New Roman"/>
          <w:sz w:val="24"/>
          <w:szCs w:val="24"/>
        </w:rPr>
        <w:footnoteReference w:id="2"/>
      </w:r>
      <w:r>
        <w:rPr>
          <w:rFonts w:ascii="Times New Roman" w:hAnsi="Times New Roman" w:cs="Times New Roman"/>
          <w:sz w:val="24"/>
          <w:szCs w:val="24"/>
        </w:rPr>
        <w:t xml:space="preserve">, tj. na nieistnienie obowiązku. Okolicznością mającą świadczyć o tym, że zaległości podatkowe spółki objęte decyzją o odpowiedzialności osoby trzeciej nie istnieją miało być to, że zobowiązania podatkowe spółki wygasły z dniem 31 grudnia 2017 r. Organy podatkowe obu instancji stały z kolei na stanowisku, że z uwagi na zastosowanie w stosunku do spółki środków egzekucyjnych w 2013 roku doszło do przerwania biegu terminu przedawnienia. W konsekwencji wygaśnięcie zaległości wskutek przedawnienia mogło nastąpić w odpowiednich częściach 7 listopada i 24 grudnia 2018 roku. Organy przyjęły zatem, że decyzja orzekająca o odpowiedzialności osoby trzeciej została wydana przed upływem terminu 5 lat od końca roku kalendarzowego, w którym powstały zaległości podatkowe, a ponadto w chwili prowadzenia egzekucji z majątku osoby trzeciej zaległości w dalszym ciągu istniały. Wobec uznania przez naczelnika urzędu </w:t>
      </w:r>
      <w:r>
        <w:rPr>
          <w:rFonts w:ascii="Times New Roman" w:hAnsi="Times New Roman" w:cs="Times New Roman"/>
          <w:sz w:val="24"/>
          <w:szCs w:val="24"/>
        </w:rPr>
        <w:lastRenderedPageBreak/>
        <w:t>skarbowego zarzutów za niezasadne i utrzymania jego postanowienia w tym przedmiocie w mocy przez dyrektora izby administracji skarbowej, skarżący wniósł skargę do sądu administracyjnego, podnosząc kilka argumentów przeciwko postanowieniu organu podatkowego II instancji. Po pierwsze, skarżący wskazał, że środki wyegzekwowane z majątku spółki powinny być zaliczone na poczet zaległości spółki stosownie do art. 62 Ordynacji podatkowej</w:t>
      </w:r>
      <w:r>
        <w:rPr>
          <w:rStyle w:val="Odwoanieprzypisudolnego"/>
          <w:rFonts w:ascii="Times New Roman" w:hAnsi="Times New Roman" w:cs="Times New Roman"/>
          <w:sz w:val="24"/>
          <w:szCs w:val="24"/>
        </w:rPr>
        <w:footnoteReference w:id="3"/>
      </w:r>
      <w:r>
        <w:rPr>
          <w:rFonts w:ascii="Times New Roman" w:hAnsi="Times New Roman" w:cs="Times New Roman"/>
          <w:sz w:val="24"/>
          <w:szCs w:val="24"/>
        </w:rPr>
        <w:t>, co w jego ocenie nie nastąpiło. Po drugie, skarżący podniósł zarzut naruszenia art. 372 Kodeksu cywilnego</w:t>
      </w:r>
      <w:r>
        <w:rPr>
          <w:rStyle w:val="Odwoanieprzypisudolnego"/>
          <w:rFonts w:ascii="Times New Roman" w:hAnsi="Times New Roman" w:cs="Times New Roman"/>
          <w:sz w:val="24"/>
          <w:szCs w:val="24"/>
        </w:rPr>
        <w:footnoteReference w:id="4"/>
      </w:r>
      <w:r>
        <w:rPr>
          <w:rFonts w:ascii="Times New Roman" w:hAnsi="Times New Roman" w:cs="Times New Roman"/>
          <w:sz w:val="24"/>
          <w:szCs w:val="24"/>
        </w:rPr>
        <w:t xml:space="preserve"> poprzez przyjęcie, że </w:t>
      </w:r>
      <w:r w:rsidRPr="00A03BDF">
        <w:rPr>
          <w:rFonts w:ascii="Times New Roman" w:hAnsi="Times New Roman" w:cs="Times New Roman"/>
          <w:sz w:val="24"/>
          <w:szCs w:val="24"/>
        </w:rPr>
        <w:t xml:space="preserve">przerwanie biegu </w:t>
      </w:r>
      <w:r>
        <w:rPr>
          <w:rFonts w:ascii="Times New Roman" w:hAnsi="Times New Roman" w:cs="Times New Roman"/>
          <w:sz w:val="24"/>
          <w:szCs w:val="24"/>
        </w:rPr>
        <w:t xml:space="preserve">terminu </w:t>
      </w:r>
      <w:r w:rsidRPr="00A03BDF">
        <w:rPr>
          <w:rFonts w:ascii="Times New Roman" w:hAnsi="Times New Roman" w:cs="Times New Roman"/>
          <w:sz w:val="24"/>
          <w:szCs w:val="24"/>
        </w:rPr>
        <w:t xml:space="preserve">przedawnienia wobec jednego z dłużników solidarnych przerywa bieg </w:t>
      </w:r>
      <w:r>
        <w:rPr>
          <w:rFonts w:ascii="Times New Roman" w:hAnsi="Times New Roman" w:cs="Times New Roman"/>
          <w:sz w:val="24"/>
          <w:szCs w:val="24"/>
        </w:rPr>
        <w:t xml:space="preserve">terminu </w:t>
      </w:r>
      <w:r w:rsidRPr="00A03BDF">
        <w:rPr>
          <w:rFonts w:ascii="Times New Roman" w:hAnsi="Times New Roman" w:cs="Times New Roman"/>
          <w:sz w:val="24"/>
          <w:szCs w:val="24"/>
        </w:rPr>
        <w:t>przedawnienia wobec drugiego dłużnika solidarnego.</w:t>
      </w:r>
      <w:r>
        <w:rPr>
          <w:rFonts w:ascii="Times New Roman" w:hAnsi="Times New Roman" w:cs="Times New Roman"/>
          <w:sz w:val="24"/>
          <w:szCs w:val="24"/>
        </w:rPr>
        <w:t xml:space="preserve"> WSA  w Warszawie oddalił skargę, wskazując, że zastosowanie środków egzekucyjnych wobec spółki skutecznie przerwało bieg terminu przedawnienia jej zobowiązań podatkowych, co wyklucza zasadność zarzutu nieistnienia egzekwowanego obowiązku. Ponadto Sąd I instancji uznał, że w sprawie nie doszło do naruszenia art. 372 k.c., bowiem w chwili zastosowania środków egzekucyjnych wobec podatnika nie doszło jeszcze do orzeczenia o odpowiedzialności osoby trzeciej. Innymi słowy, nie powstała więź solidarności dłużników, skoro solidarne zobowiązanie osoby trzeciej wykreowała decyzja z 2017 roku. W skardze kasacyjnej do Naczelnego Sądu Administracyjnego wysunięto tożsamą argumentację. W </w:t>
      </w:r>
      <w:proofErr w:type="spellStart"/>
      <w:r>
        <w:rPr>
          <w:rFonts w:ascii="Times New Roman" w:hAnsi="Times New Roman" w:cs="Times New Roman"/>
          <w:sz w:val="24"/>
          <w:szCs w:val="24"/>
        </w:rPr>
        <w:t>glosowanym</w:t>
      </w:r>
      <w:proofErr w:type="spellEnd"/>
      <w:r>
        <w:rPr>
          <w:rFonts w:ascii="Times New Roman" w:hAnsi="Times New Roman" w:cs="Times New Roman"/>
          <w:sz w:val="24"/>
          <w:szCs w:val="24"/>
        </w:rPr>
        <w:t xml:space="preserve"> wyroku wyrażono w związku z tym dwa zasadnicze poglądy wymagające analizy. Po pierwsze, zdaniem Sądu w stanie faktycznym sprawy nie może znajdować zastosowania art. 62 </w:t>
      </w:r>
      <w:proofErr w:type="spellStart"/>
      <w:r>
        <w:rPr>
          <w:rFonts w:ascii="Times New Roman" w:hAnsi="Times New Roman" w:cs="Times New Roman"/>
          <w:sz w:val="24"/>
          <w:szCs w:val="24"/>
        </w:rPr>
        <w:t>o.p</w:t>
      </w:r>
      <w:proofErr w:type="spellEnd"/>
      <w:r>
        <w:rPr>
          <w:rFonts w:ascii="Times New Roman" w:hAnsi="Times New Roman" w:cs="Times New Roman"/>
          <w:sz w:val="24"/>
          <w:szCs w:val="24"/>
        </w:rPr>
        <w:t xml:space="preserve">., bowiem w świetle art. 18 </w:t>
      </w:r>
      <w:proofErr w:type="spellStart"/>
      <w:r>
        <w:rPr>
          <w:rFonts w:ascii="Times New Roman" w:hAnsi="Times New Roman" w:cs="Times New Roman"/>
          <w:sz w:val="24"/>
          <w:szCs w:val="24"/>
        </w:rPr>
        <w:t>u.p.e.a</w:t>
      </w:r>
      <w:proofErr w:type="spellEnd"/>
      <w:r>
        <w:rPr>
          <w:rFonts w:ascii="Times New Roman" w:hAnsi="Times New Roman" w:cs="Times New Roman"/>
          <w:sz w:val="24"/>
          <w:szCs w:val="24"/>
        </w:rPr>
        <w:t xml:space="preserve">. </w:t>
      </w:r>
      <w:r w:rsidRPr="004F0168">
        <w:rPr>
          <w:rFonts w:ascii="Times New Roman" w:hAnsi="Times New Roman" w:cs="Times New Roman"/>
          <w:sz w:val="24"/>
          <w:szCs w:val="24"/>
        </w:rPr>
        <w:t xml:space="preserve">w sprawach nieuregulowanych </w:t>
      </w:r>
      <w:r>
        <w:rPr>
          <w:rFonts w:ascii="Times New Roman" w:hAnsi="Times New Roman" w:cs="Times New Roman"/>
          <w:sz w:val="24"/>
          <w:szCs w:val="24"/>
        </w:rPr>
        <w:t xml:space="preserve">w ustawie egzekucyjnej </w:t>
      </w:r>
      <w:r w:rsidRPr="004F0168">
        <w:rPr>
          <w:rFonts w:ascii="Times New Roman" w:hAnsi="Times New Roman" w:cs="Times New Roman"/>
          <w:sz w:val="24"/>
          <w:szCs w:val="24"/>
        </w:rPr>
        <w:t>stosuje się odpowiednio przepisy k.p.a.</w:t>
      </w:r>
      <w:r>
        <w:rPr>
          <w:rFonts w:ascii="Times New Roman" w:hAnsi="Times New Roman" w:cs="Times New Roman"/>
          <w:sz w:val="24"/>
          <w:szCs w:val="24"/>
        </w:rPr>
        <w:t xml:space="preserve">, a nie </w:t>
      </w:r>
      <w:proofErr w:type="spellStart"/>
      <w:r>
        <w:rPr>
          <w:rFonts w:ascii="Times New Roman" w:hAnsi="Times New Roman" w:cs="Times New Roman"/>
          <w:sz w:val="24"/>
          <w:szCs w:val="24"/>
        </w:rPr>
        <w:t>o.p</w:t>
      </w:r>
      <w:proofErr w:type="spellEnd"/>
      <w:r>
        <w:rPr>
          <w:rFonts w:ascii="Times New Roman" w:hAnsi="Times New Roman" w:cs="Times New Roman"/>
          <w:sz w:val="24"/>
          <w:szCs w:val="24"/>
        </w:rPr>
        <w:t xml:space="preserve">. Po drugie, Sąd przyjął, że do solidarnej odpowiedzialności osoby trzeciej z podatnikiem nie znajduje zastosowania art. 372 k.c., bowiem osoba trzecia ponosi odpowiedzialność za cudzy dług, a termin przedawnienia jej zobowiązania jest uregulowany odrębnie. </w:t>
      </w:r>
    </w:p>
    <w:p w14:paraId="61B907F8" w14:textId="77777777" w:rsidR="0012488A" w:rsidRDefault="0012488A" w:rsidP="0012488A">
      <w:pPr>
        <w:spacing w:after="0" w:line="360" w:lineRule="auto"/>
        <w:jc w:val="both"/>
        <w:rPr>
          <w:rFonts w:ascii="Times New Roman" w:hAnsi="Times New Roman" w:cs="Times New Roman"/>
          <w:sz w:val="24"/>
          <w:szCs w:val="24"/>
        </w:rPr>
      </w:pPr>
    </w:p>
    <w:p w14:paraId="1273A80A" w14:textId="77777777" w:rsidR="0012488A" w:rsidRPr="004F0168" w:rsidRDefault="0012488A" w:rsidP="0012488A">
      <w:pPr>
        <w:spacing w:after="0" w:line="360" w:lineRule="auto"/>
        <w:jc w:val="both"/>
        <w:rPr>
          <w:rFonts w:ascii="Times New Roman" w:hAnsi="Times New Roman" w:cs="Times New Roman"/>
          <w:b/>
          <w:bCs/>
          <w:sz w:val="24"/>
          <w:szCs w:val="24"/>
        </w:rPr>
      </w:pPr>
      <w:r w:rsidRPr="004F0168">
        <w:rPr>
          <w:rFonts w:ascii="Times New Roman" w:hAnsi="Times New Roman" w:cs="Times New Roman"/>
          <w:b/>
          <w:bCs/>
          <w:sz w:val="24"/>
          <w:szCs w:val="24"/>
        </w:rPr>
        <w:t>Zaliczenie środków uzyskanych w toku egzekucji i jego wpływ na odpowiedzialność osób trzecich</w:t>
      </w:r>
    </w:p>
    <w:p w14:paraId="7A0238A2" w14:textId="77777777" w:rsidR="0012488A" w:rsidRDefault="0012488A" w:rsidP="0012488A">
      <w:pPr>
        <w:spacing w:after="0" w:line="360" w:lineRule="auto"/>
        <w:jc w:val="both"/>
        <w:rPr>
          <w:rFonts w:ascii="Times New Roman" w:hAnsi="Times New Roman" w:cs="Times New Roman"/>
          <w:sz w:val="24"/>
          <w:szCs w:val="24"/>
        </w:rPr>
      </w:pPr>
    </w:p>
    <w:p w14:paraId="4243971D" w14:textId="77777777" w:rsidR="0012488A" w:rsidRDefault="0012488A" w:rsidP="0012488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Przebieg postępowania </w:t>
      </w:r>
      <w:proofErr w:type="spellStart"/>
      <w:r>
        <w:rPr>
          <w:rFonts w:ascii="Times New Roman" w:hAnsi="Times New Roman" w:cs="Times New Roman"/>
          <w:sz w:val="24"/>
          <w:szCs w:val="24"/>
        </w:rPr>
        <w:t>sądowoadministracyjnego</w:t>
      </w:r>
      <w:proofErr w:type="spellEnd"/>
      <w:r>
        <w:rPr>
          <w:rFonts w:ascii="Times New Roman" w:hAnsi="Times New Roman" w:cs="Times New Roman"/>
          <w:sz w:val="24"/>
          <w:szCs w:val="24"/>
        </w:rPr>
        <w:t xml:space="preserve"> w sprawie wymaga odniesienia się w pierwszej kolejności do kwestii sposobu zaliczania środków uzyskanych z majątku podatnika w toku egzekucji administracyjnej i jego wpływu na skuteczność przerwania biegu terminu przedawnienia zobowiązania podatkowego. Wynika to z faktu, iż podstawową zasadą </w:t>
      </w:r>
      <w:r>
        <w:rPr>
          <w:rFonts w:ascii="Times New Roman" w:hAnsi="Times New Roman" w:cs="Times New Roman"/>
          <w:sz w:val="24"/>
          <w:szCs w:val="24"/>
        </w:rPr>
        <w:lastRenderedPageBreak/>
        <w:t>odpowiedzialności osób trzecich jest zasada akcesoryjności odpowiedzialności</w:t>
      </w:r>
      <w:r>
        <w:rPr>
          <w:rStyle w:val="Odwoanieprzypisudolnego"/>
          <w:rFonts w:ascii="Times New Roman" w:hAnsi="Times New Roman" w:cs="Times New Roman"/>
          <w:sz w:val="24"/>
          <w:szCs w:val="24"/>
        </w:rPr>
        <w:footnoteReference w:id="5"/>
      </w:r>
      <w:r>
        <w:rPr>
          <w:rFonts w:ascii="Times New Roman" w:hAnsi="Times New Roman" w:cs="Times New Roman"/>
          <w:sz w:val="24"/>
          <w:szCs w:val="24"/>
        </w:rPr>
        <w:t>. Polega ona na tym, że osoba trzecia odpowiada wyłącznie za istniejącą zaległość podatkową</w:t>
      </w:r>
      <w:r>
        <w:rPr>
          <w:rStyle w:val="Odwoanieprzypisudolnego"/>
          <w:rFonts w:ascii="Times New Roman" w:hAnsi="Times New Roman" w:cs="Times New Roman"/>
          <w:sz w:val="24"/>
          <w:szCs w:val="24"/>
        </w:rPr>
        <w:footnoteReference w:id="6"/>
      </w:r>
      <w:r>
        <w:rPr>
          <w:rFonts w:ascii="Times New Roman" w:hAnsi="Times New Roman" w:cs="Times New Roman"/>
          <w:sz w:val="24"/>
          <w:szCs w:val="24"/>
        </w:rPr>
        <w:t>. Tym samym zaległość podatkowa z jednej strony warunkuje w ogóle dopuszczalność orzekania w stosunku do osoby trzeciej, a z drugiej strony wyznacza kwotową granicę tej odpowiedzialności. Dotyczy to również innych należności, które mogą być objęte decyzją o odpowiedzialności</w:t>
      </w:r>
      <w:r>
        <w:rPr>
          <w:rStyle w:val="Odwoanieprzypisudolnego"/>
          <w:rFonts w:ascii="Times New Roman" w:hAnsi="Times New Roman" w:cs="Times New Roman"/>
          <w:sz w:val="24"/>
          <w:szCs w:val="24"/>
        </w:rPr>
        <w:footnoteReference w:id="7"/>
      </w:r>
      <w:r>
        <w:rPr>
          <w:rFonts w:ascii="Times New Roman" w:hAnsi="Times New Roman" w:cs="Times New Roman"/>
          <w:sz w:val="24"/>
          <w:szCs w:val="24"/>
        </w:rPr>
        <w:t xml:space="preserve">. </w:t>
      </w:r>
    </w:p>
    <w:p w14:paraId="3608FB8B" w14:textId="77777777" w:rsidR="0012488A" w:rsidRDefault="0012488A" w:rsidP="0012488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Naczelny Sąd Administracyjny uznał za niezasadne zarzuty strony co do niezaliczenia środków uzyskanych w toku egzekucji z majątku spółki na poczet zobowiązań podatkowych innych niż zobowiązanie egzekwowane. Przyjął przy tym, że art. 62 </w:t>
      </w:r>
      <w:proofErr w:type="spellStart"/>
      <w:r>
        <w:rPr>
          <w:rFonts w:ascii="Times New Roman" w:hAnsi="Times New Roman" w:cs="Times New Roman"/>
          <w:sz w:val="24"/>
          <w:szCs w:val="24"/>
        </w:rPr>
        <w:t>o.p</w:t>
      </w:r>
      <w:proofErr w:type="spellEnd"/>
      <w:r>
        <w:rPr>
          <w:rFonts w:ascii="Times New Roman" w:hAnsi="Times New Roman" w:cs="Times New Roman"/>
          <w:sz w:val="24"/>
          <w:szCs w:val="24"/>
        </w:rPr>
        <w:t xml:space="preserve">. nie znajduje zastosowania w postępowaniu egzekucyjnym, ponieważ w świetle art. 18 </w:t>
      </w:r>
      <w:proofErr w:type="spellStart"/>
      <w:r>
        <w:rPr>
          <w:rFonts w:ascii="Times New Roman" w:hAnsi="Times New Roman" w:cs="Times New Roman"/>
          <w:sz w:val="24"/>
          <w:szCs w:val="24"/>
        </w:rPr>
        <w:t>u.p.e.a</w:t>
      </w:r>
      <w:proofErr w:type="spellEnd"/>
      <w:r>
        <w:rPr>
          <w:rFonts w:ascii="Times New Roman" w:hAnsi="Times New Roman" w:cs="Times New Roman"/>
          <w:sz w:val="24"/>
          <w:szCs w:val="24"/>
        </w:rPr>
        <w:t xml:space="preserve">. w sprawach nieuregulowanych w tej ustawie stosuje się przepisy k.p.a. O ile pogląd wykluczający zastosowanie art. 62 </w:t>
      </w:r>
      <w:proofErr w:type="spellStart"/>
      <w:r>
        <w:rPr>
          <w:rFonts w:ascii="Times New Roman" w:hAnsi="Times New Roman" w:cs="Times New Roman"/>
          <w:sz w:val="24"/>
          <w:szCs w:val="24"/>
        </w:rPr>
        <w:t>o.p</w:t>
      </w:r>
      <w:proofErr w:type="spellEnd"/>
      <w:r>
        <w:rPr>
          <w:rFonts w:ascii="Times New Roman" w:hAnsi="Times New Roman" w:cs="Times New Roman"/>
          <w:sz w:val="24"/>
          <w:szCs w:val="24"/>
        </w:rPr>
        <w:t xml:space="preserve">. w odniesieniu do środków uzyskanych w ramach egzekucji jest trafny, o tyle jego uzasadnienie wymaga uwag krytycznych. </w:t>
      </w:r>
    </w:p>
    <w:p w14:paraId="11A6CC54" w14:textId="320B78C3" w:rsidR="0012488A" w:rsidRDefault="0012488A" w:rsidP="0012488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Art. 62 § 1 </w:t>
      </w:r>
      <w:proofErr w:type="spellStart"/>
      <w:r>
        <w:rPr>
          <w:rFonts w:ascii="Times New Roman" w:hAnsi="Times New Roman" w:cs="Times New Roman"/>
          <w:sz w:val="24"/>
          <w:szCs w:val="24"/>
        </w:rPr>
        <w:t>o.p</w:t>
      </w:r>
      <w:proofErr w:type="spellEnd"/>
      <w:r>
        <w:rPr>
          <w:rFonts w:ascii="Times New Roman" w:hAnsi="Times New Roman" w:cs="Times New Roman"/>
          <w:sz w:val="24"/>
          <w:szCs w:val="24"/>
        </w:rPr>
        <w:t>. stanowi, że „j</w:t>
      </w:r>
      <w:r w:rsidRPr="0030481D">
        <w:rPr>
          <w:rFonts w:ascii="Times New Roman" w:hAnsi="Times New Roman" w:cs="Times New Roman"/>
          <w:sz w:val="24"/>
          <w:szCs w:val="24"/>
        </w:rPr>
        <w:t xml:space="preserve">eżeli na podatniku ciążą zobowiązania podatkowe z różnych tytułów, dokonaną wpłatę zalicza się na poczet podatku zgodnie ze wskazaniem podatnika, a w przypadku braku takiego wskazania </w:t>
      </w:r>
      <w:r>
        <w:rPr>
          <w:rFonts w:ascii="Times New Roman" w:hAnsi="Times New Roman" w:cs="Times New Roman"/>
          <w:sz w:val="24"/>
          <w:szCs w:val="24"/>
        </w:rPr>
        <w:t>–</w:t>
      </w:r>
      <w:r w:rsidRPr="0030481D">
        <w:rPr>
          <w:rFonts w:ascii="Times New Roman" w:hAnsi="Times New Roman" w:cs="Times New Roman"/>
          <w:sz w:val="24"/>
          <w:szCs w:val="24"/>
        </w:rPr>
        <w:t xml:space="preserve"> na poczet zobowiązania podatkowego o najwcześniejszym terminie płatności spośród wszystkich zobowiązań podatkowych podatnika. W przypadku gdy na podatniku ciążą zobowiązania podatkowe, których termin płatności upłynął, dokonaną wpłatę zalicza się na poczet zaległości podatkowej o najwcześniejszym terminie płatności we wskazanym przez podatnika podatku, a w przypadku braku takiego wskazania lub braku zaległości podatkowej we wskazanym podatku </w:t>
      </w:r>
      <w:r>
        <w:rPr>
          <w:rFonts w:ascii="Times New Roman" w:hAnsi="Times New Roman" w:cs="Times New Roman"/>
          <w:sz w:val="24"/>
          <w:szCs w:val="24"/>
        </w:rPr>
        <w:t>–</w:t>
      </w:r>
      <w:r w:rsidRPr="0030481D">
        <w:rPr>
          <w:rFonts w:ascii="Times New Roman" w:hAnsi="Times New Roman" w:cs="Times New Roman"/>
          <w:sz w:val="24"/>
          <w:szCs w:val="24"/>
        </w:rPr>
        <w:t xml:space="preserve"> na poczet zaległości podatkowej o najwcześniejszym terminie płatności spośród wszystkich zaległości podatkowych podatnika</w:t>
      </w:r>
      <w:r>
        <w:rPr>
          <w:rFonts w:ascii="Times New Roman" w:hAnsi="Times New Roman" w:cs="Times New Roman"/>
          <w:sz w:val="24"/>
          <w:szCs w:val="24"/>
        </w:rPr>
        <w:t>”</w:t>
      </w:r>
      <w:r w:rsidRPr="0030481D">
        <w:rPr>
          <w:rFonts w:ascii="Times New Roman" w:hAnsi="Times New Roman" w:cs="Times New Roman"/>
          <w:sz w:val="24"/>
          <w:szCs w:val="24"/>
        </w:rPr>
        <w:t>.</w:t>
      </w:r>
      <w:r>
        <w:rPr>
          <w:rFonts w:ascii="Times New Roman" w:hAnsi="Times New Roman" w:cs="Times New Roman"/>
          <w:sz w:val="24"/>
          <w:szCs w:val="24"/>
        </w:rPr>
        <w:t xml:space="preserve"> Zastosowanie przywołanych reguł zaliczania wpłat na poczet różnych zobowiązań podatkowych w odniesieniu do środków uzyskanych podczas egzekucji jest niedopuszczalne nie z uwagi na brak właściwego odesłania w ustawie egzekucyjnej, ale z uwagi na to, że art. 62 </w:t>
      </w:r>
      <w:proofErr w:type="spellStart"/>
      <w:r>
        <w:rPr>
          <w:rFonts w:ascii="Times New Roman" w:hAnsi="Times New Roman" w:cs="Times New Roman"/>
          <w:sz w:val="24"/>
          <w:szCs w:val="24"/>
        </w:rPr>
        <w:t>o.p</w:t>
      </w:r>
      <w:proofErr w:type="spellEnd"/>
      <w:r>
        <w:rPr>
          <w:rFonts w:ascii="Times New Roman" w:hAnsi="Times New Roman" w:cs="Times New Roman"/>
          <w:sz w:val="24"/>
          <w:szCs w:val="24"/>
        </w:rPr>
        <w:t>. dotyczy wyłącznie dobrowolnych wpłat dokonywanych przez podatnika. Kwestia ta była w orzecznictwie i piśmiennictwie analizowana. Słusznie wskazywano już, że „ś</w:t>
      </w:r>
      <w:r w:rsidRPr="00375044">
        <w:rPr>
          <w:rFonts w:ascii="Times New Roman" w:hAnsi="Times New Roman" w:cs="Times New Roman"/>
          <w:sz w:val="24"/>
          <w:szCs w:val="24"/>
        </w:rPr>
        <w:t xml:space="preserve">rodki uzyskane w postępowaniu egzekucyjnym prowadzonym na podstawie wystawionych tytułów wykonawczych nie są "wpłatą" w rozumieniu art. 62 § 1 </w:t>
      </w:r>
      <w:proofErr w:type="spellStart"/>
      <w:r w:rsidRPr="00375044">
        <w:rPr>
          <w:rFonts w:ascii="Times New Roman" w:hAnsi="Times New Roman" w:cs="Times New Roman"/>
          <w:sz w:val="24"/>
          <w:szCs w:val="24"/>
        </w:rPr>
        <w:t>o.p</w:t>
      </w:r>
      <w:proofErr w:type="spellEnd"/>
      <w:r w:rsidRPr="00375044">
        <w:rPr>
          <w:rFonts w:ascii="Times New Roman" w:hAnsi="Times New Roman" w:cs="Times New Roman"/>
          <w:sz w:val="24"/>
          <w:szCs w:val="24"/>
        </w:rPr>
        <w:t xml:space="preserve">., dokonaną przez podatnika na konto wierzyciela, a zatem nie można do nich stosować regulacji </w:t>
      </w:r>
      <w:r w:rsidRPr="00375044">
        <w:rPr>
          <w:rFonts w:ascii="Times New Roman" w:hAnsi="Times New Roman" w:cs="Times New Roman"/>
          <w:sz w:val="24"/>
          <w:szCs w:val="24"/>
        </w:rPr>
        <w:lastRenderedPageBreak/>
        <w:t>dotyczących dobrowolnych wpłat podatnika</w:t>
      </w:r>
      <w:r>
        <w:rPr>
          <w:rFonts w:ascii="Times New Roman" w:hAnsi="Times New Roman" w:cs="Times New Roman"/>
          <w:sz w:val="24"/>
          <w:szCs w:val="24"/>
        </w:rPr>
        <w:t>”</w:t>
      </w:r>
      <w:r>
        <w:rPr>
          <w:rStyle w:val="Odwoanieprzypisudolnego"/>
          <w:rFonts w:ascii="Times New Roman" w:hAnsi="Times New Roman" w:cs="Times New Roman"/>
          <w:sz w:val="24"/>
          <w:szCs w:val="24"/>
        </w:rPr>
        <w:footnoteReference w:id="8"/>
      </w:r>
      <w:r>
        <w:rPr>
          <w:rFonts w:ascii="Times New Roman" w:hAnsi="Times New Roman" w:cs="Times New Roman"/>
          <w:sz w:val="24"/>
          <w:szCs w:val="24"/>
        </w:rPr>
        <w:t xml:space="preserve">. Organ podatkowy nie jest więc uprawniony do uwzględnienia zasad wynikających z art. 62 </w:t>
      </w:r>
      <w:proofErr w:type="spellStart"/>
      <w:r>
        <w:rPr>
          <w:rFonts w:ascii="Times New Roman" w:hAnsi="Times New Roman" w:cs="Times New Roman"/>
          <w:sz w:val="24"/>
          <w:szCs w:val="24"/>
        </w:rPr>
        <w:t>o.p</w:t>
      </w:r>
      <w:proofErr w:type="spellEnd"/>
      <w:r>
        <w:rPr>
          <w:rFonts w:ascii="Times New Roman" w:hAnsi="Times New Roman" w:cs="Times New Roman"/>
          <w:sz w:val="24"/>
          <w:szCs w:val="24"/>
        </w:rPr>
        <w:t>., ponieważ przepis ten w ogóle nie obejmuje swym zakresem należności uzyskanych podczas stosowania środków egzekucyjnych</w:t>
      </w:r>
      <w:r>
        <w:rPr>
          <w:rStyle w:val="Odwoanieprzypisudolnego"/>
          <w:rFonts w:ascii="Times New Roman" w:hAnsi="Times New Roman" w:cs="Times New Roman"/>
          <w:sz w:val="24"/>
          <w:szCs w:val="24"/>
        </w:rPr>
        <w:footnoteReference w:id="9"/>
      </w:r>
      <w:r>
        <w:rPr>
          <w:rFonts w:ascii="Times New Roman" w:hAnsi="Times New Roman" w:cs="Times New Roman"/>
          <w:sz w:val="24"/>
          <w:szCs w:val="24"/>
        </w:rPr>
        <w:t xml:space="preserve">. Warto nadmienić, że zaliczanie środków uzyskanych w toku egzekucji na poczet innych zobowiązań podatkowych powodowałoby, że nie mogłoby wygasnąć egzekwowane zobowiązanie podatkowe. Jego pokrycie wymagałoby albo powtórnej egzekucji, albo zaliczenia na jego poczet późniejszych wpłat z tytułu innych zobowiązań. Pojawiałby się tu swoisty paradoks, że zobowiązanie jest wyegzekwowane, ale nie zostaje pokryte. Oznacza to, że środki </w:t>
      </w:r>
      <w:bookmarkStart w:id="0" w:name="_GoBack"/>
      <w:r>
        <w:rPr>
          <w:rFonts w:ascii="Times New Roman" w:hAnsi="Times New Roman" w:cs="Times New Roman"/>
          <w:sz w:val="24"/>
          <w:szCs w:val="24"/>
        </w:rPr>
        <w:t xml:space="preserve">wyegzekwowane przez organ prowadzą do wygaśnięcia konkretnego zobowiązania </w:t>
      </w:r>
      <w:bookmarkEnd w:id="0"/>
      <w:r>
        <w:rPr>
          <w:rFonts w:ascii="Times New Roman" w:hAnsi="Times New Roman" w:cs="Times New Roman"/>
          <w:sz w:val="24"/>
          <w:szCs w:val="24"/>
        </w:rPr>
        <w:t xml:space="preserve">podatkowego i nie mogą być zaliczone na inne zobowiązania. Reguły wynikające z art. 62 </w:t>
      </w:r>
      <w:proofErr w:type="spellStart"/>
      <w:r>
        <w:rPr>
          <w:rFonts w:ascii="Times New Roman" w:hAnsi="Times New Roman" w:cs="Times New Roman"/>
          <w:sz w:val="24"/>
          <w:szCs w:val="24"/>
        </w:rPr>
        <w:t>o.p</w:t>
      </w:r>
      <w:proofErr w:type="spellEnd"/>
      <w:r>
        <w:rPr>
          <w:rFonts w:ascii="Times New Roman" w:hAnsi="Times New Roman" w:cs="Times New Roman"/>
          <w:sz w:val="24"/>
          <w:szCs w:val="24"/>
        </w:rPr>
        <w:t>. nie mogą więc znajdować zastosowania w takich stanach faktycznych</w:t>
      </w:r>
      <w:r>
        <w:rPr>
          <w:rStyle w:val="Odwoanieprzypisudolnego"/>
          <w:rFonts w:ascii="Times New Roman" w:hAnsi="Times New Roman" w:cs="Times New Roman"/>
          <w:sz w:val="24"/>
          <w:szCs w:val="24"/>
        </w:rPr>
        <w:footnoteReference w:id="10"/>
      </w:r>
      <w:r>
        <w:rPr>
          <w:rFonts w:ascii="Times New Roman" w:hAnsi="Times New Roman" w:cs="Times New Roman"/>
          <w:sz w:val="24"/>
          <w:szCs w:val="24"/>
        </w:rPr>
        <w:t xml:space="preserve">. Tym samym właściwe było przyjęcie przez Naczelny Sąd Administracyjny, że zastosowanie środków egzekucyjnych wobec spółki przerwało bieg terminu przedawnienia jej zobowiązań podatkowych objętych decyzją o odpowiedzialności osoby trzeciej. Co więcej, przystąpienie do egzekucji konkretnego </w:t>
      </w:r>
      <w:r w:rsidRPr="005D3B38">
        <w:rPr>
          <w:rFonts w:ascii="Times New Roman" w:hAnsi="Times New Roman" w:cs="Times New Roman"/>
          <w:sz w:val="24"/>
          <w:szCs w:val="24"/>
        </w:rPr>
        <w:t>zobowiązania i zastosowanie środków egzekucyjnych, o których podatnik był powiadomiony zawsze przerywa bieg terminu przedawnienia tego zindywidualizowanego zobowiązania. Zasady zaliczania na poczet zaległości podatkowych środków uzyskanych w trakcie egzekucji nie mają żadnego wpływu na ocenę, czy do przerwania biegu terminu doszło. Skuteczność przerwania biegu terminu przedawnienia nie zależy zresztą w ogóle od efektywności samej egzekucji. Dla odpowiedzialności osób trzecich ma to istotne znaczenie, bowiem może przesądzać o istnieniu zaległości podatkowej, za którą w danym stanie faktycznym ponoszą one odpowiedzialność. Z punktu widzenia akcesoryjności odpowiedzialności osób trzecich zasady zaliczania zapłaty podatku i zaliczania środków uzyskanych w egzekucji mają znaczenie w kontekście istnienia zaległości podatkowych. Nie zmienia to jednak faktu, że przerwanie biegu terminu przedawnienia określonego zobowiązania</w:t>
      </w:r>
      <w:r>
        <w:rPr>
          <w:rFonts w:ascii="Times New Roman" w:hAnsi="Times New Roman" w:cs="Times New Roman"/>
          <w:sz w:val="24"/>
          <w:szCs w:val="24"/>
        </w:rPr>
        <w:t xml:space="preserve"> w pełnym zakresie umożliwia orzekanie o odpowiedzialności osoby trzeciej za zaległość wynikającą z tego zobowiązania. </w:t>
      </w:r>
    </w:p>
    <w:p w14:paraId="46F97B45" w14:textId="77777777" w:rsidR="0012488A" w:rsidRDefault="0012488A" w:rsidP="0012488A">
      <w:pPr>
        <w:spacing w:after="0" w:line="360" w:lineRule="auto"/>
        <w:jc w:val="both"/>
        <w:rPr>
          <w:rFonts w:ascii="Times New Roman" w:hAnsi="Times New Roman" w:cs="Times New Roman"/>
          <w:sz w:val="24"/>
          <w:szCs w:val="24"/>
        </w:rPr>
      </w:pPr>
    </w:p>
    <w:p w14:paraId="6BFAEE37" w14:textId="77777777" w:rsidR="0012488A" w:rsidRPr="00387E43" w:rsidRDefault="0012488A" w:rsidP="0012488A">
      <w:pPr>
        <w:spacing w:after="0" w:line="360" w:lineRule="auto"/>
        <w:jc w:val="both"/>
        <w:rPr>
          <w:rFonts w:ascii="Times New Roman" w:hAnsi="Times New Roman" w:cs="Times New Roman"/>
          <w:b/>
          <w:bCs/>
          <w:sz w:val="24"/>
          <w:szCs w:val="24"/>
        </w:rPr>
      </w:pPr>
      <w:r w:rsidRPr="00387E43">
        <w:rPr>
          <w:rFonts w:ascii="Times New Roman" w:hAnsi="Times New Roman" w:cs="Times New Roman"/>
          <w:b/>
          <w:bCs/>
          <w:sz w:val="24"/>
          <w:szCs w:val="24"/>
        </w:rPr>
        <w:t xml:space="preserve">Solidarność </w:t>
      </w:r>
      <w:r>
        <w:rPr>
          <w:rFonts w:ascii="Times New Roman" w:hAnsi="Times New Roman" w:cs="Times New Roman"/>
          <w:b/>
          <w:bCs/>
          <w:sz w:val="24"/>
          <w:szCs w:val="24"/>
        </w:rPr>
        <w:t xml:space="preserve">zobowiązań </w:t>
      </w:r>
      <w:proofErr w:type="spellStart"/>
      <w:r>
        <w:rPr>
          <w:rFonts w:ascii="Times New Roman" w:hAnsi="Times New Roman" w:cs="Times New Roman"/>
          <w:b/>
          <w:bCs/>
          <w:sz w:val="24"/>
          <w:szCs w:val="24"/>
        </w:rPr>
        <w:t>podatkowoprawnych</w:t>
      </w:r>
      <w:proofErr w:type="spellEnd"/>
      <w:r w:rsidRPr="00387E43">
        <w:rPr>
          <w:rFonts w:ascii="Times New Roman" w:hAnsi="Times New Roman" w:cs="Times New Roman"/>
          <w:b/>
          <w:bCs/>
          <w:sz w:val="24"/>
          <w:szCs w:val="24"/>
        </w:rPr>
        <w:t xml:space="preserve"> a przerwanie biegu terminu przedawnienia względem jednego z podmiotów odpowiedzialnych</w:t>
      </w:r>
    </w:p>
    <w:p w14:paraId="1491A041" w14:textId="77777777" w:rsidR="0012488A" w:rsidRDefault="0012488A" w:rsidP="0012488A">
      <w:pPr>
        <w:spacing w:after="0" w:line="360" w:lineRule="auto"/>
        <w:jc w:val="both"/>
        <w:rPr>
          <w:rFonts w:ascii="Times New Roman" w:hAnsi="Times New Roman" w:cs="Times New Roman"/>
          <w:sz w:val="24"/>
          <w:szCs w:val="24"/>
        </w:rPr>
      </w:pPr>
    </w:p>
    <w:p w14:paraId="31BDA339" w14:textId="77777777" w:rsidR="0012488A" w:rsidRDefault="0012488A" w:rsidP="001248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W </w:t>
      </w:r>
      <w:proofErr w:type="spellStart"/>
      <w:r>
        <w:rPr>
          <w:rFonts w:ascii="Times New Roman" w:hAnsi="Times New Roman" w:cs="Times New Roman"/>
          <w:sz w:val="24"/>
          <w:szCs w:val="24"/>
        </w:rPr>
        <w:t>glosowanym</w:t>
      </w:r>
      <w:proofErr w:type="spellEnd"/>
      <w:r>
        <w:rPr>
          <w:rFonts w:ascii="Times New Roman" w:hAnsi="Times New Roman" w:cs="Times New Roman"/>
          <w:sz w:val="24"/>
          <w:szCs w:val="24"/>
        </w:rPr>
        <w:t xml:space="preserve"> wyroku wyrażony został pogląd, że do odpowiedzialności osób trzecich nie znajduje zastosowania art. 372 k.c., zgodnie z którym p</w:t>
      </w:r>
      <w:r w:rsidRPr="00387E43">
        <w:rPr>
          <w:rFonts w:ascii="Times New Roman" w:hAnsi="Times New Roman" w:cs="Times New Roman"/>
          <w:sz w:val="24"/>
          <w:szCs w:val="24"/>
        </w:rPr>
        <w:t>rzerwanie lub zawieszenie biegu przedawnienia w stosunku do jednego z dłużników solidarnych nie ma skutku względem współdłużników.</w:t>
      </w:r>
      <w:r>
        <w:rPr>
          <w:rFonts w:ascii="Times New Roman" w:hAnsi="Times New Roman" w:cs="Times New Roman"/>
          <w:sz w:val="24"/>
          <w:szCs w:val="24"/>
        </w:rPr>
        <w:t xml:space="preserve"> Na poparcie swojego stanowiska Naczelny Sąd Administracyjny podniósł dwa argumenty. Po pierwsze wskazano, że osoba trzecia jest wprawdzie dłużnikiem solidarnym, ale odpowiada za cudzy dług. Po drugie, w stosunku do osób trzecich ustawodawca odrębnie określił terminy przedawnienia. Żaden z tych argumentów nie przemawia za wyłączeniem stosowania art. 372 k.c. w stosunku do zobowiązań osób trzecich do pokrycia zaległości podatkowej podatnika. Wydaje się, że w uzasadnieniu wyroku dokonano przemieszania dwóch odrębnych zagadnień: akcesoryjności i solidarności. Konsekwentne ich rozdzielanie pozwala na jednoznaczną konkluzję, że art. 372 k.c. znajduje zastosowanie w odniesieniu do osób trzecich jako dłużników</w:t>
      </w:r>
      <w:r>
        <w:rPr>
          <w:rStyle w:val="Odwoanieprzypisudolnego"/>
          <w:rFonts w:ascii="Times New Roman" w:hAnsi="Times New Roman" w:cs="Times New Roman"/>
          <w:sz w:val="24"/>
          <w:szCs w:val="24"/>
        </w:rPr>
        <w:footnoteReference w:id="11"/>
      </w:r>
      <w:r>
        <w:rPr>
          <w:rFonts w:ascii="Times New Roman" w:hAnsi="Times New Roman" w:cs="Times New Roman"/>
          <w:sz w:val="24"/>
          <w:szCs w:val="24"/>
        </w:rPr>
        <w:t xml:space="preserve">. </w:t>
      </w:r>
    </w:p>
    <w:p w14:paraId="532B91BB" w14:textId="38979A79" w:rsidR="0012488A" w:rsidRDefault="0012488A" w:rsidP="001248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Przerwanie biegu terminu przedawnienia zobowiązania podatkowego powoduje, że wygaśnięcie zobowiązania odsuwa się w czasie. Warunkuje to dopuszczalność egzekwowania w przyszłości należności wynikającej z decyzji o odpowiedzialności osoby trzeciej wydanej przed upływem 5 lat od końca roku kalendarzowego, w którym powstała zaległość podatkowa. W tym sensie więc przerwanie biegu terminu odnosi skutek wobec osoby trzeciej – ale tylko z punktu widzenia istnienia przedmiotu jej odpowiedzialności (akcesoryjność). Nie odnosi ono natomiast skutku w odniesieniu do zobowiązania osoby trzeciej, które powstaje z chwilą doręczenia jej konstytutywnej decyzji podatkowej, o której mowa w art. 108 § 1 </w:t>
      </w:r>
      <w:proofErr w:type="spellStart"/>
      <w:r>
        <w:rPr>
          <w:rFonts w:ascii="Times New Roman" w:hAnsi="Times New Roman" w:cs="Times New Roman"/>
          <w:sz w:val="24"/>
          <w:szCs w:val="24"/>
        </w:rPr>
        <w:t>o.p</w:t>
      </w:r>
      <w:proofErr w:type="spellEnd"/>
      <w:r>
        <w:rPr>
          <w:rFonts w:ascii="Times New Roman" w:hAnsi="Times New Roman" w:cs="Times New Roman"/>
          <w:sz w:val="24"/>
          <w:szCs w:val="24"/>
        </w:rPr>
        <w:t xml:space="preserve">. Wówczas bowiem w grę wchodzą reguły solidarności zobowiązań wynikające z przepisów Kodeksu cywilnego, do stosowania których odsyła art. 91 </w:t>
      </w:r>
      <w:proofErr w:type="spellStart"/>
      <w:r>
        <w:rPr>
          <w:rFonts w:ascii="Times New Roman" w:hAnsi="Times New Roman" w:cs="Times New Roman"/>
          <w:sz w:val="24"/>
          <w:szCs w:val="24"/>
        </w:rPr>
        <w:t>o.p</w:t>
      </w:r>
      <w:proofErr w:type="spellEnd"/>
      <w:r>
        <w:rPr>
          <w:rFonts w:ascii="Times New Roman" w:hAnsi="Times New Roman" w:cs="Times New Roman"/>
          <w:sz w:val="24"/>
          <w:szCs w:val="24"/>
        </w:rPr>
        <w:t xml:space="preserve">. Istota art. 372 k.c. sprowadza się bowiem do wyznaczenia następstw zawieszenia lub przerwania biegu terminu przedawnienia w stosunku do różnych podmiotów odpowiedzialnych. W tej płaszczyźnie podkreślenia wymaga to, że reguły solidarności dotyczą istniejących już zobowiązań. Przed doręczeniem decyzji osobie trzeciej nie jest ona dłużnikiem – nie spoczywa na niej żadna skonkretyzowana powinność. Z chwilą, w której decyzja zostanie doręczona – istnieją obok siebie dwa różne zobowiązania: zobowiązanie podatkowe spoczywające na podatniku i zobowiązanie osoby trzeciej. Objęcie ich węzłem solidarności w żadnym wypadku nie ogranicza odrębności tych </w:t>
      </w:r>
      <w:r>
        <w:rPr>
          <w:rFonts w:ascii="Times New Roman" w:hAnsi="Times New Roman" w:cs="Times New Roman"/>
          <w:sz w:val="24"/>
          <w:szCs w:val="24"/>
        </w:rPr>
        <w:lastRenderedPageBreak/>
        <w:t>zobowiązań</w:t>
      </w:r>
      <w:r>
        <w:rPr>
          <w:rStyle w:val="Odwoanieprzypisudolnego"/>
          <w:rFonts w:ascii="Times New Roman" w:hAnsi="Times New Roman" w:cs="Times New Roman"/>
          <w:sz w:val="24"/>
          <w:szCs w:val="24"/>
        </w:rPr>
        <w:footnoteReference w:id="12"/>
      </w:r>
      <w:r>
        <w:rPr>
          <w:rFonts w:ascii="Times New Roman" w:hAnsi="Times New Roman" w:cs="Times New Roman"/>
          <w:sz w:val="24"/>
          <w:szCs w:val="24"/>
        </w:rPr>
        <w:t>, co w pełni oddaje istotę koncepcji ograniczonej więzi wspólnej</w:t>
      </w:r>
      <w:r>
        <w:rPr>
          <w:rStyle w:val="Odwoanieprzypisudolnego"/>
          <w:rFonts w:ascii="Times New Roman" w:hAnsi="Times New Roman" w:cs="Times New Roman"/>
          <w:sz w:val="24"/>
          <w:szCs w:val="24"/>
        </w:rPr>
        <w:footnoteReference w:id="13"/>
      </w:r>
      <w:r>
        <w:rPr>
          <w:rFonts w:ascii="Times New Roman" w:hAnsi="Times New Roman" w:cs="Times New Roman"/>
          <w:sz w:val="24"/>
          <w:szCs w:val="24"/>
        </w:rPr>
        <w:t>. Odrębność ta, co nie budzi wątpliwości, dotyczy reżimów przedawnienia</w:t>
      </w:r>
      <w:r>
        <w:rPr>
          <w:rStyle w:val="Odwoanieprzypisudolnego"/>
          <w:rFonts w:ascii="Times New Roman" w:hAnsi="Times New Roman" w:cs="Times New Roman"/>
          <w:sz w:val="24"/>
          <w:szCs w:val="24"/>
        </w:rPr>
        <w:footnoteReference w:id="14"/>
      </w:r>
      <w:r>
        <w:rPr>
          <w:rFonts w:ascii="Times New Roman" w:hAnsi="Times New Roman" w:cs="Times New Roman"/>
          <w:sz w:val="24"/>
          <w:szCs w:val="24"/>
        </w:rPr>
        <w:t xml:space="preserve">. Ustalenia te mają zasadnicze znaczenie dla określenia skutków przerwania (zawieszenia) biegu terminów przedawnienia. I tak, przerwanie (zawieszenie) biegu terminu przedawnienia zobowiązania podatkowego nie wpływa na bieg terminu przedawnienia zobowiązania osoby trzeciej. Analogiczny wniosek należy wyprowadzić w razie przerwania (zawieszenia) biegu terminu przedawnienia zobowiązania osoby trzeciej – nie oddziałuje ono na bieg terminu przedawnienia zobowiązania podatkowego. </w:t>
      </w:r>
    </w:p>
    <w:p w14:paraId="49828C79" w14:textId="77777777" w:rsidR="0012488A" w:rsidRDefault="0012488A" w:rsidP="001248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Zastosowaniu reguł wynikających z art. 372 k.c. nie stoi na przeszkodzie odrębność reżimów przedawnienia zobowiązań: podatnika i osoby trzeciej. Reguły te pozwalają z jednej strony na indywidualizację pozycji różnych podmiotów prawa podatkowego, a z drugiej wymagają od organów podatkowych egzekwowania należności od wszystkich podmiotów, które ponoszą już odpowiedzialność. Jedną z praktycznych konsekwencji tego stany rzeczy jest to, że zobowiązanie podatkowe może wygasnąć przez przedawnienie zanim dojdzie do przedawnienia zobowiązania osoby trzeciej, co uczyni decyzję o jej odpowiedzialności bezprzedmiotową</w:t>
      </w:r>
      <w:r>
        <w:rPr>
          <w:rStyle w:val="Odwoanieprzypisudolnego"/>
          <w:rFonts w:ascii="Times New Roman" w:hAnsi="Times New Roman" w:cs="Times New Roman"/>
          <w:sz w:val="24"/>
          <w:szCs w:val="24"/>
        </w:rPr>
        <w:footnoteReference w:id="15"/>
      </w:r>
      <w:r>
        <w:rPr>
          <w:rFonts w:ascii="Times New Roman" w:hAnsi="Times New Roman" w:cs="Times New Roman"/>
          <w:sz w:val="24"/>
          <w:szCs w:val="24"/>
        </w:rPr>
        <w:t xml:space="preserve">. </w:t>
      </w:r>
    </w:p>
    <w:p w14:paraId="3053DA1F" w14:textId="77777777" w:rsidR="0012488A" w:rsidRDefault="0012488A" w:rsidP="0012488A">
      <w:pPr>
        <w:spacing w:after="0" w:line="360" w:lineRule="auto"/>
        <w:ind w:firstLine="708"/>
        <w:jc w:val="both"/>
        <w:rPr>
          <w:rFonts w:ascii="Times New Roman" w:hAnsi="Times New Roman" w:cs="Times New Roman"/>
          <w:sz w:val="24"/>
          <w:szCs w:val="24"/>
        </w:rPr>
      </w:pPr>
      <w:r w:rsidRPr="00804684">
        <w:rPr>
          <w:rFonts w:ascii="Times New Roman" w:hAnsi="Times New Roman" w:cs="Times New Roman"/>
          <w:sz w:val="24"/>
          <w:szCs w:val="24"/>
        </w:rPr>
        <w:t xml:space="preserve">Z </w:t>
      </w:r>
      <w:r>
        <w:rPr>
          <w:rFonts w:ascii="Times New Roman" w:hAnsi="Times New Roman" w:cs="Times New Roman"/>
          <w:sz w:val="24"/>
          <w:szCs w:val="24"/>
        </w:rPr>
        <w:t>powyższych względów</w:t>
      </w:r>
      <w:r w:rsidRPr="00804684">
        <w:rPr>
          <w:rFonts w:ascii="Times New Roman" w:hAnsi="Times New Roman" w:cs="Times New Roman"/>
          <w:sz w:val="24"/>
          <w:szCs w:val="24"/>
        </w:rPr>
        <w:t xml:space="preserve"> w orzecznictwie </w:t>
      </w:r>
      <w:r>
        <w:rPr>
          <w:rFonts w:ascii="Times New Roman" w:hAnsi="Times New Roman" w:cs="Times New Roman"/>
          <w:sz w:val="24"/>
          <w:szCs w:val="24"/>
        </w:rPr>
        <w:t xml:space="preserve">problematykę relacji między przerwaniem biegu terminu przedawnienia zobowiązań różnych podmiotów odpowiedzialności </w:t>
      </w:r>
      <w:r w:rsidRPr="00804684">
        <w:rPr>
          <w:rFonts w:ascii="Times New Roman" w:hAnsi="Times New Roman" w:cs="Times New Roman"/>
          <w:sz w:val="24"/>
          <w:szCs w:val="24"/>
        </w:rPr>
        <w:t xml:space="preserve">słusznie ujmuje się inaczej niż w </w:t>
      </w:r>
      <w:proofErr w:type="spellStart"/>
      <w:r w:rsidRPr="00804684">
        <w:rPr>
          <w:rFonts w:ascii="Times New Roman" w:hAnsi="Times New Roman" w:cs="Times New Roman"/>
          <w:sz w:val="24"/>
          <w:szCs w:val="24"/>
        </w:rPr>
        <w:t>glosowanym</w:t>
      </w:r>
      <w:proofErr w:type="spellEnd"/>
      <w:r w:rsidRPr="00804684">
        <w:rPr>
          <w:rFonts w:ascii="Times New Roman" w:hAnsi="Times New Roman" w:cs="Times New Roman"/>
          <w:sz w:val="24"/>
          <w:szCs w:val="24"/>
        </w:rPr>
        <w:t xml:space="preserve"> wyroku</w:t>
      </w:r>
      <w:r>
        <w:rPr>
          <w:rFonts w:ascii="Times New Roman" w:hAnsi="Times New Roman" w:cs="Times New Roman"/>
          <w:sz w:val="24"/>
          <w:szCs w:val="24"/>
        </w:rPr>
        <w:t>. Wskazuje się mianowicie – ale tylko w kontekście dopuszczalności orzekania o odpowiedzialności osoby trzeciej ocenianej przez pryzmat istnienia zaległości podatkowych podatnika – że</w:t>
      </w:r>
      <w:r w:rsidRPr="00804684">
        <w:rPr>
          <w:rFonts w:ascii="Times New Roman" w:hAnsi="Times New Roman" w:cs="Times New Roman"/>
          <w:sz w:val="24"/>
          <w:szCs w:val="24"/>
        </w:rPr>
        <w:t xml:space="preserve"> „Jeśli nastąpiło przerwanie biegu terminu przedawnienia zobowiązania podatkowego podatnika (na przykład na skutek zastosowania środka egzekucyjnego), to skutek ten odnosi się do wszystkich współdłużników solidarnych (osób trzecich), a nie tylko wobec tego podmiotu, wobec którego zastosowano środek egzekucyjny”</w:t>
      </w:r>
      <w:r>
        <w:rPr>
          <w:rStyle w:val="Odwoanieprzypisudolnego"/>
          <w:rFonts w:ascii="Times New Roman" w:hAnsi="Times New Roman" w:cs="Times New Roman"/>
          <w:sz w:val="24"/>
          <w:szCs w:val="24"/>
        </w:rPr>
        <w:footnoteReference w:id="16"/>
      </w:r>
      <w:r w:rsidRPr="00804684">
        <w:rPr>
          <w:rFonts w:ascii="Times New Roman" w:hAnsi="Times New Roman" w:cs="Times New Roman"/>
          <w:sz w:val="24"/>
          <w:szCs w:val="24"/>
        </w:rPr>
        <w:t>. Tym samym przerwanie biegu terminu przedawnienia zobowiązania podatkowego wobec podatnika jest skuteczne względem osób trzecich w tym sensie, że pozwala orzekać o ich odpowiedzialności i egzekwować ich zobowiązanie – w granicach przedawnienia ich własnego zobowiązania.</w:t>
      </w:r>
      <w:r>
        <w:rPr>
          <w:rFonts w:ascii="Times New Roman" w:hAnsi="Times New Roman" w:cs="Times New Roman"/>
          <w:sz w:val="24"/>
          <w:szCs w:val="24"/>
        </w:rPr>
        <w:t xml:space="preserve"> Skuteczność ta nie ma jednak żadnego związku z normą zawartą w art. 372 k.c. W przypadku odpowiedzialności osób trzecich funkcja tego </w:t>
      </w:r>
      <w:r>
        <w:rPr>
          <w:rFonts w:ascii="Times New Roman" w:hAnsi="Times New Roman" w:cs="Times New Roman"/>
          <w:sz w:val="24"/>
          <w:szCs w:val="24"/>
        </w:rPr>
        <w:lastRenderedPageBreak/>
        <w:t xml:space="preserve">przepisu sprowadza się do tego, że przerwanie (zawieszenie) biegu terminu przedawnienia zobowiązania podatkowego nie pociąga za sobą automatycznie przerwania biegu terminu przedawnienia zobowiązania osoby trzeciej. Zasada ograniczonej więzi wspólnej nie oznacza w żadnym wypadku, że przerwanie (zawieszenie) biegu terminu przedawnienia wobec podatnika należy uznawać za niebyłe. W orzecznictwie zbyt generalnie ujmuje się więc wyłączenie stosowania art. 372 k.c. w stosunkach </w:t>
      </w:r>
      <w:proofErr w:type="spellStart"/>
      <w:r>
        <w:rPr>
          <w:rFonts w:ascii="Times New Roman" w:hAnsi="Times New Roman" w:cs="Times New Roman"/>
          <w:sz w:val="24"/>
          <w:szCs w:val="24"/>
        </w:rPr>
        <w:t>podatkowoprawnych</w:t>
      </w:r>
      <w:proofErr w:type="spellEnd"/>
      <w:r>
        <w:rPr>
          <w:rStyle w:val="Odwoanieprzypisudolnego"/>
          <w:rFonts w:ascii="Times New Roman" w:hAnsi="Times New Roman" w:cs="Times New Roman"/>
          <w:sz w:val="24"/>
          <w:szCs w:val="24"/>
        </w:rPr>
        <w:footnoteReference w:id="17"/>
      </w:r>
      <w:r>
        <w:rPr>
          <w:rFonts w:ascii="Times New Roman" w:hAnsi="Times New Roman" w:cs="Times New Roman"/>
          <w:sz w:val="24"/>
          <w:szCs w:val="24"/>
        </w:rPr>
        <w:t xml:space="preserve">. </w:t>
      </w:r>
    </w:p>
    <w:p w14:paraId="1BE39AC6" w14:textId="77777777" w:rsidR="0012488A" w:rsidRDefault="0012488A" w:rsidP="001248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1BC988DF" w14:textId="77777777" w:rsidR="0012488A" w:rsidRDefault="0012488A" w:rsidP="0012488A">
      <w:pPr>
        <w:spacing w:after="0" w:line="360" w:lineRule="auto"/>
        <w:jc w:val="both"/>
        <w:rPr>
          <w:rFonts w:ascii="Times New Roman" w:hAnsi="Times New Roman" w:cs="Times New Roman"/>
          <w:sz w:val="24"/>
          <w:szCs w:val="24"/>
        </w:rPr>
      </w:pPr>
    </w:p>
    <w:p w14:paraId="71919605" w14:textId="77777777" w:rsidR="0012488A" w:rsidRPr="00345A82" w:rsidRDefault="0012488A" w:rsidP="0012488A">
      <w:pPr>
        <w:spacing w:after="0" w:line="360" w:lineRule="auto"/>
        <w:jc w:val="both"/>
        <w:rPr>
          <w:rFonts w:ascii="Times New Roman" w:hAnsi="Times New Roman" w:cs="Times New Roman"/>
          <w:sz w:val="24"/>
          <w:szCs w:val="24"/>
        </w:rPr>
      </w:pPr>
    </w:p>
    <w:p w14:paraId="793538B2" w14:textId="77777777" w:rsidR="0012488A" w:rsidRPr="00043D6B" w:rsidRDefault="0012488A" w:rsidP="0012488A">
      <w:pPr>
        <w:spacing w:after="0" w:line="360" w:lineRule="auto"/>
        <w:jc w:val="both"/>
        <w:rPr>
          <w:rFonts w:ascii="Times New Roman" w:hAnsi="Times New Roman" w:cs="Times New Roman"/>
          <w:b/>
          <w:bCs/>
          <w:sz w:val="24"/>
          <w:szCs w:val="24"/>
        </w:rPr>
      </w:pPr>
      <w:r w:rsidRPr="00043D6B">
        <w:rPr>
          <w:rFonts w:ascii="Times New Roman" w:hAnsi="Times New Roman" w:cs="Times New Roman"/>
          <w:b/>
          <w:bCs/>
          <w:sz w:val="24"/>
          <w:szCs w:val="24"/>
        </w:rPr>
        <w:t>Bibliografia</w:t>
      </w:r>
    </w:p>
    <w:p w14:paraId="09CD00AD" w14:textId="77777777" w:rsidR="0012488A" w:rsidRDefault="0012488A" w:rsidP="0012488A">
      <w:pPr>
        <w:spacing w:after="0" w:line="360" w:lineRule="auto"/>
        <w:jc w:val="both"/>
        <w:rPr>
          <w:rFonts w:ascii="Times New Roman" w:hAnsi="Times New Roman" w:cs="Times New Roman"/>
          <w:b/>
          <w:bCs/>
          <w:sz w:val="24"/>
          <w:szCs w:val="24"/>
        </w:rPr>
      </w:pPr>
      <w:r w:rsidRPr="00043D6B">
        <w:rPr>
          <w:rFonts w:ascii="Times New Roman" w:hAnsi="Times New Roman" w:cs="Times New Roman"/>
          <w:b/>
          <w:bCs/>
          <w:sz w:val="24"/>
          <w:szCs w:val="24"/>
        </w:rPr>
        <w:t>Literatura</w:t>
      </w:r>
    </w:p>
    <w:p w14:paraId="189F91A4" w14:textId="77777777" w:rsidR="0012488A" w:rsidRPr="00443F4F" w:rsidRDefault="0012488A" w:rsidP="0012488A">
      <w:pPr>
        <w:spacing w:after="0" w:line="360" w:lineRule="auto"/>
        <w:jc w:val="both"/>
        <w:rPr>
          <w:rFonts w:ascii="Times New Roman" w:hAnsi="Times New Roman" w:cs="Times New Roman"/>
          <w:sz w:val="24"/>
          <w:szCs w:val="24"/>
        </w:rPr>
      </w:pPr>
      <w:proofErr w:type="spellStart"/>
      <w:r w:rsidRPr="00443F4F">
        <w:rPr>
          <w:rFonts w:ascii="Times New Roman" w:hAnsi="Times New Roman" w:cs="Times New Roman"/>
          <w:sz w:val="24"/>
          <w:szCs w:val="24"/>
        </w:rPr>
        <w:t>Dauter</w:t>
      </w:r>
      <w:proofErr w:type="spellEnd"/>
      <w:r>
        <w:rPr>
          <w:rFonts w:ascii="Times New Roman" w:hAnsi="Times New Roman" w:cs="Times New Roman"/>
          <w:sz w:val="24"/>
          <w:szCs w:val="24"/>
        </w:rPr>
        <w:t xml:space="preserve"> B.</w:t>
      </w:r>
      <w:r w:rsidRPr="00443F4F">
        <w:rPr>
          <w:rFonts w:ascii="Times New Roman" w:hAnsi="Times New Roman" w:cs="Times New Roman"/>
          <w:sz w:val="24"/>
          <w:szCs w:val="24"/>
        </w:rPr>
        <w:t>, Gurba</w:t>
      </w:r>
      <w:r>
        <w:rPr>
          <w:rFonts w:ascii="Times New Roman" w:hAnsi="Times New Roman" w:cs="Times New Roman"/>
          <w:sz w:val="24"/>
          <w:szCs w:val="24"/>
        </w:rPr>
        <w:t xml:space="preserve"> W.</w:t>
      </w:r>
      <w:r w:rsidRPr="00443F4F">
        <w:rPr>
          <w:rFonts w:ascii="Times New Roman" w:hAnsi="Times New Roman" w:cs="Times New Roman"/>
          <w:sz w:val="24"/>
          <w:szCs w:val="24"/>
        </w:rPr>
        <w:t xml:space="preserve"> [w:] S. Babiarz, R. Hauser, A. Kabat, M. </w:t>
      </w:r>
      <w:proofErr w:type="spellStart"/>
      <w:r w:rsidRPr="00443F4F">
        <w:rPr>
          <w:rFonts w:ascii="Times New Roman" w:hAnsi="Times New Roman" w:cs="Times New Roman"/>
          <w:sz w:val="24"/>
          <w:szCs w:val="24"/>
        </w:rPr>
        <w:t>Niezgódka-Medek</w:t>
      </w:r>
      <w:proofErr w:type="spellEnd"/>
      <w:r w:rsidRPr="00443F4F">
        <w:rPr>
          <w:rFonts w:ascii="Times New Roman" w:hAnsi="Times New Roman" w:cs="Times New Roman"/>
          <w:sz w:val="24"/>
          <w:szCs w:val="24"/>
        </w:rPr>
        <w:t xml:space="preserve">, A. Olesińska, J. Rudowski, B. </w:t>
      </w:r>
      <w:proofErr w:type="spellStart"/>
      <w:r w:rsidRPr="00443F4F">
        <w:rPr>
          <w:rFonts w:ascii="Times New Roman" w:hAnsi="Times New Roman" w:cs="Times New Roman"/>
          <w:sz w:val="24"/>
          <w:szCs w:val="24"/>
        </w:rPr>
        <w:t>Dauter</w:t>
      </w:r>
      <w:proofErr w:type="spellEnd"/>
      <w:r w:rsidRPr="00443F4F">
        <w:rPr>
          <w:rFonts w:ascii="Times New Roman" w:hAnsi="Times New Roman" w:cs="Times New Roman"/>
          <w:sz w:val="24"/>
          <w:szCs w:val="24"/>
        </w:rPr>
        <w:t xml:space="preserve">, W. Gurba, </w:t>
      </w:r>
      <w:r w:rsidRPr="00443F4F">
        <w:rPr>
          <w:rFonts w:ascii="Times New Roman" w:hAnsi="Times New Roman" w:cs="Times New Roman"/>
          <w:i/>
          <w:iCs/>
          <w:sz w:val="24"/>
          <w:szCs w:val="24"/>
        </w:rPr>
        <w:t>Ordynacja podatkowa. Komentarz</w:t>
      </w:r>
      <w:r w:rsidRPr="00443F4F">
        <w:rPr>
          <w:rFonts w:ascii="Times New Roman" w:hAnsi="Times New Roman" w:cs="Times New Roman"/>
          <w:sz w:val="24"/>
          <w:szCs w:val="24"/>
        </w:rPr>
        <w:t>, Warszawa 2024</w:t>
      </w:r>
      <w:r>
        <w:rPr>
          <w:rFonts w:ascii="Times New Roman" w:hAnsi="Times New Roman" w:cs="Times New Roman"/>
          <w:sz w:val="24"/>
          <w:szCs w:val="24"/>
        </w:rPr>
        <w:t>.</w:t>
      </w:r>
    </w:p>
    <w:p w14:paraId="3CA2FB2C" w14:textId="77777777" w:rsidR="0012488A" w:rsidRDefault="0012488A" w:rsidP="0012488A">
      <w:pPr>
        <w:spacing w:after="0" w:line="360" w:lineRule="auto"/>
        <w:jc w:val="both"/>
        <w:rPr>
          <w:rFonts w:ascii="Times New Roman" w:hAnsi="Times New Roman" w:cs="Times New Roman"/>
          <w:sz w:val="24"/>
          <w:szCs w:val="24"/>
        </w:rPr>
      </w:pPr>
      <w:proofErr w:type="spellStart"/>
      <w:r w:rsidRPr="00443F4F">
        <w:rPr>
          <w:rFonts w:ascii="Times New Roman" w:hAnsi="Times New Roman" w:cs="Times New Roman"/>
          <w:sz w:val="24"/>
          <w:szCs w:val="24"/>
        </w:rPr>
        <w:t>Dubis</w:t>
      </w:r>
      <w:proofErr w:type="spellEnd"/>
      <w:r w:rsidRPr="00443F4F">
        <w:rPr>
          <w:rFonts w:ascii="Times New Roman" w:hAnsi="Times New Roman" w:cs="Times New Roman"/>
          <w:sz w:val="24"/>
          <w:szCs w:val="24"/>
        </w:rPr>
        <w:t xml:space="preserve"> W. [w:] </w:t>
      </w:r>
      <w:r w:rsidRPr="00443F4F">
        <w:rPr>
          <w:rFonts w:ascii="Times New Roman" w:hAnsi="Times New Roman" w:cs="Times New Roman"/>
          <w:i/>
          <w:iCs/>
          <w:sz w:val="24"/>
          <w:szCs w:val="24"/>
        </w:rPr>
        <w:t>Kodeks cywilny.</w:t>
      </w:r>
      <w:r w:rsidRPr="0096255E">
        <w:rPr>
          <w:rFonts w:ascii="Times New Roman" w:hAnsi="Times New Roman" w:cs="Times New Roman"/>
          <w:i/>
          <w:iCs/>
          <w:sz w:val="24"/>
          <w:szCs w:val="24"/>
        </w:rPr>
        <w:t xml:space="preserve"> Komentarz</w:t>
      </w:r>
      <w:r w:rsidRPr="0096255E">
        <w:rPr>
          <w:rFonts w:ascii="Times New Roman" w:hAnsi="Times New Roman" w:cs="Times New Roman"/>
          <w:sz w:val="24"/>
          <w:szCs w:val="24"/>
        </w:rPr>
        <w:t>, red. E. Gniewek, Warszawa 2008</w:t>
      </w:r>
    </w:p>
    <w:p w14:paraId="538AA279" w14:textId="77777777" w:rsidR="0012488A" w:rsidRDefault="0012488A" w:rsidP="0012488A">
      <w:pPr>
        <w:spacing w:after="0" w:line="360" w:lineRule="auto"/>
        <w:jc w:val="both"/>
        <w:rPr>
          <w:rFonts w:ascii="Times New Roman" w:hAnsi="Times New Roman" w:cs="Times New Roman"/>
          <w:sz w:val="24"/>
          <w:szCs w:val="24"/>
        </w:rPr>
      </w:pPr>
      <w:proofErr w:type="spellStart"/>
      <w:r w:rsidRPr="000135EC">
        <w:rPr>
          <w:rFonts w:ascii="Times New Roman" w:hAnsi="Times New Roman" w:cs="Times New Roman"/>
          <w:sz w:val="24"/>
          <w:szCs w:val="24"/>
        </w:rPr>
        <w:t>Etel</w:t>
      </w:r>
      <w:proofErr w:type="spellEnd"/>
      <w:r>
        <w:rPr>
          <w:rFonts w:ascii="Times New Roman" w:hAnsi="Times New Roman" w:cs="Times New Roman"/>
          <w:sz w:val="24"/>
          <w:szCs w:val="24"/>
        </w:rPr>
        <w:t xml:space="preserve"> L. </w:t>
      </w:r>
      <w:r w:rsidRPr="000135EC">
        <w:rPr>
          <w:rFonts w:ascii="Times New Roman" w:hAnsi="Times New Roman" w:cs="Times New Roman"/>
          <w:sz w:val="24"/>
          <w:szCs w:val="24"/>
        </w:rPr>
        <w:t xml:space="preserve">[w:] </w:t>
      </w:r>
      <w:r w:rsidRPr="00D0110D">
        <w:rPr>
          <w:rFonts w:ascii="Times New Roman" w:hAnsi="Times New Roman" w:cs="Times New Roman"/>
          <w:i/>
          <w:iCs/>
          <w:sz w:val="24"/>
          <w:szCs w:val="24"/>
        </w:rPr>
        <w:t>Ordynacja podatkowa. Tom I. Zobowiązania podatkowe. Art. 1-119zzk. Komentarz</w:t>
      </w:r>
      <w:r w:rsidRPr="000135EC">
        <w:rPr>
          <w:rFonts w:ascii="Times New Roman" w:hAnsi="Times New Roman" w:cs="Times New Roman"/>
          <w:sz w:val="24"/>
          <w:szCs w:val="24"/>
        </w:rPr>
        <w:t>,</w:t>
      </w:r>
      <w:r>
        <w:rPr>
          <w:rFonts w:ascii="Times New Roman" w:hAnsi="Times New Roman" w:cs="Times New Roman"/>
          <w:sz w:val="24"/>
          <w:szCs w:val="24"/>
        </w:rPr>
        <w:t xml:space="preserve"> red. L. </w:t>
      </w:r>
      <w:proofErr w:type="spellStart"/>
      <w:r>
        <w:rPr>
          <w:rFonts w:ascii="Times New Roman" w:hAnsi="Times New Roman" w:cs="Times New Roman"/>
          <w:sz w:val="24"/>
          <w:szCs w:val="24"/>
        </w:rPr>
        <w:t>Etel</w:t>
      </w:r>
      <w:proofErr w:type="spellEnd"/>
      <w:r>
        <w:rPr>
          <w:rFonts w:ascii="Times New Roman" w:hAnsi="Times New Roman" w:cs="Times New Roman"/>
          <w:sz w:val="24"/>
          <w:szCs w:val="24"/>
        </w:rPr>
        <w:t>, Warszawa 2022.</w:t>
      </w:r>
    </w:p>
    <w:p w14:paraId="0887CD7C" w14:textId="77777777" w:rsidR="0012488A" w:rsidRDefault="0012488A" w:rsidP="0012488A">
      <w:pPr>
        <w:spacing w:after="0" w:line="360" w:lineRule="auto"/>
        <w:jc w:val="both"/>
        <w:rPr>
          <w:rFonts w:ascii="Times New Roman" w:hAnsi="Times New Roman" w:cs="Times New Roman"/>
          <w:sz w:val="24"/>
          <w:szCs w:val="24"/>
        </w:rPr>
      </w:pPr>
      <w:r w:rsidRPr="00043D6B">
        <w:rPr>
          <w:rFonts w:ascii="Times New Roman" w:hAnsi="Times New Roman" w:cs="Times New Roman"/>
          <w:sz w:val="24"/>
          <w:szCs w:val="24"/>
        </w:rPr>
        <w:t>Mastalski</w:t>
      </w:r>
      <w:r>
        <w:rPr>
          <w:rFonts w:ascii="Times New Roman" w:hAnsi="Times New Roman" w:cs="Times New Roman"/>
          <w:sz w:val="24"/>
          <w:szCs w:val="24"/>
        </w:rPr>
        <w:t xml:space="preserve"> R.</w:t>
      </w:r>
      <w:r w:rsidRPr="00043D6B">
        <w:rPr>
          <w:rFonts w:ascii="Times New Roman" w:hAnsi="Times New Roman" w:cs="Times New Roman"/>
          <w:sz w:val="24"/>
          <w:szCs w:val="24"/>
        </w:rPr>
        <w:t xml:space="preserve">, </w:t>
      </w:r>
      <w:r w:rsidRPr="00D0110D">
        <w:rPr>
          <w:rFonts w:ascii="Times New Roman" w:hAnsi="Times New Roman" w:cs="Times New Roman"/>
          <w:i/>
          <w:iCs/>
          <w:sz w:val="24"/>
          <w:szCs w:val="24"/>
        </w:rPr>
        <w:t>Prawo podatkowe</w:t>
      </w:r>
      <w:r w:rsidRPr="00043D6B">
        <w:rPr>
          <w:rFonts w:ascii="Times New Roman" w:hAnsi="Times New Roman" w:cs="Times New Roman"/>
          <w:sz w:val="24"/>
          <w:szCs w:val="24"/>
        </w:rPr>
        <w:t>, Warszawa 2012</w:t>
      </w:r>
      <w:r>
        <w:rPr>
          <w:rFonts w:ascii="Times New Roman" w:hAnsi="Times New Roman" w:cs="Times New Roman"/>
          <w:sz w:val="24"/>
          <w:szCs w:val="24"/>
        </w:rPr>
        <w:t>.</w:t>
      </w:r>
    </w:p>
    <w:p w14:paraId="5CE2B323" w14:textId="77777777" w:rsidR="0012488A" w:rsidRDefault="0012488A" w:rsidP="0012488A">
      <w:pPr>
        <w:spacing w:after="0" w:line="360" w:lineRule="auto"/>
        <w:jc w:val="both"/>
        <w:rPr>
          <w:rFonts w:ascii="Times New Roman" w:hAnsi="Times New Roman" w:cs="Times New Roman"/>
          <w:sz w:val="24"/>
          <w:szCs w:val="24"/>
        </w:rPr>
      </w:pPr>
      <w:r w:rsidRPr="003C116D">
        <w:rPr>
          <w:rFonts w:ascii="Times New Roman" w:hAnsi="Times New Roman" w:cs="Times New Roman"/>
          <w:sz w:val="24"/>
          <w:szCs w:val="24"/>
        </w:rPr>
        <w:t>Olesiak</w:t>
      </w:r>
      <w:r>
        <w:rPr>
          <w:rFonts w:ascii="Times New Roman" w:hAnsi="Times New Roman" w:cs="Times New Roman"/>
          <w:sz w:val="24"/>
          <w:szCs w:val="24"/>
        </w:rPr>
        <w:t xml:space="preserve"> J.</w:t>
      </w:r>
      <w:r w:rsidRPr="003C116D">
        <w:rPr>
          <w:rFonts w:ascii="Times New Roman" w:hAnsi="Times New Roman" w:cs="Times New Roman"/>
          <w:sz w:val="24"/>
          <w:szCs w:val="24"/>
        </w:rPr>
        <w:t xml:space="preserve">, </w:t>
      </w:r>
      <w:r w:rsidRPr="003C116D">
        <w:rPr>
          <w:rFonts w:ascii="Times New Roman" w:hAnsi="Times New Roman" w:cs="Times New Roman"/>
          <w:i/>
          <w:iCs/>
          <w:sz w:val="24"/>
          <w:szCs w:val="24"/>
        </w:rPr>
        <w:t>Odpowiedzialność członków zarządu spółek kapitałowych za ich zaległości podatkowe jako ciężar publiczny w świetle zasady proporcjonalności z art. 31 ust. 3 Konstytucji RP</w:t>
      </w:r>
      <w:r w:rsidRPr="003C116D">
        <w:rPr>
          <w:rFonts w:ascii="Times New Roman" w:hAnsi="Times New Roman" w:cs="Times New Roman"/>
          <w:sz w:val="24"/>
          <w:szCs w:val="24"/>
        </w:rPr>
        <w:t>, Warszawa-Łódź 2020</w:t>
      </w:r>
      <w:r>
        <w:rPr>
          <w:rFonts w:ascii="Times New Roman" w:hAnsi="Times New Roman" w:cs="Times New Roman"/>
          <w:sz w:val="24"/>
          <w:szCs w:val="24"/>
        </w:rPr>
        <w:t>.</w:t>
      </w:r>
    </w:p>
    <w:p w14:paraId="7FFF1C2E" w14:textId="77777777" w:rsidR="0012488A" w:rsidRDefault="0012488A" w:rsidP="0012488A">
      <w:pPr>
        <w:spacing w:after="0" w:line="360" w:lineRule="auto"/>
        <w:jc w:val="both"/>
        <w:rPr>
          <w:rFonts w:ascii="Times New Roman" w:hAnsi="Times New Roman" w:cs="Times New Roman"/>
          <w:sz w:val="24"/>
          <w:szCs w:val="24"/>
        </w:rPr>
      </w:pPr>
      <w:r w:rsidRPr="00043D6B">
        <w:rPr>
          <w:rFonts w:ascii="Times New Roman" w:hAnsi="Times New Roman" w:cs="Times New Roman"/>
          <w:sz w:val="24"/>
          <w:szCs w:val="24"/>
        </w:rPr>
        <w:t>Olesiak</w:t>
      </w:r>
      <w:r>
        <w:rPr>
          <w:rFonts w:ascii="Times New Roman" w:hAnsi="Times New Roman" w:cs="Times New Roman"/>
          <w:sz w:val="24"/>
          <w:szCs w:val="24"/>
        </w:rPr>
        <w:t xml:space="preserve"> J.</w:t>
      </w:r>
      <w:r w:rsidRPr="00043D6B">
        <w:rPr>
          <w:rFonts w:ascii="Times New Roman" w:hAnsi="Times New Roman" w:cs="Times New Roman"/>
          <w:sz w:val="24"/>
          <w:szCs w:val="24"/>
        </w:rPr>
        <w:t>,</w:t>
      </w:r>
      <w:r>
        <w:rPr>
          <w:rFonts w:ascii="Times New Roman" w:hAnsi="Times New Roman" w:cs="Times New Roman"/>
          <w:sz w:val="24"/>
          <w:szCs w:val="24"/>
        </w:rPr>
        <w:t xml:space="preserve"> </w:t>
      </w:r>
      <w:r w:rsidRPr="00043D6B">
        <w:rPr>
          <w:rFonts w:ascii="Times New Roman" w:hAnsi="Times New Roman" w:cs="Times New Roman"/>
          <w:sz w:val="24"/>
          <w:szCs w:val="24"/>
        </w:rPr>
        <w:t>Pajor</w:t>
      </w:r>
      <w:r>
        <w:rPr>
          <w:rFonts w:ascii="Times New Roman" w:hAnsi="Times New Roman" w:cs="Times New Roman"/>
          <w:sz w:val="24"/>
          <w:szCs w:val="24"/>
        </w:rPr>
        <w:t xml:space="preserve"> Ł.</w:t>
      </w:r>
      <w:r w:rsidRPr="00043D6B">
        <w:rPr>
          <w:rFonts w:ascii="Times New Roman" w:hAnsi="Times New Roman" w:cs="Times New Roman"/>
          <w:sz w:val="24"/>
          <w:szCs w:val="24"/>
        </w:rPr>
        <w:t xml:space="preserve">, </w:t>
      </w:r>
      <w:r w:rsidRPr="00D0110D">
        <w:rPr>
          <w:rFonts w:ascii="Times New Roman" w:hAnsi="Times New Roman" w:cs="Times New Roman"/>
          <w:i/>
          <w:iCs/>
          <w:sz w:val="24"/>
          <w:szCs w:val="24"/>
        </w:rPr>
        <w:t>Odpowiedzialność osób trzecich za odsetki od zaległości podatkowych a ogłoszenie upadłości podatnika. Glosa do wyroku NSA z dnia 15 kwietnia 2009 r., II FSK 60/08</w:t>
      </w:r>
      <w:r w:rsidRPr="00043D6B">
        <w:rPr>
          <w:rFonts w:ascii="Times New Roman" w:hAnsi="Times New Roman" w:cs="Times New Roman"/>
          <w:sz w:val="24"/>
          <w:szCs w:val="24"/>
        </w:rPr>
        <w:t xml:space="preserve">, </w:t>
      </w:r>
      <w:r>
        <w:rPr>
          <w:rFonts w:ascii="Times New Roman" w:hAnsi="Times New Roman" w:cs="Times New Roman"/>
          <w:sz w:val="24"/>
          <w:szCs w:val="24"/>
        </w:rPr>
        <w:t>„</w:t>
      </w:r>
      <w:r w:rsidRPr="00043D6B">
        <w:rPr>
          <w:rFonts w:ascii="Times New Roman" w:hAnsi="Times New Roman" w:cs="Times New Roman"/>
          <w:sz w:val="24"/>
          <w:szCs w:val="24"/>
        </w:rPr>
        <w:t>Gdańskie Studia Prawnicze – Przegląd Orzecznictwa</w:t>
      </w:r>
      <w:r>
        <w:rPr>
          <w:rFonts w:ascii="Times New Roman" w:hAnsi="Times New Roman" w:cs="Times New Roman"/>
          <w:sz w:val="24"/>
          <w:szCs w:val="24"/>
        </w:rPr>
        <w:t>”</w:t>
      </w:r>
      <w:r w:rsidRPr="00043D6B">
        <w:rPr>
          <w:rFonts w:ascii="Times New Roman" w:hAnsi="Times New Roman" w:cs="Times New Roman"/>
          <w:sz w:val="24"/>
          <w:szCs w:val="24"/>
        </w:rPr>
        <w:t xml:space="preserve"> 2011</w:t>
      </w:r>
      <w:r>
        <w:rPr>
          <w:rFonts w:ascii="Times New Roman" w:hAnsi="Times New Roman" w:cs="Times New Roman"/>
          <w:sz w:val="24"/>
          <w:szCs w:val="24"/>
        </w:rPr>
        <w:t>, nr 1.</w:t>
      </w:r>
    </w:p>
    <w:p w14:paraId="78E90213" w14:textId="77777777" w:rsidR="0012488A" w:rsidRDefault="0012488A" w:rsidP="0012488A">
      <w:pPr>
        <w:spacing w:after="0" w:line="360" w:lineRule="auto"/>
        <w:jc w:val="both"/>
        <w:rPr>
          <w:rFonts w:ascii="Times New Roman" w:hAnsi="Times New Roman" w:cs="Times New Roman"/>
          <w:sz w:val="24"/>
          <w:szCs w:val="24"/>
        </w:rPr>
      </w:pPr>
      <w:r w:rsidRPr="00B37D6D">
        <w:rPr>
          <w:rFonts w:ascii="Times New Roman" w:hAnsi="Times New Roman" w:cs="Times New Roman"/>
          <w:sz w:val="24"/>
          <w:szCs w:val="24"/>
        </w:rPr>
        <w:t>Pajor</w:t>
      </w:r>
      <w:r>
        <w:rPr>
          <w:rFonts w:ascii="Times New Roman" w:hAnsi="Times New Roman" w:cs="Times New Roman"/>
          <w:sz w:val="24"/>
          <w:szCs w:val="24"/>
        </w:rPr>
        <w:t xml:space="preserve"> Ł.</w:t>
      </w:r>
      <w:r w:rsidRPr="00B37D6D">
        <w:rPr>
          <w:rFonts w:ascii="Times New Roman" w:hAnsi="Times New Roman" w:cs="Times New Roman"/>
          <w:sz w:val="24"/>
          <w:szCs w:val="24"/>
        </w:rPr>
        <w:t xml:space="preserve">, </w:t>
      </w:r>
      <w:r w:rsidRPr="00F75A26">
        <w:rPr>
          <w:rFonts w:ascii="Times New Roman" w:hAnsi="Times New Roman" w:cs="Times New Roman"/>
          <w:i/>
          <w:iCs/>
          <w:sz w:val="24"/>
          <w:szCs w:val="24"/>
        </w:rPr>
        <w:t>Solidarność gwarancyjna w polskim prawie podatkowym</w:t>
      </w:r>
      <w:r w:rsidRPr="00B37D6D">
        <w:rPr>
          <w:rFonts w:ascii="Times New Roman" w:hAnsi="Times New Roman" w:cs="Times New Roman"/>
          <w:sz w:val="24"/>
          <w:szCs w:val="24"/>
        </w:rPr>
        <w:t>, „Przegląd Ustawodawstwa Gospodarczego” 2022, nr 8</w:t>
      </w:r>
      <w:r>
        <w:rPr>
          <w:rFonts w:ascii="Times New Roman" w:hAnsi="Times New Roman" w:cs="Times New Roman"/>
          <w:sz w:val="24"/>
          <w:szCs w:val="24"/>
        </w:rPr>
        <w:t>.</w:t>
      </w:r>
    </w:p>
    <w:p w14:paraId="1E018C5D" w14:textId="77777777" w:rsidR="0012488A" w:rsidRDefault="0012488A" w:rsidP="0012488A">
      <w:pPr>
        <w:spacing w:after="0" w:line="360" w:lineRule="auto"/>
        <w:jc w:val="both"/>
        <w:rPr>
          <w:rFonts w:ascii="Times New Roman" w:hAnsi="Times New Roman" w:cs="Times New Roman"/>
          <w:sz w:val="24"/>
          <w:szCs w:val="24"/>
        </w:rPr>
      </w:pPr>
      <w:r w:rsidRPr="00737DA8">
        <w:rPr>
          <w:rFonts w:ascii="Times New Roman" w:hAnsi="Times New Roman" w:cs="Times New Roman"/>
          <w:sz w:val="24"/>
          <w:szCs w:val="24"/>
        </w:rPr>
        <w:t xml:space="preserve">Pyrzyńska </w:t>
      </w:r>
      <w:r>
        <w:rPr>
          <w:rFonts w:ascii="Times New Roman" w:hAnsi="Times New Roman" w:cs="Times New Roman"/>
          <w:sz w:val="24"/>
          <w:szCs w:val="24"/>
        </w:rPr>
        <w:t xml:space="preserve">A. </w:t>
      </w:r>
      <w:r w:rsidRPr="00737DA8">
        <w:rPr>
          <w:rFonts w:ascii="Times New Roman" w:hAnsi="Times New Roman" w:cs="Times New Roman"/>
          <w:sz w:val="24"/>
          <w:szCs w:val="24"/>
        </w:rPr>
        <w:t xml:space="preserve">[w:] </w:t>
      </w:r>
      <w:r w:rsidRPr="00154CEB">
        <w:rPr>
          <w:rFonts w:ascii="Times New Roman" w:hAnsi="Times New Roman" w:cs="Times New Roman"/>
          <w:i/>
          <w:iCs/>
          <w:sz w:val="24"/>
          <w:szCs w:val="24"/>
        </w:rPr>
        <w:t>Kodeks cywilny. Komentarz. Tom III. Zobowiązania – część ogólna</w:t>
      </w:r>
      <w:r w:rsidRPr="00737DA8">
        <w:rPr>
          <w:rFonts w:ascii="Times New Roman" w:hAnsi="Times New Roman" w:cs="Times New Roman"/>
          <w:sz w:val="24"/>
          <w:szCs w:val="24"/>
        </w:rPr>
        <w:t xml:space="preserve">, red. A. </w:t>
      </w:r>
      <w:proofErr w:type="spellStart"/>
      <w:r w:rsidRPr="00737DA8">
        <w:rPr>
          <w:rFonts w:ascii="Times New Roman" w:hAnsi="Times New Roman" w:cs="Times New Roman"/>
          <w:sz w:val="24"/>
          <w:szCs w:val="24"/>
        </w:rPr>
        <w:t>Kidyba</w:t>
      </w:r>
      <w:proofErr w:type="spellEnd"/>
      <w:r w:rsidRPr="00737DA8">
        <w:rPr>
          <w:rFonts w:ascii="Times New Roman" w:hAnsi="Times New Roman" w:cs="Times New Roman"/>
          <w:sz w:val="24"/>
          <w:szCs w:val="24"/>
        </w:rPr>
        <w:t>, Warszawa 2014</w:t>
      </w:r>
      <w:r>
        <w:rPr>
          <w:rFonts w:ascii="Times New Roman" w:hAnsi="Times New Roman" w:cs="Times New Roman"/>
          <w:sz w:val="24"/>
          <w:szCs w:val="24"/>
        </w:rPr>
        <w:t>.</w:t>
      </w:r>
    </w:p>
    <w:p w14:paraId="3C729032" w14:textId="77777777" w:rsidR="0012488A" w:rsidRDefault="0012488A" w:rsidP="0012488A">
      <w:pPr>
        <w:spacing w:after="0" w:line="360" w:lineRule="auto"/>
        <w:jc w:val="both"/>
        <w:rPr>
          <w:rFonts w:ascii="Times New Roman" w:hAnsi="Times New Roman" w:cs="Times New Roman"/>
          <w:sz w:val="24"/>
          <w:szCs w:val="24"/>
        </w:rPr>
      </w:pPr>
      <w:proofErr w:type="spellStart"/>
      <w:r w:rsidRPr="00227C12">
        <w:rPr>
          <w:rFonts w:ascii="Times New Roman" w:hAnsi="Times New Roman" w:cs="Times New Roman"/>
          <w:sz w:val="24"/>
          <w:szCs w:val="24"/>
        </w:rPr>
        <w:t>Pyziak</w:t>
      </w:r>
      <w:proofErr w:type="spellEnd"/>
      <w:r w:rsidRPr="00227C12">
        <w:rPr>
          <w:rFonts w:ascii="Times New Roman" w:hAnsi="Times New Roman" w:cs="Times New Roman"/>
          <w:sz w:val="24"/>
          <w:szCs w:val="24"/>
        </w:rPr>
        <w:t xml:space="preserve">-Szafnicka [w:] </w:t>
      </w:r>
      <w:r w:rsidRPr="0096255E">
        <w:rPr>
          <w:rFonts w:ascii="Times New Roman" w:hAnsi="Times New Roman" w:cs="Times New Roman"/>
          <w:i/>
          <w:iCs/>
          <w:sz w:val="24"/>
          <w:szCs w:val="24"/>
        </w:rPr>
        <w:t>System Prawa Prywatnego. Tom 5. Prawo zobowiązań – część ogólna</w:t>
      </w:r>
      <w:r w:rsidRPr="00227C12">
        <w:rPr>
          <w:rFonts w:ascii="Times New Roman" w:hAnsi="Times New Roman" w:cs="Times New Roman"/>
          <w:sz w:val="24"/>
          <w:szCs w:val="24"/>
        </w:rPr>
        <w:t>, red. E. Ł</w:t>
      </w:r>
      <w:r>
        <w:rPr>
          <w:rFonts w:ascii="Times New Roman" w:hAnsi="Times New Roman" w:cs="Times New Roman"/>
          <w:sz w:val="24"/>
          <w:szCs w:val="24"/>
        </w:rPr>
        <w:t>ę</w:t>
      </w:r>
      <w:r w:rsidRPr="00227C12">
        <w:rPr>
          <w:rFonts w:ascii="Times New Roman" w:hAnsi="Times New Roman" w:cs="Times New Roman"/>
          <w:sz w:val="24"/>
          <w:szCs w:val="24"/>
        </w:rPr>
        <w:t>towska, Warszawa 2006</w:t>
      </w:r>
      <w:r>
        <w:rPr>
          <w:rFonts w:ascii="Times New Roman" w:hAnsi="Times New Roman" w:cs="Times New Roman"/>
          <w:sz w:val="24"/>
          <w:szCs w:val="24"/>
        </w:rPr>
        <w:t>.</w:t>
      </w:r>
    </w:p>
    <w:p w14:paraId="1212A1CA" w14:textId="77777777" w:rsidR="0012488A" w:rsidRPr="00043D6B" w:rsidRDefault="0012488A" w:rsidP="0012488A">
      <w:pPr>
        <w:spacing w:after="0" w:line="360" w:lineRule="auto"/>
        <w:jc w:val="both"/>
        <w:rPr>
          <w:rFonts w:ascii="Times New Roman" w:hAnsi="Times New Roman" w:cs="Times New Roman"/>
          <w:b/>
          <w:bCs/>
          <w:sz w:val="24"/>
          <w:szCs w:val="24"/>
        </w:rPr>
      </w:pPr>
      <w:r w:rsidRPr="00043D6B">
        <w:rPr>
          <w:rFonts w:ascii="Times New Roman" w:hAnsi="Times New Roman" w:cs="Times New Roman"/>
          <w:b/>
          <w:bCs/>
          <w:sz w:val="24"/>
          <w:szCs w:val="24"/>
        </w:rPr>
        <w:t>Akty prawne</w:t>
      </w:r>
    </w:p>
    <w:p w14:paraId="6FD56AC4" w14:textId="77777777" w:rsidR="0012488A" w:rsidRDefault="0012488A" w:rsidP="0012488A">
      <w:pPr>
        <w:spacing w:after="0" w:line="360" w:lineRule="auto"/>
        <w:jc w:val="both"/>
        <w:rPr>
          <w:rFonts w:ascii="Times New Roman" w:hAnsi="Times New Roman" w:cs="Times New Roman"/>
          <w:sz w:val="24"/>
          <w:szCs w:val="24"/>
        </w:rPr>
      </w:pPr>
      <w:r w:rsidRPr="00043D6B">
        <w:rPr>
          <w:rFonts w:ascii="Times New Roman" w:hAnsi="Times New Roman" w:cs="Times New Roman"/>
          <w:sz w:val="24"/>
          <w:szCs w:val="24"/>
        </w:rPr>
        <w:t>Ustawa z dnia 23 kwietnia 1964 r. – Kodeks cywilny (Dz.U. z 2024 r. poz. 1061)</w:t>
      </w:r>
      <w:r>
        <w:rPr>
          <w:rFonts w:ascii="Times New Roman" w:hAnsi="Times New Roman" w:cs="Times New Roman"/>
          <w:sz w:val="24"/>
          <w:szCs w:val="24"/>
        </w:rPr>
        <w:t>.</w:t>
      </w:r>
    </w:p>
    <w:p w14:paraId="696DDDBB" w14:textId="77777777" w:rsidR="0012488A" w:rsidRDefault="0012488A" w:rsidP="0012488A">
      <w:pPr>
        <w:spacing w:after="0" w:line="360" w:lineRule="auto"/>
        <w:jc w:val="both"/>
        <w:rPr>
          <w:rFonts w:ascii="Times New Roman" w:hAnsi="Times New Roman" w:cs="Times New Roman"/>
          <w:sz w:val="24"/>
          <w:szCs w:val="24"/>
        </w:rPr>
      </w:pPr>
      <w:r w:rsidRPr="00043D6B">
        <w:rPr>
          <w:rFonts w:ascii="Times New Roman" w:hAnsi="Times New Roman" w:cs="Times New Roman"/>
          <w:sz w:val="24"/>
          <w:szCs w:val="24"/>
        </w:rPr>
        <w:lastRenderedPageBreak/>
        <w:t>Ustawa z dnia 17 czerwca 1966 r. o postępowaniu egzekucyjnym w administracji (Dz.U. z 2025 r. poz. 132)</w:t>
      </w:r>
      <w:r>
        <w:rPr>
          <w:rFonts w:ascii="Times New Roman" w:hAnsi="Times New Roman" w:cs="Times New Roman"/>
          <w:sz w:val="24"/>
          <w:szCs w:val="24"/>
        </w:rPr>
        <w:t>.</w:t>
      </w:r>
    </w:p>
    <w:p w14:paraId="36E04AF1" w14:textId="77777777" w:rsidR="0012488A" w:rsidRPr="00043D6B" w:rsidRDefault="0012488A" w:rsidP="0012488A">
      <w:pPr>
        <w:spacing w:after="0" w:line="360" w:lineRule="auto"/>
        <w:jc w:val="both"/>
        <w:rPr>
          <w:rFonts w:ascii="Times New Roman" w:hAnsi="Times New Roman" w:cs="Times New Roman"/>
          <w:sz w:val="24"/>
          <w:szCs w:val="24"/>
        </w:rPr>
      </w:pPr>
      <w:r w:rsidRPr="00043D6B">
        <w:rPr>
          <w:rFonts w:ascii="Times New Roman" w:hAnsi="Times New Roman" w:cs="Times New Roman"/>
          <w:sz w:val="24"/>
          <w:szCs w:val="24"/>
        </w:rPr>
        <w:t>Ustawa z dnia 29 sierpnia 1997 r. – Ordynacja podatkowa (Dz.U. z 2025 r. poz. 111)</w:t>
      </w:r>
      <w:r>
        <w:rPr>
          <w:rFonts w:ascii="Times New Roman" w:hAnsi="Times New Roman" w:cs="Times New Roman"/>
          <w:sz w:val="24"/>
          <w:szCs w:val="24"/>
        </w:rPr>
        <w:t>.</w:t>
      </w:r>
    </w:p>
    <w:p w14:paraId="55A7CAA1" w14:textId="77777777" w:rsidR="0012488A" w:rsidRDefault="0012488A" w:rsidP="0012488A">
      <w:pPr>
        <w:spacing w:after="0" w:line="360" w:lineRule="auto"/>
        <w:jc w:val="both"/>
        <w:rPr>
          <w:rFonts w:ascii="Times New Roman" w:hAnsi="Times New Roman" w:cs="Times New Roman"/>
          <w:sz w:val="24"/>
          <w:szCs w:val="24"/>
        </w:rPr>
      </w:pPr>
      <w:r w:rsidRPr="00043D6B">
        <w:rPr>
          <w:rFonts w:ascii="Times New Roman" w:hAnsi="Times New Roman" w:cs="Times New Roman"/>
          <w:b/>
          <w:bCs/>
          <w:sz w:val="24"/>
          <w:szCs w:val="24"/>
        </w:rPr>
        <w:t xml:space="preserve">Orzecznictwo </w:t>
      </w:r>
    </w:p>
    <w:p w14:paraId="21155C7B" w14:textId="77777777" w:rsidR="0012488A" w:rsidRPr="00387E43" w:rsidRDefault="0012488A" w:rsidP="0012488A">
      <w:pPr>
        <w:spacing w:after="0" w:line="360" w:lineRule="auto"/>
        <w:rPr>
          <w:rFonts w:ascii="Times New Roman" w:hAnsi="Times New Roman" w:cs="Times New Roman"/>
          <w:sz w:val="24"/>
          <w:szCs w:val="24"/>
        </w:rPr>
      </w:pPr>
      <w:r w:rsidRPr="00387E43">
        <w:rPr>
          <w:rFonts w:ascii="Times New Roman" w:hAnsi="Times New Roman" w:cs="Times New Roman"/>
          <w:sz w:val="24"/>
          <w:szCs w:val="24"/>
        </w:rPr>
        <w:t>Wyrok WSA w Gdańsku z 20 marca 2013 r., I SA/Gd 207/13, LEX nr 1300951.</w:t>
      </w:r>
    </w:p>
    <w:p w14:paraId="4B8993EE" w14:textId="77777777" w:rsidR="0012488A" w:rsidRDefault="0012488A" w:rsidP="0012488A">
      <w:pPr>
        <w:spacing w:after="0" w:line="360" w:lineRule="auto"/>
        <w:jc w:val="both"/>
        <w:rPr>
          <w:rFonts w:ascii="Times New Roman" w:hAnsi="Times New Roman" w:cs="Times New Roman"/>
          <w:sz w:val="24"/>
          <w:szCs w:val="24"/>
        </w:rPr>
      </w:pPr>
      <w:r w:rsidRPr="00387E43">
        <w:rPr>
          <w:rFonts w:ascii="Times New Roman" w:hAnsi="Times New Roman" w:cs="Times New Roman"/>
          <w:sz w:val="24"/>
          <w:szCs w:val="24"/>
        </w:rPr>
        <w:t>Wyrok WSA w Olsztynie z 22 lipca 2020 r., I SA/Ol 555/19, LEX nr 3047619.</w:t>
      </w:r>
    </w:p>
    <w:p w14:paraId="77FCE29B" w14:textId="77777777" w:rsidR="0012488A" w:rsidRDefault="0012488A" w:rsidP="0012488A">
      <w:pPr>
        <w:spacing w:after="0" w:line="360" w:lineRule="auto"/>
        <w:jc w:val="both"/>
        <w:rPr>
          <w:rFonts w:ascii="Times New Roman" w:hAnsi="Times New Roman" w:cs="Times New Roman"/>
          <w:sz w:val="24"/>
          <w:szCs w:val="24"/>
        </w:rPr>
      </w:pPr>
      <w:r w:rsidRPr="00E44723">
        <w:rPr>
          <w:rFonts w:ascii="Times New Roman" w:hAnsi="Times New Roman" w:cs="Times New Roman"/>
          <w:sz w:val="24"/>
          <w:szCs w:val="24"/>
        </w:rPr>
        <w:t>Wyrok NSA z 25 marca 2021 r., III FSK 2793/21, LEX nr 3167839.</w:t>
      </w:r>
    </w:p>
    <w:p w14:paraId="3B8E49A6" w14:textId="77777777" w:rsidR="0012488A" w:rsidRDefault="0012488A" w:rsidP="0012488A">
      <w:pPr>
        <w:spacing w:after="0" w:line="360" w:lineRule="auto"/>
        <w:jc w:val="both"/>
        <w:rPr>
          <w:rFonts w:ascii="Times New Roman" w:hAnsi="Times New Roman" w:cs="Times New Roman"/>
          <w:sz w:val="24"/>
          <w:szCs w:val="24"/>
        </w:rPr>
      </w:pPr>
      <w:r w:rsidRPr="00B82508">
        <w:rPr>
          <w:rFonts w:ascii="Times New Roman" w:hAnsi="Times New Roman" w:cs="Times New Roman"/>
          <w:sz w:val="24"/>
          <w:szCs w:val="24"/>
        </w:rPr>
        <w:t>Wyrok NSA z 9 listopada 2021 r., III FSK 1724/21, LEX nr 3274169.</w:t>
      </w:r>
    </w:p>
    <w:p w14:paraId="5CAC2A2A" w14:textId="77777777" w:rsidR="0012488A" w:rsidRPr="00E44723" w:rsidRDefault="0012488A" w:rsidP="0012488A">
      <w:pPr>
        <w:spacing w:after="0" w:line="360" w:lineRule="auto"/>
        <w:jc w:val="both"/>
        <w:rPr>
          <w:rFonts w:ascii="Times New Roman" w:hAnsi="Times New Roman" w:cs="Times New Roman"/>
          <w:sz w:val="24"/>
          <w:szCs w:val="24"/>
        </w:rPr>
      </w:pPr>
      <w:r w:rsidRPr="00BA0BFA">
        <w:rPr>
          <w:rFonts w:ascii="Times New Roman" w:hAnsi="Times New Roman" w:cs="Times New Roman"/>
          <w:sz w:val="24"/>
          <w:szCs w:val="24"/>
        </w:rPr>
        <w:t>Wyrok NSA z 31 października 2023 r., III FSK 615/23, LEX nr 3687736.</w:t>
      </w:r>
    </w:p>
    <w:p w14:paraId="53DA6453" w14:textId="77777777" w:rsidR="0012488A" w:rsidRDefault="0012488A" w:rsidP="0012488A"/>
    <w:p w14:paraId="7C47A089" w14:textId="77777777" w:rsidR="0012488A" w:rsidRDefault="0012488A"/>
    <w:sectPr w:rsidR="0012488A">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10B711" w16cex:dateUtc="2025-07-10T08:59:00Z"/>
  <w16cex:commentExtensible w16cex:durableId="68A44574" w16cex:dateUtc="2025-07-10T09:00:00Z"/>
  <w16cex:commentExtensible w16cex:durableId="616C846C" w16cex:dateUtc="2025-07-10T09:05:00Z"/>
  <w16cex:commentExtensible w16cex:durableId="35A1419C" w16cex:dateUtc="2025-07-10T09:07:00Z"/>
  <w16cex:commentExtensible w16cex:durableId="0D4030FF" w16cex:dateUtc="2025-07-10T09:15:00Z"/>
  <w16cex:commentExtensible w16cex:durableId="43DC9538" w16cex:dateUtc="2025-07-10T09: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51E3C" w14:textId="77777777" w:rsidR="001065D7" w:rsidRDefault="001065D7" w:rsidP="0012488A">
      <w:pPr>
        <w:spacing w:after="0" w:line="240" w:lineRule="auto"/>
      </w:pPr>
      <w:r>
        <w:separator/>
      </w:r>
    </w:p>
  </w:endnote>
  <w:endnote w:type="continuationSeparator" w:id="0">
    <w:p w14:paraId="363203E1" w14:textId="77777777" w:rsidR="001065D7" w:rsidRDefault="001065D7" w:rsidP="00124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A787A" w14:textId="77777777" w:rsidR="001065D7" w:rsidRDefault="001065D7" w:rsidP="0012488A">
      <w:pPr>
        <w:spacing w:after="0" w:line="240" w:lineRule="auto"/>
      </w:pPr>
      <w:r>
        <w:separator/>
      </w:r>
    </w:p>
  </w:footnote>
  <w:footnote w:type="continuationSeparator" w:id="0">
    <w:p w14:paraId="60524C63" w14:textId="77777777" w:rsidR="001065D7" w:rsidRDefault="001065D7" w:rsidP="0012488A">
      <w:pPr>
        <w:spacing w:after="0" w:line="240" w:lineRule="auto"/>
      </w:pPr>
      <w:r>
        <w:continuationSeparator/>
      </w:r>
    </w:p>
  </w:footnote>
  <w:footnote w:id="1">
    <w:p w14:paraId="31DFC2A1" w14:textId="77777777" w:rsidR="0012488A" w:rsidRPr="00170D38" w:rsidRDefault="0012488A" w:rsidP="0012488A">
      <w:pPr>
        <w:pStyle w:val="Tekstprzypisudolnego"/>
        <w:jc w:val="both"/>
        <w:rPr>
          <w:rFonts w:ascii="Times New Roman" w:hAnsi="Times New Roman" w:cs="Times New Roman"/>
        </w:rPr>
      </w:pPr>
      <w:r w:rsidRPr="00170D38">
        <w:rPr>
          <w:rStyle w:val="Odwoanieprzypisudolnego"/>
          <w:rFonts w:ascii="Times New Roman" w:hAnsi="Times New Roman" w:cs="Times New Roman"/>
        </w:rPr>
        <w:footnoteRef/>
      </w:r>
      <w:r w:rsidRPr="00170D38">
        <w:rPr>
          <w:rFonts w:ascii="Times New Roman" w:hAnsi="Times New Roman" w:cs="Times New Roman"/>
        </w:rPr>
        <w:t xml:space="preserve"> LEX nr </w:t>
      </w:r>
      <w:r>
        <w:rPr>
          <w:rFonts w:ascii="Times New Roman" w:hAnsi="Times New Roman" w:cs="Times New Roman"/>
        </w:rPr>
        <w:t xml:space="preserve">3510238. Tezy wyroku pochodzą z uzasadnienia. </w:t>
      </w:r>
    </w:p>
  </w:footnote>
  <w:footnote w:id="2">
    <w:p w14:paraId="703A791F" w14:textId="77777777" w:rsidR="0012488A" w:rsidRPr="00DB3816" w:rsidRDefault="0012488A" w:rsidP="0012488A">
      <w:pPr>
        <w:pStyle w:val="Tekstprzypisudolnego"/>
        <w:jc w:val="both"/>
        <w:rPr>
          <w:rFonts w:ascii="Times New Roman" w:hAnsi="Times New Roman" w:cs="Times New Roman"/>
        </w:rPr>
      </w:pPr>
      <w:r w:rsidRPr="00DB3816">
        <w:rPr>
          <w:rStyle w:val="Odwoanieprzypisudolnego"/>
          <w:rFonts w:ascii="Times New Roman" w:hAnsi="Times New Roman" w:cs="Times New Roman"/>
        </w:rPr>
        <w:footnoteRef/>
      </w:r>
      <w:r w:rsidRPr="00DB3816">
        <w:rPr>
          <w:rFonts w:ascii="Times New Roman" w:hAnsi="Times New Roman" w:cs="Times New Roman"/>
        </w:rPr>
        <w:t xml:space="preserve"> Ustawa z dnia 17 czerwca 1966 r. o postępowaniu egzekucyjnym w administracji (Dz.U. z 2025 r. poz. 132), dalej: </w:t>
      </w:r>
      <w:proofErr w:type="spellStart"/>
      <w:r w:rsidRPr="00DB3816">
        <w:rPr>
          <w:rFonts w:ascii="Times New Roman" w:hAnsi="Times New Roman" w:cs="Times New Roman"/>
        </w:rPr>
        <w:t>u.p.e.a</w:t>
      </w:r>
      <w:proofErr w:type="spellEnd"/>
      <w:r w:rsidRPr="00DB3816">
        <w:rPr>
          <w:rFonts w:ascii="Times New Roman" w:hAnsi="Times New Roman" w:cs="Times New Roman"/>
        </w:rPr>
        <w:t>.</w:t>
      </w:r>
    </w:p>
  </w:footnote>
  <w:footnote w:id="3">
    <w:p w14:paraId="0E4583EA" w14:textId="77777777" w:rsidR="0012488A" w:rsidRPr="00DB3816" w:rsidRDefault="0012488A" w:rsidP="0012488A">
      <w:pPr>
        <w:pStyle w:val="Tekstprzypisudolnego"/>
        <w:jc w:val="both"/>
        <w:rPr>
          <w:rFonts w:ascii="Times New Roman" w:hAnsi="Times New Roman" w:cs="Times New Roman"/>
        </w:rPr>
      </w:pPr>
      <w:r w:rsidRPr="00DB3816">
        <w:rPr>
          <w:rStyle w:val="Odwoanieprzypisudolnego"/>
          <w:rFonts w:ascii="Times New Roman" w:hAnsi="Times New Roman" w:cs="Times New Roman"/>
        </w:rPr>
        <w:footnoteRef/>
      </w:r>
      <w:r w:rsidRPr="00DB3816">
        <w:rPr>
          <w:rFonts w:ascii="Times New Roman" w:hAnsi="Times New Roman" w:cs="Times New Roman"/>
        </w:rPr>
        <w:t xml:space="preserve"> Ustawa z dnia 29 sierpnia 1997 r. – Ordynacja podatkowa (Dz.U. z 2025 r. poz. 111), dalej: </w:t>
      </w:r>
      <w:proofErr w:type="spellStart"/>
      <w:r w:rsidRPr="00DB3816">
        <w:rPr>
          <w:rFonts w:ascii="Times New Roman" w:hAnsi="Times New Roman" w:cs="Times New Roman"/>
        </w:rPr>
        <w:t>o.p</w:t>
      </w:r>
      <w:proofErr w:type="spellEnd"/>
      <w:r w:rsidRPr="00DB3816">
        <w:rPr>
          <w:rFonts w:ascii="Times New Roman" w:hAnsi="Times New Roman" w:cs="Times New Roman"/>
        </w:rPr>
        <w:t>.</w:t>
      </w:r>
    </w:p>
  </w:footnote>
  <w:footnote w:id="4">
    <w:p w14:paraId="1BE25FFB" w14:textId="77777777" w:rsidR="0012488A" w:rsidRPr="008020FB" w:rsidRDefault="0012488A" w:rsidP="0012488A">
      <w:pPr>
        <w:pStyle w:val="Tekstprzypisudolnego"/>
        <w:jc w:val="both"/>
        <w:rPr>
          <w:rFonts w:ascii="Times New Roman" w:hAnsi="Times New Roman" w:cs="Times New Roman"/>
        </w:rPr>
      </w:pPr>
      <w:r w:rsidRPr="008020FB">
        <w:rPr>
          <w:rStyle w:val="Odwoanieprzypisudolnego"/>
          <w:rFonts w:ascii="Times New Roman" w:hAnsi="Times New Roman" w:cs="Times New Roman"/>
        </w:rPr>
        <w:footnoteRef/>
      </w:r>
      <w:r w:rsidRPr="008020FB">
        <w:rPr>
          <w:rFonts w:ascii="Times New Roman" w:hAnsi="Times New Roman" w:cs="Times New Roman"/>
        </w:rPr>
        <w:t xml:space="preserve"> Ustawa z dnia </w:t>
      </w:r>
      <w:r>
        <w:rPr>
          <w:rFonts w:ascii="Times New Roman" w:hAnsi="Times New Roman" w:cs="Times New Roman"/>
        </w:rPr>
        <w:t xml:space="preserve">23 </w:t>
      </w:r>
      <w:r w:rsidRPr="008020FB">
        <w:rPr>
          <w:rFonts w:ascii="Times New Roman" w:hAnsi="Times New Roman" w:cs="Times New Roman"/>
        </w:rPr>
        <w:t xml:space="preserve">kwietnia 1964 r. – Kodeks cywilny (Dz.U. z 2024 r. poz. </w:t>
      </w:r>
      <w:r>
        <w:rPr>
          <w:rFonts w:ascii="Times New Roman" w:hAnsi="Times New Roman" w:cs="Times New Roman"/>
        </w:rPr>
        <w:t>1061</w:t>
      </w:r>
      <w:r w:rsidRPr="008020FB">
        <w:rPr>
          <w:rFonts w:ascii="Times New Roman" w:hAnsi="Times New Roman" w:cs="Times New Roman"/>
        </w:rPr>
        <w:t>), dalej: k.c.</w:t>
      </w:r>
    </w:p>
  </w:footnote>
  <w:footnote w:id="5">
    <w:p w14:paraId="5688EDF5" w14:textId="77777777" w:rsidR="0012488A" w:rsidRPr="00B94C99" w:rsidRDefault="0012488A" w:rsidP="0012488A">
      <w:pPr>
        <w:pStyle w:val="Tekstprzypisudolnego"/>
        <w:jc w:val="both"/>
        <w:rPr>
          <w:rFonts w:ascii="Times New Roman" w:hAnsi="Times New Roman" w:cs="Times New Roman"/>
        </w:rPr>
      </w:pPr>
      <w:r w:rsidRPr="00B94C99">
        <w:rPr>
          <w:rStyle w:val="Odwoanieprzypisudolnego"/>
          <w:rFonts w:ascii="Times New Roman" w:hAnsi="Times New Roman" w:cs="Times New Roman"/>
        </w:rPr>
        <w:footnoteRef/>
      </w:r>
      <w:r w:rsidRPr="00B94C99">
        <w:rPr>
          <w:rFonts w:ascii="Times New Roman" w:hAnsi="Times New Roman" w:cs="Times New Roman"/>
        </w:rPr>
        <w:t xml:space="preserve"> R. Mastalski, </w:t>
      </w:r>
      <w:r w:rsidRPr="00FF4E92">
        <w:rPr>
          <w:rFonts w:ascii="Times New Roman" w:hAnsi="Times New Roman" w:cs="Times New Roman"/>
          <w:i/>
          <w:iCs/>
        </w:rPr>
        <w:t>Prawo podatkowe</w:t>
      </w:r>
      <w:r w:rsidRPr="00B94C99">
        <w:rPr>
          <w:rFonts w:ascii="Times New Roman" w:hAnsi="Times New Roman" w:cs="Times New Roman"/>
        </w:rPr>
        <w:t>, Warszawa 20</w:t>
      </w:r>
      <w:r>
        <w:rPr>
          <w:rFonts w:ascii="Times New Roman" w:hAnsi="Times New Roman" w:cs="Times New Roman"/>
        </w:rPr>
        <w:t>12</w:t>
      </w:r>
      <w:r w:rsidRPr="00B94C99">
        <w:rPr>
          <w:rFonts w:ascii="Times New Roman" w:hAnsi="Times New Roman" w:cs="Times New Roman"/>
        </w:rPr>
        <w:t>, s. 286.</w:t>
      </w:r>
    </w:p>
  </w:footnote>
  <w:footnote w:id="6">
    <w:p w14:paraId="5E1DBEAC" w14:textId="77777777" w:rsidR="0012488A" w:rsidRPr="00043D6B" w:rsidRDefault="0012488A" w:rsidP="0012488A">
      <w:pPr>
        <w:pStyle w:val="Tekstprzypisudolnego"/>
        <w:jc w:val="both"/>
        <w:rPr>
          <w:rFonts w:ascii="Times New Roman" w:hAnsi="Times New Roman" w:cs="Times New Roman"/>
        </w:rPr>
      </w:pPr>
      <w:r w:rsidRPr="00043D6B">
        <w:rPr>
          <w:rStyle w:val="Odwoanieprzypisudolnego"/>
          <w:rFonts w:ascii="Times New Roman" w:hAnsi="Times New Roman" w:cs="Times New Roman"/>
        </w:rPr>
        <w:footnoteRef/>
      </w:r>
      <w:r w:rsidRPr="00043D6B">
        <w:rPr>
          <w:rFonts w:ascii="Times New Roman" w:hAnsi="Times New Roman" w:cs="Times New Roman"/>
        </w:rPr>
        <w:t xml:space="preserve"> Wyrok WSA w Gdańsku z 20 marca 2013 r., I SA/Gd 207/13, LEX nr 1300951.</w:t>
      </w:r>
    </w:p>
  </w:footnote>
  <w:footnote w:id="7">
    <w:p w14:paraId="3628B130" w14:textId="77777777" w:rsidR="0012488A" w:rsidRPr="00C239F9" w:rsidRDefault="0012488A" w:rsidP="0012488A">
      <w:pPr>
        <w:pStyle w:val="Tekstprzypisudolnego"/>
        <w:jc w:val="both"/>
        <w:rPr>
          <w:rFonts w:ascii="Times New Roman" w:hAnsi="Times New Roman" w:cs="Times New Roman"/>
        </w:rPr>
      </w:pPr>
      <w:r w:rsidRPr="00C239F9">
        <w:rPr>
          <w:rStyle w:val="Odwoanieprzypisudolnego"/>
          <w:rFonts w:ascii="Times New Roman" w:hAnsi="Times New Roman" w:cs="Times New Roman"/>
        </w:rPr>
        <w:footnoteRef/>
      </w:r>
      <w:r w:rsidRPr="00C239F9">
        <w:rPr>
          <w:rFonts w:ascii="Times New Roman" w:hAnsi="Times New Roman" w:cs="Times New Roman"/>
        </w:rPr>
        <w:t xml:space="preserve"> J. Olesiak, Ł. Pajor, </w:t>
      </w:r>
      <w:r w:rsidRPr="00FF4E92">
        <w:rPr>
          <w:rFonts w:ascii="Times New Roman" w:hAnsi="Times New Roman" w:cs="Times New Roman"/>
          <w:i/>
          <w:iCs/>
        </w:rPr>
        <w:t>Odpowiedzialność osób trzecich za odsetki od zaległości podatkowych a ogłoszenie upadłości podatnika. Glosa do wyroku NSA z dnia 15 kwietnia 2009 r., II FSK 60/08</w:t>
      </w:r>
      <w:r w:rsidRPr="00C239F9">
        <w:rPr>
          <w:rFonts w:ascii="Times New Roman" w:hAnsi="Times New Roman" w:cs="Times New Roman"/>
        </w:rPr>
        <w:t xml:space="preserve">, </w:t>
      </w:r>
      <w:r>
        <w:rPr>
          <w:rFonts w:ascii="Times New Roman" w:hAnsi="Times New Roman" w:cs="Times New Roman"/>
        </w:rPr>
        <w:t>„</w:t>
      </w:r>
      <w:r w:rsidRPr="00C239F9">
        <w:rPr>
          <w:rFonts w:ascii="Times New Roman" w:hAnsi="Times New Roman" w:cs="Times New Roman"/>
        </w:rPr>
        <w:t>Gdańskie Studia Prawnicze – Przegląd Orzecznictwa</w:t>
      </w:r>
      <w:r>
        <w:rPr>
          <w:rFonts w:ascii="Times New Roman" w:hAnsi="Times New Roman" w:cs="Times New Roman"/>
        </w:rPr>
        <w:t>”</w:t>
      </w:r>
      <w:r w:rsidRPr="00C239F9">
        <w:rPr>
          <w:rFonts w:ascii="Times New Roman" w:hAnsi="Times New Roman" w:cs="Times New Roman"/>
        </w:rPr>
        <w:t xml:space="preserve"> 2011</w:t>
      </w:r>
      <w:r>
        <w:rPr>
          <w:rFonts w:ascii="Times New Roman" w:hAnsi="Times New Roman" w:cs="Times New Roman"/>
        </w:rPr>
        <w:t>, nr 1, s. 92.</w:t>
      </w:r>
    </w:p>
  </w:footnote>
  <w:footnote w:id="8">
    <w:p w14:paraId="52225D12" w14:textId="77777777" w:rsidR="0012488A" w:rsidRPr="00375044" w:rsidRDefault="0012488A" w:rsidP="0012488A">
      <w:pPr>
        <w:pStyle w:val="Tekstprzypisudolnego"/>
        <w:jc w:val="both"/>
        <w:rPr>
          <w:rFonts w:ascii="Times New Roman" w:hAnsi="Times New Roman" w:cs="Times New Roman"/>
        </w:rPr>
      </w:pPr>
      <w:r w:rsidRPr="00375044">
        <w:rPr>
          <w:rStyle w:val="Odwoanieprzypisudolnego"/>
          <w:rFonts w:ascii="Times New Roman" w:hAnsi="Times New Roman" w:cs="Times New Roman"/>
        </w:rPr>
        <w:footnoteRef/>
      </w:r>
      <w:r w:rsidRPr="00375044">
        <w:rPr>
          <w:rFonts w:ascii="Times New Roman" w:hAnsi="Times New Roman" w:cs="Times New Roman"/>
        </w:rPr>
        <w:t xml:space="preserve"> Wyrok NSA z 25</w:t>
      </w:r>
      <w:r>
        <w:rPr>
          <w:rFonts w:ascii="Times New Roman" w:hAnsi="Times New Roman" w:cs="Times New Roman"/>
        </w:rPr>
        <w:t xml:space="preserve"> marca </w:t>
      </w:r>
      <w:r w:rsidRPr="00375044">
        <w:rPr>
          <w:rFonts w:ascii="Times New Roman" w:hAnsi="Times New Roman" w:cs="Times New Roman"/>
        </w:rPr>
        <w:t>2021 r., III FSK 2793/21, LEX nr 3167839.</w:t>
      </w:r>
    </w:p>
  </w:footnote>
  <w:footnote w:id="9">
    <w:p w14:paraId="0B596531" w14:textId="77777777" w:rsidR="0012488A" w:rsidRPr="00122536" w:rsidRDefault="0012488A" w:rsidP="0012488A">
      <w:pPr>
        <w:pStyle w:val="Tekstprzypisudolnego"/>
        <w:jc w:val="both"/>
        <w:rPr>
          <w:rFonts w:ascii="Times New Roman" w:hAnsi="Times New Roman" w:cs="Times New Roman"/>
        </w:rPr>
      </w:pPr>
      <w:r w:rsidRPr="00122536">
        <w:rPr>
          <w:rStyle w:val="Odwoanieprzypisudolnego"/>
          <w:rFonts w:ascii="Times New Roman" w:hAnsi="Times New Roman" w:cs="Times New Roman"/>
        </w:rPr>
        <w:footnoteRef/>
      </w:r>
      <w:r w:rsidRPr="00122536">
        <w:rPr>
          <w:rFonts w:ascii="Times New Roman" w:hAnsi="Times New Roman" w:cs="Times New Roman"/>
        </w:rPr>
        <w:t xml:space="preserve"> Wyrok WSA w Olsztynie z 22</w:t>
      </w:r>
      <w:r>
        <w:rPr>
          <w:rFonts w:ascii="Times New Roman" w:hAnsi="Times New Roman" w:cs="Times New Roman"/>
        </w:rPr>
        <w:t xml:space="preserve"> lipca </w:t>
      </w:r>
      <w:r w:rsidRPr="00122536">
        <w:rPr>
          <w:rFonts w:ascii="Times New Roman" w:hAnsi="Times New Roman" w:cs="Times New Roman"/>
        </w:rPr>
        <w:t>2020 r., I SA/Ol 555/19, LEX nr 3047619.</w:t>
      </w:r>
    </w:p>
  </w:footnote>
  <w:footnote w:id="10">
    <w:p w14:paraId="7F8BC09E" w14:textId="77777777" w:rsidR="0012488A" w:rsidRPr="007C6C1F" w:rsidRDefault="0012488A" w:rsidP="0012488A">
      <w:pPr>
        <w:pStyle w:val="Tekstprzypisudolnego"/>
        <w:jc w:val="both"/>
        <w:rPr>
          <w:rFonts w:ascii="Times New Roman" w:hAnsi="Times New Roman" w:cs="Times New Roman"/>
        </w:rPr>
      </w:pPr>
      <w:r w:rsidRPr="007C6C1F">
        <w:rPr>
          <w:rStyle w:val="Odwoanieprzypisudolnego"/>
          <w:rFonts w:ascii="Times New Roman" w:hAnsi="Times New Roman" w:cs="Times New Roman"/>
        </w:rPr>
        <w:footnoteRef/>
      </w:r>
      <w:r w:rsidRPr="007C6C1F">
        <w:rPr>
          <w:rFonts w:ascii="Times New Roman" w:hAnsi="Times New Roman" w:cs="Times New Roman"/>
        </w:rPr>
        <w:t xml:space="preserve"> L. </w:t>
      </w:r>
      <w:proofErr w:type="spellStart"/>
      <w:r w:rsidRPr="007C6C1F">
        <w:rPr>
          <w:rFonts w:ascii="Times New Roman" w:hAnsi="Times New Roman" w:cs="Times New Roman"/>
        </w:rPr>
        <w:t>Etel</w:t>
      </w:r>
      <w:proofErr w:type="spellEnd"/>
      <w:r w:rsidRPr="007C6C1F">
        <w:rPr>
          <w:rFonts w:ascii="Times New Roman" w:hAnsi="Times New Roman" w:cs="Times New Roman"/>
        </w:rPr>
        <w:t xml:space="preserve">, [w:] </w:t>
      </w:r>
      <w:r w:rsidRPr="00FF4E92">
        <w:rPr>
          <w:rFonts w:ascii="Times New Roman" w:hAnsi="Times New Roman" w:cs="Times New Roman"/>
          <w:i/>
          <w:iCs/>
        </w:rPr>
        <w:t>Ordynacja podatkowa. Tom I. Zobowiązania podatkowe. Art. 1-119zzk. Komentarz</w:t>
      </w:r>
      <w:r w:rsidRPr="007C6C1F">
        <w:rPr>
          <w:rFonts w:ascii="Times New Roman" w:hAnsi="Times New Roman" w:cs="Times New Roman"/>
        </w:rPr>
        <w:t xml:space="preserve">, </w:t>
      </w:r>
      <w:r>
        <w:rPr>
          <w:rFonts w:ascii="Times New Roman" w:hAnsi="Times New Roman" w:cs="Times New Roman"/>
        </w:rPr>
        <w:t xml:space="preserve">red. L. </w:t>
      </w:r>
      <w:proofErr w:type="spellStart"/>
      <w:r>
        <w:rPr>
          <w:rFonts w:ascii="Times New Roman" w:hAnsi="Times New Roman" w:cs="Times New Roman"/>
        </w:rPr>
        <w:t>Etel</w:t>
      </w:r>
      <w:proofErr w:type="spellEnd"/>
      <w:r>
        <w:rPr>
          <w:rFonts w:ascii="Times New Roman" w:hAnsi="Times New Roman" w:cs="Times New Roman"/>
        </w:rPr>
        <w:t xml:space="preserve">, Warszawa 2022, s. 728; B. </w:t>
      </w:r>
      <w:proofErr w:type="spellStart"/>
      <w:r>
        <w:rPr>
          <w:rFonts w:ascii="Times New Roman" w:hAnsi="Times New Roman" w:cs="Times New Roman"/>
        </w:rPr>
        <w:t>Dauter</w:t>
      </w:r>
      <w:proofErr w:type="spellEnd"/>
      <w:r>
        <w:rPr>
          <w:rFonts w:ascii="Times New Roman" w:hAnsi="Times New Roman" w:cs="Times New Roman"/>
        </w:rPr>
        <w:t xml:space="preserve">, W. Gurba [w:] </w:t>
      </w:r>
      <w:r w:rsidRPr="00E10687">
        <w:rPr>
          <w:rFonts w:ascii="Times New Roman" w:hAnsi="Times New Roman" w:cs="Times New Roman"/>
        </w:rPr>
        <w:t xml:space="preserve">S. Babiarz, R. Hauser, A. Kabat, M. </w:t>
      </w:r>
      <w:proofErr w:type="spellStart"/>
      <w:r w:rsidRPr="00E10687">
        <w:rPr>
          <w:rFonts w:ascii="Times New Roman" w:hAnsi="Times New Roman" w:cs="Times New Roman"/>
        </w:rPr>
        <w:t>Niezgódka-Medek</w:t>
      </w:r>
      <w:proofErr w:type="spellEnd"/>
      <w:r w:rsidRPr="00E10687">
        <w:rPr>
          <w:rFonts w:ascii="Times New Roman" w:hAnsi="Times New Roman" w:cs="Times New Roman"/>
        </w:rPr>
        <w:t xml:space="preserve">, A. Olesińska, J. Rudowski, B. </w:t>
      </w:r>
      <w:proofErr w:type="spellStart"/>
      <w:r w:rsidRPr="00E10687">
        <w:rPr>
          <w:rFonts w:ascii="Times New Roman" w:hAnsi="Times New Roman" w:cs="Times New Roman"/>
        </w:rPr>
        <w:t>Dauter</w:t>
      </w:r>
      <w:proofErr w:type="spellEnd"/>
      <w:r w:rsidRPr="00E10687">
        <w:rPr>
          <w:rFonts w:ascii="Times New Roman" w:hAnsi="Times New Roman" w:cs="Times New Roman"/>
        </w:rPr>
        <w:t xml:space="preserve">, W. Gurba, </w:t>
      </w:r>
      <w:r w:rsidRPr="00E10687">
        <w:rPr>
          <w:rFonts w:ascii="Times New Roman" w:hAnsi="Times New Roman" w:cs="Times New Roman"/>
          <w:i/>
          <w:iCs/>
        </w:rPr>
        <w:t>Ordynacja podatkowa. Komentarz</w:t>
      </w:r>
      <w:r w:rsidRPr="00E10687">
        <w:rPr>
          <w:rFonts w:ascii="Times New Roman" w:hAnsi="Times New Roman" w:cs="Times New Roman"/>
        </w:rPr>
        <w:t>,</w:t>
      </w:r>
      <w:r>
        <w:rPr>
          <w:rFonts w:ascii="Times New Roman" w:hAnsi="Times New Roman" w:cs="Times New Roman"/>
        </w:rPr>
        <w:t xml:space="preserve"> </w:t>
      </w:r>
      <w:r w:rsidRPr="00E10687">
        <w:rPr>
          <w:rFonts w:ascii="Times New Roman" w:hAnsi="Times New Roman" w:cs="Times New Roman"/>
        </w:rPr>
        <w:t>Warszawa 2024,</w:t>
      </w:r>
      <w:r>
        <w:rPr>
          <w:rFonts w:ascii="Times New Roman" w:hAnsi="Times New Roman" w:cs="Times New Roman"/>
        </w:rPr>
        <w:t xml:space="preserve"> s. 475-476.</w:t>
      </w:r>
    </w:p>
  </w:footnote>
  <w:footnote w:id="11">
    <w:p w14:paraId="2F6979F7" w14:textId="77777777" w:rsidR="0012488A" w:rsidRPr="00B37D6D" w:rsidRDefault="0012488A" w:rsidP="0012488A">
      <w:pPr>
        <w:pStyle w:val="Tekstprzypisudolnego"/>
        <w:jc w:val="both"/>
        <w:rPr>
          <w:rFonts w:ascii="Times New Roman" w:hAnsi="Times New Roman" w:cs="Times New Roman"/>
        </w:rPr>
      </w:pPr>
      <w:r w:rsidRPr="00B37D6D">
        <w:rPr>
          <w:rStyle w:val="Odwoanieprzypisudolnego"/>
          <w:rFonts w:ascii="Times New Roman" w:hAnsi="Times New Roman" w:cs="Times New Roman"/>
        </w:rPr>
        <w:footnoteRef/>
      </w:r>
      <w:r w:rsidRPr="00B37D6D">
        <w:rPr>
          <w:rFonts w:ascii="Times New Roman" w:hAnsi="Times New Roman" w:cs="Times New Roman"/>
        </w:rPr>
        <w:t xml:space="preserve"> Por. Ł. Pajor, </w:t>
      </w:r>
      <w:r w:rsidRPr="00B37D6D">
        <w:rPr>
          <w:rFonts w:ascii="Times New Roman" w:hAnsi="Times New Roman" w:cs="Times New Roman"/>
          <w:i/>
          <w:iCs/>
        </w:rPr>
        <w:t>Solidarność gwarancyjna w polskim prawie podatkowym</w:t>
      </w:r>
      <w:r w:rsidRPr="00B37D6D">
        <w:rPr>
          <w:rFonts w:ascii="Times New Roman" w:hAnsi="Times New Roman" w:cs="Times New Roman"/>
        </w:rPr>
        <w:t xml:space="preserve">, </w:t>
      </w:r>
      <w:r>
        <w:rPr>
          <w:rFonts w:ascii="Times New Roman" w:hAnsi="Times New Roman" w:cs="Times New Roman"/>
        </w:rPr>
        <w:t>„</w:t>
      </w:r>
      <w:r w:rsidRPr="00B37D6D">
        <w:rPr>
          <w:rFonts w:ascii="Times New Roman" w:hAnsi="Times New Roman" w:cs="Times New Roman"/>
        </w:rPr>
        <w:t>P</w:t>
      </w:r>
      <w:r>
        <w:rPr>
          <w:rFonts w:ascii="Times New Roman" w:hAnsi="Times New Roman" w:cs="Times New Roman"/>
        </w:rPr>
        <w:t xml:space="preserve">rzegląd </w:t>
      </w:r>
      <w:r w:rsidRPr="00B37D6D">
        <w:rPr>
          <w:rFonts w:ascii="Times New Roman" w:hAnsi="Times New Roman" w:cs="Times New Roman"/>
        </w:rPr>
        <w:t>U</w:t>
      </w:r>
      <w:r>
        <w:rPr>
          <w:rFonts w:ascii="Times New Roman" w:hAnsi="Times New Roman" w:cs="Times New Roman"/>
        </w:rPr>
        <w:t xml:space="preserve">stawodawstwa </w:t>
      </w:r>
      <w:r w:rsidRPr="00B37D6D">
        <w:rPr>
          <w:rFonts w:ascii="Times New Roman" w:hAnsi="Times New Roman" w:cs="Times New Roman"/>
        </w:rPr>
        <w:t>G</w:t>
      </w:r>
      <w:r>
        <w:rPr>
          <w:rFonts w:ascii="Times New Roman" w:hAnsi="Times New Roman" w:cs="Times New Roman"/>
        </w:rPr>
        <w:t>ospodarczego”</w:t>
      </w:r>
      <w:r w:rsidRPr="00B37D6D">
        <w:rPr>
          <w:rFonts w:ascii="Times New Roman" w:hAnsi="Times New Roman" w:cs="Times New Roman"/>
        </w:rPr>
        <w:t xml:space="preserve"> 2022, nr 8, s. 2</w:t>
      </w:r>
      <w:r>
        <w:rPr>
          <w:rFonts w:ascii="Times New Roman" w:hAnsi="Times New Roman" w:cs="Times New Roman"/>
        </w:rPr>
        <w:t xml:space="preserve">4; J. Olesiak, </w:t>
      </w:r>
      <w:r w:rsidRPr="00C61A3C">
        <w:rPr>
          <w:rFonts w:ascii="Times New Roman" w:hAnsi="Times New Roman" w:cs="Times New Roman"/>
          <w:i/>
          <w:iCs/>
        </w:rPr>
        <w:t>Odpowiedzialność członków zarządu spółek kapitałowych za ich zaległości podatkowe jako ciężar publiczny w świetle zasady proporcjonalności z art. 31 ust. 3 Konstytucji RP</w:t>
      </w:r>
      <w:r w:rsidRPr="00C61A3C">
        <w:rPr>
          <w:rFonts w:ascii="Times New Roman" w:hAnsi="Times New Roman" w:cs="Times New Roman"/>
        </w:rPr>
        <w:t>, Warszawa-Łódź 2020</w:t>
      </w:r>
      <w:r>
        <w:rPr>
          <w:rFonts w:ascii="Times New Roman" w:hAnsi="Times New Roman" w:cs="Times New Roman"/>
        </w:rPr>
        <w:t>, s. 197.</w:t>
      </w:r>
    </w:p>
  </w:footnote>
  <w:footnote w:id="12">
    <w:p w14:paraId="7C78C946" w14:textId="77777777" w:rsidR="0012488A" w:rsidRPr="00464831" w:rsidRDefault="0012488A" w:rsidP="0012488A">
      <w:pPr>
        <w:pStyle w:val="Tekstprzypisudolnego"/>
        <w:jc w:val="both"/>
        <w:rPr>
          <w:rFonts w:ascii="Times New Roman" w:hAnsi="Times New Roman" w:cs="Times New Roman"/>
        </w:rPr>
      </w:pPr>
      <w:r w:rsidRPr="00464831">
        <w:rPr>
          <w:rStyle w:val="Odwoanieprzypisudolnego"/>
          <w:rFonts w:ascii="Times New Roman" w:hAnsi="Times New Roman" w:cs="Times New Roman"/>
        </w:rPr>
        <w:footnoteRef/>
      </w:r>
      <w:r w:rsidRPr="00464831">
        <w:rPr>
          <w:rFonts w:ascii="Times New Roman" w:hAnsi="Times New Roman" w:cs="Times New Roman"/>
        </w:rPr>
        <w:t xml:space="preserve"> M. </w:t>
      </w:r>
      <w:proofErr w:type="spellStart"/>
      <w:r w:rsidRPr="00464831">
        <w:rPr>
          <w:rFonts w:ascii="Times New Roman" w:hAnsi="Times New Roman" w:cs="Times New Roman"/>
        </w:rPr>
        <w:t>Pyziak</w:t>
      </w:r>
      <w:proofErr w:type="spellEnd"/>
      <w:r w:rsidRPr="00464831">
        <w:rPr>
          <w:rFonts w:ascii="Times New Roman" w:hAnsi="Times New Roman" w:cs="Times New Roman"/>
        </w:rPr>
        <w:t xml:space="preserve">-Szafnicka [w:] </w:t>
      </w:r>
      <w:r w:rsidRPr="002A2F96">
        <w:rPr>
          <w:rFonts w:ascii="Times New Roman" w:hAnsi="Times New Roman" w:cs="Times New Roman"/>
          <w:i/>
          <w:iCs/>
        </w:rPr>
        <w:t>System Prawa Prywatnego. Tom 5. Prawo zobowiązań – część ogólna</w:t>
      </w:r>
      <w:r w:rsidRPr="00464831">
        <w:rPr>
          <w:rFonts w:ascii="Times New Roman" w:hAnsi="Times New Roman" w:cs="Times New Roman"/>
        </w:rPr>
        <w:t>, red. E. Ł</w:t>
      </w:r>
      <w:r>
        <w:rPr>
          <w:rFonts w:ascii="Times New Roman" w:hAnsi="Times New Roman" w:cs="Times New Roman"/>
        </w:rPr>
        <w:t>ę</w:t>
      </w:r>
      <w:r w:rsidRPr="00464831">
        <w:rPr>
          <w:rFonts w:ascii="Times New Roman" w:hAnsi="Times New Roman" w:cs="Times New Roman"/>
        </w:rPr>
        <w:t xml:space="preserve">towska, Warszawa 2006, s. </w:t>
      </w:r>
      <w:r>
        <w:rPr>
          <w:rFonts w:ascii="Times New Roman" w:hAnsi="Times New Roman" w:cs="Times New Roman"/>
        </w:rPr>
        <w:t>359.</w:t>
      </w:r>
    </w:p>
  </w:footnote>
  <w:footnote w:id="13">
    <w:p w14:paraId="40CE8CBF" w14:textId="77777777" w:rsidR="0012488A" w:rsidRPr="002A2F96" w:rsidRDefault="0012488A" w:rsidP="0012488A">
      <w:pPr>
        <w:pStyle w:val="Tekstprzypisudolnego"/>
        <w:jc w:val="both"/>
        <w:rPr>
          <w:rFonts w:ascii="Times New Roman" w:hAnsi="Times New Roman" w:cs="Times New Roman"/>
        </w:rPr>
      </w:pPr>
      <w:r w:rsidRPr="002A2F96">
        <w:rPr>
          <w:rStyle w:val="Odwoanieprzypisudolnego"/>
          <w:rFonts w:ascii="Times New Roman" w:hAnsi="Times New Roman" w:cs="Times New Roman"/>
        </w:rPr>
        <w:footnoteRef/>
      </w:r>
      <w:r w:rsidRPr="002A2F96">
        <w:rPr>
          <w:rFonts w:ascii="Times New Roman" w:hAnsi="Times New Roman" w:cs="Times New Roman"/>
        </w:rPr>
        <w:t xml:space="preserve"> W. </w:t>
      </w:r>
      <w:proofErr w:type="spellStart"/>
      <w:r w:rsidRPr="002A2F96">
        <w:rPr>
          <w:rFonts w:ascii="Times New Roman" w:hAnsi="Times New Roman" w:cs="Times New Roman"/>
        </w:rPr>
        <w:t>Dubis</w:t>
      </w:r>
      <w:proofErr w:type="spellEnd"/>
      <w:r w:rsidRPr="002A2F96">
        <w:rPr>
          <w:rFonts w:ascii="Times New Roman" w:hAnsi="Times New Roman" w:cs="Times New Roman"/>
        </w:rPr>
        <w:t xml:space="preserve"> [w:] </w:t>
      </w:r>
      <w:r w:rsidRPr="002A2F96">
        <w:rPr>
          <w:rFonts w:ascii="Times New Roman" w:hAnsi="Times New Roman" w:cs="Times New Roman"/>
          <w:i/>
          <w:iCs/>
        </w:rPr>
        <w:t>Kodeks cywilny. Komentarz</w:t>
      </w:r>
      <w:r w:rsidRPr="002A2F96">
        <w:rPr>
          <w:rFonts w:ascii="Times New Roman" w:hAnsi="Times New Roman" w:cs="Times New Roman"/>
        </w:rPr>
        <w:t>, red. E. Gniewek, Warszawa 2008, s. 600-601.</w:t>
      </w:r>
    </w:p>
  </w:footnote>
  <w:footnote w:id="14">
    <w:p w14:paraId="4EFA6137" w14:textId="77777777" w:rsidR="0012488A" w:rsidRPr="002C4E27" w:rsidRDefault="0012488A" w:rsidP="0012488A">
      <w:pPr>
        <w:pStyle w:val="Tekstprzypisudolnego"/>
        <w:jc w:val="both"/>
        <w:rPr>
          <w:rFonts w:ascii="Times New Roman" w:hAnsi="Times New Roman" w:cs="Times New Roman"/>
        </w:rPr>
      </w:pPr>
      <w:r w:rsidRPr="002C4E27">
        <w:rPr>
          <w:rStyle w:val="Odwoanieprzypisudolnego"/>
          <w:rFonts w:ascii="Times New Roman" w:hAnsi="Times New Roman" w:cs="Times New Roman"/>
        </w:rPr>
        <w:footnoteRef/>
      </w:r>
      <w:r w:rsidRPr="002C4E27">
        <w:rPr>
          <w:rFonts w:ascii="Times New Roman" w:hAnsi="Times New Roman" w:cs="Times New Roman"/>
        </w:rPr>
        <w:t xml:space="preserve"> A. Pyrzyńska [w:] </w:t>
      </w:r>
      <w:r w:rsidRPr="00154CEB">
        <w:rPr>
          <w:rFonts w:ascii="Times New Roman" w:hAnsi="Times New Roman" w:cs="Times New Roman"/>
          <w:i/>
          <w:iCs/>
        </w:rPr>
        <w:t>Kodeks cywilny. Komentarz. Tom III. Zobowiązania – część ogólna</w:t>
      </w:r>
      <w:r w:rsidRPr="002C4E27">
        <w:rPr>
          <w:rFonts w:ascii="Times New Roman" w:hAnsi="Times New Roman" w:cs="Times New Roman"/>
        </w:rPr>
        <w:t xml:space="preserve">, </w:t>
      </w:r>
      <w:r>
        <w:rPr>
          <w:rFonts w:ascii="Times New Roman" w:hAnsi="Times New Roman" w:cs="Times New Roman"/>
        </w:rPr>
        <w:t xml:space="preserve">red. </w:t>
      </w:r>
      <w:r w:rsidRPr="002C4E27">
        <w:rPr>
          <w:rFonts w:ascii="Times New Roman" w:hAnsi="Times New Roman" w:cs="Times New Roman"/>
        </w:rPr>
        <w:t xml:space="preserve">A. </w:t>
      </w:r>
      <w:proofErr w:type="spellStart"/>
      <w:r w:rsidRPr="002C4E27">
        <w:rPr>
          <w:rFonts w:ascii="Times New Roman" w:hAnsi="Times New Roman" w:cs="Times New Roman"/>
        </w:rPr>
        <w:t>Kidyba</w:t>
      </w:r>
      <w:proofErr w:type="spellEnd"/>
      <w:r w:rsidRPr="002C4E27">
        <w:rPr>
          <w:rFonts w:ascii="Times New Roman" w:hAnsi="Times New Roman" w:cs="Times New Roman"/>
        </w:rPr>
        <w:t xml:space="preserve">, Warszawa 2014, s. </w:t>
      </w:r>
      <w:r>
        <w:rPr>
          <w:rFonts w:ascii="Times New Roman" w:hAnsi="Times New Roman" w:cs="Times New Roman"/>
        </w:rPr>
        <w:t>191.</w:t>
      </w:r>
    </w:p>
  </w:footnote>
  <w:footnote w:id="15">
    <w:p w14:paraId="76704F0C" w14:textId="77777777" w:rsidR="0012488A" w:rsidRPr="00B45C95" w:rsidRDefault="0012488A" w:rsidP="0012488A">
      <w:pPr>
        <w:pStyle w:val="Tekstprzypisudolnego"/>
        <w:jc w:val="both"/>
        <w:rPr>
          <w:rFonts w:ascii="Times New Roman" w:hAnsi="Times New Roman" w:cs="Times New Roman"/>
        </w:rPr>
      </w:pPr>
      <w:r w:rsidRPr="00B45C95">
        <w:rPr>
          <w:rStyle w:val="Odwoanieprzypisudolnego"/>
          <w:rFonts w:ascii="Times New Roman" w:hAnsi="Times New Roman" w:cs="Times New Roman"/>
        </w:rPr>
        <w:footnoteRef/>
      </w:r>
      <w:r w:rsidRPr="00B45C95">
        <w:rPr>
          <w:rFonts w:ascii="Times New Roman" w:hAnsi="Times New Roman" w:cs="Times New Roman"/>
        </w:rPr>
        <w:t xml:space="preserve"> Wyrok NSA z 9</w:t>
      </w:r>
      <w:r>
        <w:rPr>
          <w:rFonts w:ascii="Times New Roman" w:hAnsi="Times New Roman" w:cs="Times New Roman"/>
        </w:rPr>
        <w:t xml:space="preserve"> listopada </w:t>
      </w:r>
      <w:r w:rsidRPr="00B45C95">
        <w:rPr>
          <w:rFonts w:ascii="Times New Roman" w:hAnsi="Times New Roman" w:cs="Times New Roman"/>
        </w:rPr>
        <w:t>2021 r., III FSK 1724/21, LEX nr 3274169.</w:t>
      </w:r>
    </w:p>
  </w:footnote>
  <w:footnote w:id="16">
    <w:p w14:paraId="4D9577EB" w14:textId="77777777" w:rsidR="0012488A" w:rsidRPr="00BA0BFA" w:rsidRDefault="0012488A" w:rsidP="0012488A">
      <w:pPr>
        <w:pStyle w:val="Tekstprzypisudolnego"/>
        <w:jc w:val="both"/>
        <w:rPr>
          <w:rFonts w:ascii="Times New Roman" w:hAnsi="Times New Roman" w:cs="Times New Roman"/>
        </w:rPr>
      </w:pPr>
      <w:r w:rsidRPr="00BA0BFA">
        <w:rPr>
          <w:rStyle w:val="Odwoanieprzypisudolnego"/>
          <w:rFonts w:ascii="Times New Roman" w:hAnsi="Times New Roman" w:cs="Times New Roman"/>
        </w:rPr>
        <w:footnoteRef/>
      </w:r>
      <w:r w:rsidRPr="00BA0BFA">
        <w:rPr>
          <w:rFonts w:ascii="Times New Roman" w:hAnsi="Times New Roman" w:cs="Times New Roman"/>
        </w:rPr>
        <w:t xml:space="preserve"> Wyrok NSA z 31 października 2023 r., III FSK 615/23, LEX nr 3687736</w:t>
      </w:r>
      <w:r>
        <w:rPr>
          <w:rFonts w:ascii="Times New Roman" w:hAnsi="Times New Roman" w:cs="Times New Roman"/>
        </w:rPr>
        <w:t>.</w:t>
      </w:r>
    </w:p>
  </w:footnote>
  <w:footnote w:id="17">
    <w:p w14:paraId="7A26563F" w14:textId="77777777" w:rsidR="0012488A" w:rsidRPr="008B4650" w:rsidRDefault="0012488A" w:rsidP="0012488A">
      <w:pPr>
        <w:pStyle w:val="Tekstprzypisudolnego"/>
        <w:jc w:val="both"/>
        <w:rPr>
          <w:rFonts w:ascii="Times New Roman" w:hAnsi="Times New Roman" w:cs="Times New Roman"/>
        </w:rPr>
      </w:pPr>
      <w:r w:rsidRPr="008B4650">
        <w:rPr>
          <w:rStyle w:val="Odwoanieprzypisudolnego"/>
          <w:rFonts w:ascii="Times New Roman" w:hAnsi="Times New Roman" w:cs="Times New Roman"/>
        </w:rPr>
        <w:footnoteRef/>
      </w:r>
      <w:r w:rsidRPr="008B4650">
        <w:rPr>
          <w:rFonts w:ascii="Times New Roman" w:hAnsi="Times New Roman" w:cs="Times New Roman"/>
        </w:rPr>
        <w:t xml:space="preserve"> A. </w:t>
      </w:r>
      <w:proofErr w:type="spellStart"/>
      <w:r w:rsidRPr="008B4650">
        <w:rPr>
          <w:rFonts w:ascii="Times New Roman" w:hAnsi="Times New Roman" w:cs="Times New Roman"/>
        </w:rPr>
        <w:t>Herbet</w:t>
      </w:r>
      <w:proofErr w:type="spellEnd"/>
      <w:r w:rsidRPr="008B4650">
        <w:rPr>
          <w:rFonts w:ascii="Times New Roman" w:hAnsi="Times New Roman" w:cs="Times New Roman"/>
        </w:rPr>
        <w:t xml:space="preserve"> [w:] Kodeks cywilny. Komentarz. Tom III. Zobowiązania. Część ogólna (art. 353-534), red. M. </w:t>
      </w:r>
      <w:proofErr w:type="spellStart"/>
      <w:r w:rsidRPr="008B4650">
        <w:rPr>
          <w:rFonts w:ascii="Times New Roman" w:hAnsi="Times New Roman" w:cs="Times New Roman"/>
        </w:rPr>
        <w:t>Fras</w:t>
      </w:r>
      <w:proofErr w:type="spellEnd"/>
      <w:r w:rsidRPr="008B4650">
        <w:rPr>
          <w:rFonts w:ascii="Times New Roman" w:hAnsi="Times New Roman" w:cs="Times New Roman"/>
        </w:rPr>
        <w:t xml:space="preserve">, M. </w:t>
      </w:r>
      <w:proofErr w:type="spellStart"/>
      <w:r w:rsidRPr="008B4650">
        <w:rPr>
          <w:rFonts w:ascii="Times New Roman" w:hAnsi="Times New Roman" w:cs="Times New Roman"/>
        </w:rPr>
        <w:t>Habdas</w:t>
      </w:r>
      <w:proofErr w:type="spellEnd"/>
      <w:r w:rsidRPr="008B4650">
        <w:rPr>
          <w:rFonts w:ascii="Times New Roman" w:hAnsi="Times New Roman" w:cs="Times New Roman"/>
        </w:rPr>
        <w:t xml:space="preserve">, Warszawa 2018, </w:t>
      </w:r>
      <w:r>
        <w:rPr>
          <w:rFonts w:ascii="Times New Roman" w:hAnsi="Times New Roman" w:cs="Times New Roman"/>
        </w:rPr>
        <w:t>s. 146.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88A"/>
    <w:rsid w:val="000D69FF"/>
    <w:rsid w:val="001065D7"/>
    <w:rsid w:val="0012488A"/>
    <w:rsid w:val="001B7806"/>
    <w:rsid w:val="00281BD1"/>
    <w:rsid w:val="00363A62"/>
    <w:rsid w:val="005D3B38"/>
    <w:rsid w:val="00892E25"/>
    <w:rsid w:val="00B63D5A"/>
    <w:rsid w:val="00F00EAB"/>
    <w:rsid w:val="00F426EB"/>
    <w:rsid w:val="00FE0B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33075"/>
  <w15:chartTrackingRefBased/>
  <w15:docId w15:val="{15473944-4FBC-478D-B5FB-2333313E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2488A"/>
    <w:rPr>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12488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2488A"/>
    <w:rPr>
      <w:kern w:val="2"/>
      <w:sz w:val="20"/>
      <w:szCs w:val="20"/>
      <w14:ligatures w14:val="standardContextual"/>
    </w:rPr>
  </w:style>
  <w:style w:type="character" w:styleId="Odwoanieprzypisudolnego">
    <w:name w:val="footnote reference"/>
    <w:basedOn w:val="Domylnaczcionkaakapitu"/>
    <w:uiPriority w:val="99"/>
    <w:semiHidden/>
    <w:unhideWhenUsed/>
    <w:rsid w:val="0012488A"/>
    <w:rPr>
      <w:vertAlign w:val="superscript"/>
    </w:rPr>
  </w:style>
  <w:style w:type="paragraph" w:styleId="Tekstdymka">
    <w:name w:val="Balloon Text"/>
    <w:basedOn w:val="Normalny"/>
    <w:link w:val="TekstdymkaZnak"/>
    <w:uiPriority w:val="99"/>
    <w:semiHidden/>
    <w:unhideWhenUsed/>
    <w:rsid w:val="001248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488A"/>
    <w:rPr>
      <w:rFonts w:ascii="Segoe UI" w:hAnsi="Segoe UI" w:cs="Segoe UI"/>
      <w:kern w:val="2"/>
      <w:sz w:val="18"/>
      <w:szCs w:val="18"/>
      <w14:ligatures w14:val="standardContextual"/>
    </w:rPr>
  </w:style>
  <w:style w:type="character" w:styleId="Odwoaniedokomentarza">
    <w:name w:val="annotation reference"/>
    <w:basedOn w:val="Domylnaczcionkaakapitu"/>
    <w:uiPriority w:val="99"/>
    <w:semiHidden/>
    <w:unhideWhenUsed/>
    <w:rsid w:val="000D69FF"/>
    <w:rPr>
      <w:sz w:val="16"/>
      <w:szCs w:val="16"/>
    </w:rPr>
  </w:style>
  <w:style w:type="paragraph" w:styleId="Tekstkomentarza">
    <w:name w:val="annotation text"/>
    <w:basedOn w:val="Normalny"/>
    <w:link w:val="TekstkomentarzaZnak"/>
    <w:uiPriority w:val="99"/>
    <w:unhideWhenUsed/>
    <w:rsid w:val="000D69FF"/>
    <w:pPr>
      <w:spacing w:line="240" w:lineRule="auto"/>
    </w:pPr>
    <w:rPr>
      <w:sz w:val="20"/>
      <w:szCs w:val="20"/>
    </w:rPr>
  </w:style>
  <w:style w:type="character" w:customStyle="1" w:styleId="TekstkomentarzaZnak">
    <w:name w:val="Tekst komentarza Znak"/>
    <w:basedOn w:val="Domylnaczcionkaakapitu"/>
    <w:link w:val="Tekstkomentarza"/>
    <w:uiPriority w:val="99"/>
    <w:rsid w:val="000D69FF"/>
    <w:rPr>
      <w:kern w:val="2"/>
      <w:sz w:val="20"/>
      <w:szCs w:val="20"/>
      <w14:ligatures w14:val="standardContextual"/>
    </w:rPr>
  </w:style>
  <w:style w:type="paragraph" w:styleId="Tematkomentarza">
    <w:name w:val="annotation subject"/>
    <w:basedOn w:val="Tekstkomentarza"/>
    <w:next w:val="Tekstkomentarza"/>
    <w:link w:val="TematkomentarzaZnak"/>
    <w:uiPriority w:val="99"/>
    <w:semiHidden/>
    <w:unhideWhenUsed/>
    <w:rsid w:val="000D69FF"/>
    <w:rPr>
      <w:b/>
      <w:bCs/>
    </w:rPr>
  </w:style>
  <w:style w:type="character" w:customStyle="1" w:styleId="TematkomentarzaZnak">
    <w:name w:val="Temat komentarza Znak"/>
    <w:basedOn w:val="TekstkomentarzaZnak"/>
    <w:link w:val="Tematkomentarza"/>
    <w:uiPriority w:val="99"/>
    <w:semiHidden/>
    <w:rsid w:val="000D69FF"/>
    <w:rPr>
      <w:b/>
      <w:bCs/>
      <w:kern w:val="2"/>
      <w:sz w:val="20"/>
      <w:szCs w:val="20"/>
      <w14:ligatures w14:val="standardContextual"/>
    </w:rPr>
  </w:style>
  <w:style w:type="paragraph" w:styleId="Poprawka">
    <w:name w:val="Revision"/>
    <w:hidden/>
    <w:uiPriority w:val="99"/>
    <w:semiHidden/>
    <w:rsid w:val="00892E25"/>
    <w:pPr>
      <w:spacing w:after="0" w:line="240" w:lineRule="auto"/>
    </w:pPr>
    <w:rPr>
      <w:kern w:val="2"/>
      <w14:ligatures w14:val="standardContextual"/>
    </w:rPr>
  </w:style>
  <w:style w:type="paragraph" w:styleId="NormalnyWeb">
    <w:name w:val="Normal (Web)"/>
    <w:basedOn w:val="Normalny"/>
    <w:uiPriority w:val="99"/>
    <w:semiHidden/>
    <w:unhideWhenUsed/>
    <w:rsid w:val="00F426EB"/>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99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3077</Words>
  <Characters>18467</Characters>
  <Application>Microsoft Office Word</Application>
  <DocSecurity>0</DocSecurity>
  <Lines>153</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dc:creator>
  <cp:keywords/>
  <dc:description/>
  <cp:lastModifiedBy>Paweł</cp:lastModifiedBy>
  <cp:revision>6</cp:revision>
  <dcterms:created xsi:type="dcterms:W3CDTF">2025-07-08T08:04:00Z</dcterms:created>
  <dcterms:modified xsi:type="dcterms:W3CDTF">2025-09-12T08:37:00Z</dcterms:modified>
</cp:coreProperties>
</file>