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9F70EF" w:rsidRDefault="00DC0315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Barbara Cygan</w:t>
      </w:r>
    </w:p>
    <w:p w14:paraId="00000002" w14:textId="77777777" w:rsidR="009F70EF" w:rsidRDefault="00DC0315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ORCID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ORCID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: 0000-0002-7956-3230</w:t>
      </w:r>
    </w:p>
    <w:p w14:paraId="00000003" w14:textId="77777777" w:rsidR="009F70EF" w:rsidRDefault="00DC0315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dr n. społ.</w:t>
      </w:r>
    </w:p>
    <w:p w14:paraId="00000004" w14:textId="77777777" w:rsidR="009F70EF" w:rsidRDefault="00DC0315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Uniwersytet Pedagogiczny im. KEN w Krakowie</w:t>
      </w:r>
    </w:p>
    <w:p w14:paraId="00000005" w14:textId="77777777" w:rsidR="009F70EF" w:rsidRDefault="00DC0315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tel. 665 328 723</w:t>
      </w:r>
    </w:p>
    <w:p w14:paraId="00000006" w14:textId="77777777" w:rsidR="009F70EF" w:rsidRDefault="00DC0315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hyperlink r:id="rId8">
        <w:r>
          <w:rPr>
            <w:rFonts w:ascii="Times New Roman" w:eastAsia="Times New Roman" w:hAnsi="Times New Roman" w:cs="Times New Roman"/>
            <w:b/>
            <w:color w:val="1155CC"/>
            <w:sz w:val="24"/>
            <w:szCs w:val="24"/>
            <w:u w:val="single"/>
          </w:rPr>
          <w:t>barbara.cygan@up.krakow.pl</w:t>
        </w:r>
      </w:hyperlink>
    </w:p>
    <w:p w14:paraId="00000007" w14:textId="77777777" w:rsidR="009F70EF" w:rsidRDefault="00DC0315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highlight w:val="white"/>
        </w:rPr>
        <w:t>Autor deklaruje brak konfliktu interesów</w:t>
      </w:r>
    </w:p>
    <w:p w14:paraId="00000008" w14:textId="77777777" w:rsidR="009F70EF" w:rsidRDefault="009F70EF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9" w14:textId="77777777" w:rsidR="009F70EF" w:rsidRDefault="009F70EF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A" w14:textId="77777777" w:rsidR="009F70EF" w:rsidRDefault="00DC0315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Dziecko nieporadne czy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dyspraktyczne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? </w:t>
      </w:r>
    </w:p>
    <w:p w14:paraId="0000000B" w14:textId="77777777" w:rsidR="009F70EF" w:rsidRDefault="009F70EF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C" w14:textId="77777777" w:rsidR="009F70EF" w:rsidRDefault="00DC0315">
      <w:pPr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Streszczenie. </w:t>
      </w:r>
      <w:r>
        <w:rPr>
          <w:rFonts w:ascii="Times New Roman" w:eastAsia="Times New Roman" w:hAnsi="Times New Roman" w:cs="Times New Roman"/>
          <w:sz w:val="24"/>
          <w:szCs w:val="24"/>
        </w:rPr>
        <w:t>W artykule poruszono problem zaburzeń integracji sensorycznej skupiając się na dyspraksji i związanych z nią zaburzeniach planowania motorycznego. Problem jest obserwowany w praktyce pedagogicznej a nau</w:t>
      </w:r>
      <w:r>
        <w:rPr>
          <w:rFonts w:ascii="Times New Roman" w:eastAsia="Times New Roman" w:hAnsi="Times New Roman" w:cs="Times New Roman"/>
          <w:sz w:val="24"/>
          <w:szCs w:val="24"/>
        </w:rPr>
        <w:t>czyciele i rodzice często nie potrafią wskazać przyczyn zachowania dziecka. Są to bowiem dzieci nieporadne, chaotyczne, sprawiające wrażenie zagubionych w sytuacji zadaniowej. Dzieci te borykają się z różnymi problemami  szkolnymi - brzydkie pismo, trudnoś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ci w opanowaniu geometrii, trudności w wykonywaniu ćwiczeń ruchowych, odtwarzaniu układów. Należy podkreślić, że dzieci te są w normie intelektualnej. Problem dyspraksji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zaburzen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planowania motorycznego przybliżono na przykładzie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case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study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14:paraId="0000000D" w14:textId="77777777" w:rsidR="009F70EF" w:rsidRDefault="00DC0315">
      <w:pPr>
        <w:spacing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Słowa kluczo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we: </w:t>
      </w:r>
      <w:r>
        <w:rPr>
          <w:rFonts w:ascii="Times New Roman" w:eastAsia="Times New Roman" w:hAnsi="Times New Roman" w:cs="Times New Roman"/>
          <w:sz w:val="24"/>
          <w:szCs w:val="24"/>
        </w:rPr>
        <w:t>dyspraksja, planowanie motoryczne, zaburzenia integracji sensorycznej</w:t>
      </w:r>
    </w:p>
    <w:p w14:paraId="0000000E" w14:textId="77777777" w:rsidR="009F70EF" w:rsidRDefault="00DC0315">
      <w:pPr>
        <w:spacing w:line="308" w:lineRule="auto"/>
        <w:rPr>
          <w:rFonts w:ascii="Times New Roman" w:eastAsia="Times New Roman" w:hAnsi="Times New Roman" w:cs="Times New Roman"/>
          <w:b/>
          <w:color w:val="202124"/>
          <w:sz w:val="24"/>
          <w:szCs w:val="24"/>
          <w:shd w:val="clear" w:color="auto" w:fill="F8F9FA"/>
        </w:rPr>
      </w:pPr>
      <w:r>
        <w:rPr>
          <w:rFonts w:ascii="Times New Roman" w:eastAsia="Times New Roman" w:hAnsi="Times New Roman" w:cs="Times New Roman"/>
          <w:b/>
          <w:color w:val="202124"/>
          <w:sz w:val="24"/>
          <w:szCs w:val="24"/>
          <w:shd w:val="clear" w:color="auto" w:fill="F8F9FA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b/>
          <w:color w:val="202124"/>
          <w:sz w:val="24"/>
          <w:szCs w:val="24"/>
          <w:shd w:val="clear" w:color="auto" w:fill="F8F9FA"/>
        </w:rPr>
        <w:t>helpless</w:t>
      </w:r>
      <w:proofErr w:type="spellEnd"/>
      <w:r>
        <w:rPr>
          <w:rFonts w:ascii="Times New Roman" w:eastAsia="Times New Roman" w:hAnsi="Times New Roman" w:cs="Times New Roman"/>
          <w:b/>
          <w:color w:val="202124"/>
          <w:sz w:val="24"/>
          <w:szCs w:val="24"/>
          <w:shd w:val="clear" w:color="auto" w:fill="F8F9F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202124"/>
          <w:sz w:val="24"/>
          <w:szCs w:val="24"/>
          <w:shd w:val="clear" w:color="auto" w:fill="F8F9FA"/>
        </w:rPr>
        <w:t>or</w:t>
      </w:r>
      <w:proofErr w:type="spellEnd"/>
      <w:r>
        <w:rPr>
          <w:rFonts w:ascii="Times New Roman" w:eastAsia="Times New Roman" w:hAnsi="Times New Roman" w:cs="Times New Roman"/>
          <w:b/>
          <w:color w:val="202124"/>
          <w:sz w:val="24"/>
          <w:szCs w:val="24"/>
          <w:shd w:val="clear" w:color="auto" w:fill="F8F9F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202124"/>
          <w:sz w:val="24"/>
          <w:szCs w:val="24"/>
          <w:shd w:val="clear" w:color="auto" w:fill="F8F9FA"/>
        </w:rPr>
        <w:t>dyspractic</w:t>
      </w:r>
      <w:proofErr w:type="spellEnd"/>
      <w:r>
        <w:rPr>
          <w:rFonts w:ascii="Times New Roman" w:eastAsia="Times New Roman" w:hAnsi="Times New Roman" w:cs="Times New Roman"/>
          <w:b/>
          <w:color w:val="202124"/>
          <w:sz w:val="24"/>
          <w:szCs w:val="24"/>
          <w:shd w:val="clear" w:color="auto" w:fill="F8F9F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202124"/>
          <w:sz w:val="24"/>
          <w:szCs w:val="24"/>
          <w:shd w:val="clear" w:color="auto" w:fill="F8F9FA"/>
        </w:rPr>
        <w:t>child</w:t>
      </w:r>
      <w:proofErr w:type="spellEnd"/>
      <w:r>
        <w:rPr>
          <w:rFonts w:ascii="Times New Roman" w:eastAsia="Times New Roman" w:hAnsi="Times New Roman" w:cs="Times New Roman"/>
          <w:b/>
          <w:color w:val="202124"/>
          <w:sz w:val="24"/>
          <w:szCs w:val="24"/>
          <w:shd w:val="clear" w:color="auto" w:fill="F8F9FA"/>
        </w:rPr>
        <w:t>?</w:t>
      </w:r>
    </w:p>
    <w:p w14:paraId="0000000F" w14:textId="77777777" w:rsidR="009F70EF" w:rsidRDefault="009F70EF">
      <w:pPr>
        <w:spacing w:line="308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0" w14:textId="77777777" w:rsidR="009F70EF" w:rsidRDefault="00DC031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article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focuses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on motor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issues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related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to sensory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processing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disorders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The problem with motor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planning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is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often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observed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by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teachers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parents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however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they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are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sometimes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unable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to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identify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the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causes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of non-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functional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children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behavior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Despite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their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intellectual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potential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these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children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present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the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inability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to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utilize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voluntary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motor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abilities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effectively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many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situations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related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to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school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tasks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. In the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article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the problem of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developmental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co-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ordination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disorder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dyspraxia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is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discussed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based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on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case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study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</w:p>
    <w:p w14:paraId="00000011" w14:textId="77777777" w:rsidR="009F70EF" w:rsidRDefault="00DC0315">
      <w:pPr>
        <w:spacing w:line="308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202124"/>
          <w:sz w:val="24"/>
          <w:szCs w:val="24"/>
          <w:shd w:val="clear" w:color="auto" w:fill="F8F9FA"/>
        </w:rPr>
        <w:t>Keywords</w:t>
      </w:r>
      <w:proofErr w:type="spellEnd"/>
      <w:r>
        <w:rPr>
          <w:rFonts w:ascii="Times New Roman" w:eastAsia="Times New Roman" w:hAnsi="Times New Roman" w:cs="Times New Roman"/>
          <w:b/>
          <w:color w:val="202124"/>
          <w:sz w:val="24"/>
          <w:szCs w:val="24"/>
          <w:shd w:val="clear" w:color="auto" w:fill="F8F9FA"/>
        </w:rPr>
        <w:t>: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shd w:val="clear" w:color="auto" w:fill="F8F9F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shd w:val="clear" w:color="auto" w:fill="F8F9FA"/>
        </w:rPr>
        <w:t>dyspraxia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shd w:val="clear" w:color="auto" w:fill="F8F9FA"/>
        </w:rPr>
        <w:t xml:space="preserve">, motor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shd w:val="clear" w:color="auto" w:fill="F8F9FA"/>
        </w:rPr>
        <w:t>planning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shd w:val="clear" w:color="auto" w:fill="F8F9FA"/>
        </w:rPr>
        <w:t xml:space="preserve">, sensory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shd w:val="clear" w:color="auto" w:fill="F8F9FA"/>
        </w:rPr>
        <w:t>integration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shd w:val="clear" w:color="auto" w:fill="F8F9F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shd w:val="clear" w:color="auto" w:fill="F8F9FA"/>
        </w:rPr>
        <w:t>di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shd w:val="clear" w:color="auto" w:fill="F8F9FA"/>
        </w:rPr>
        <w:t>sorders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shd w:val="clear" w:color="auto" w:fill="F8F9FA"/>
        </w:rPr>
        <w:t>.</w:t>
      </w:r>
    </w:p>
    <w:p w14:paraId="00000012" w14:textId="77777777" w:rsidR="009F70EF" w:rsidRDefault="009F70EF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3" w14:textId="77777777" w:rsidR="009F70EF" w:rsidRDefault="009F70EF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4" w14:textId="77777777" w:rsidR="009F70EF" w:rsidRDefault="009F70EF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5" w14:textId="77777777" w:rsidR="009F70EF" w:rsidRDefault="00DC0315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Wprowadzenie </w:t>
      </w:r>
    </w:p>
    <w:p w14:paraId="00000016" w14:textId="77777777" w:rsidR="009F70EF" w:rsidRDefault="009F70EF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7" w14:textId="77777777" w:rsidR="009F70EF" w:rsidRDefault="00DC0315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Zaburzenia przetwarzania sensorycznego mogą być źródłem różnorodnych, złożonych, nietypowych zachowań u uczniów, które niepokoją nauczycieli i często też dezorganizują proces dydaktyczno-wychowawczy. W procesie edukacji, szczegól</w:t>
      </w:r>
      <w:r>
        <w:rPr>
          <w:rFonts w:ascii="Times New Roman" w:eastAsia="Times New Roman" w:hAnsi="Times New Roman" w:cs="Times New Roman"/>
          <w:sz w:val="24"/>
          <w:szCs w:val="24"/>
        </w:rPr>
        <w:t>nie na jego pierwszym etapie, zaburzenia te mogą w znacznym stopniu zakłócić proces uczenia się i być przyczyną trudności i niepowodzeń szkolnych dziecka. Ważną, w omawianym problemie, staje się zatem wiedza i świadomość nauczyciela dotycząca zaburzeń w ty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obszarze oraz znajomość symptomów, które można zaobserwować u dziecka. Istotne jest również podejmowanie stosownych kroków i działań, które mają na celu pomóc mu w pokonaniu trudności. </w:t>
      </w:r>
    </w:p>
    <w:p w14:paraId="00000018" w14:textId="77777777" w:rsidR="009F70EF" w:rsidRDefault="00DC0315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 punktu widzenia nauczyciela-praktyka jest to zadanie trudne, wymag</w:t>
      </w:r>
      <w:r>
        <w:rPr>
          <w:rFonts w:ascii="Times New Roman" w:eastAsia="Times New Roman" w:hAnsi="Times New Roman" w:cs="Times New Roman"/>
          <w:sz w:val="24"/>
          <w:szCs w:val="24"/>
        </w:rPr>
        <w:t>ające nakładu pracy, zrozumienia problemu, akceptacji dziecka oraz indywidualnego podejścia do niego. Wszystko to ma na celu jego wsparcie oraz ułatwienie mu funkcjonowania w rzeczywistości szkolnej. Stąd w artykule przybliżono złożony problem zaburzeń prz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etwarzania sensorycznego (SPD). Skupiono się na jednym z jego rodzajów - zaburzeniach motorycznych o bazie sensorycznej. Zaliczamy do nich zaburzenia posturalne i dyspraksję. Opisano je na przykładzie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case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study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wskazując przykłady najczęstszych zachowań,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które świadczą o zaburzeniach w tym obszarze oraz zaproponowano strategie, które mogą ułatwić dziecku nabywanie nowych umiejętności. </w:t>
      </w:r>
    </w:p>
    <w:p w14:paraId="00000019" w14:textId="77777777" w:rsidR="009F70EF" w:rsidRDefault="009F70EF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A" w14:textId="77777777" w:rsidR="009F70EF" w:rsidRDefault="00DC0315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Zaburzenia motoryczne o bazie sensorycznej </w:t>
      </w:r>
    </w:p>
    <w:p w14:paraId="0000001B" w14:textId="77777777" w:rsidR="009F70EF" w:rsidRDefault="009F70E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C" w14:textId="77777777" w:rsidR="009F70EF" w:rsidRDefault="00DC0315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 zaburzeniach motorycznych o podłożu sensorycznym mówimy wtedy, gdy informacje z układów proprioceptywnego i przedsionkowego są błędnie interpretowane lub niewłaściwie przetwarzane. Dzielimy je na zaburzenia posturalne i dyspraksję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01D" w14:textId="77777777" w:rsidR="009F70EF" w:rsidRDefault="00DC0315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Zaburzenia posturalne związane są z problemami z integracją obustronną, czyli procesem neurologicznym polegającym na łączeniu wrażeń pochodzących z obu stron ciała. W efekcie dochodzi do zaburzeń koordynacji obustronnej, a więc umiejętności jednoczesnego 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żywania obu stron ciała (Kranowitz, 2012). Zaburzenia posturalne przejawiają się trudnościami we właściwej stabilizacji ciała podczas spoczynku lub ruchu, w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reakcji na wymagania środowiska, lub wynikające z zadanych działań. Wiążą się ze słabą równowagą, 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ieprawidłowym napięciem mięśniowym, nieadekwatną kontrolą ruchu i niewłaściwą kokontrakcją mięśni. </w:t>
      </w:r>
    </w:p>
    <w:p w14:paraId="0000001E" w14:textId="77777777" w:rsidR="009F70EF" w:rsidRDefault="00DC0315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Steve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McGuinness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(2019), odwołując się do dotychczasowych obserwacji i wyników badań podkreśla, że ogólnie uważa się, że zaburzenia posturalne są wywołane n</w:t>
      </w:r>
      <w:r>
        <w:rPr>
          <w:rFonts w:ascii="Times New Roman" w:eastAsia="Times New Roman" w:hAnsi="Times New Roman" w:cs="Times New Roman"/>
          <w:sz w:val="24"/>
          <w:szCs w:val="24"/>
        </w:rPr>
        <w:t>iewystarczającym przetwarzaniem bodźców przedsionkowych (ruch) i wzrokowych (ruchy oczu). Większość dzieci z zaburzeniami posturalnymi ma słabą postawę i trudności z utrzymaniem równowagi. Dodatkowo łatwo się męczą bowiem muszą wkładać dużo energii w utrzy</w:t>
      </w:r>
      <w:r>
        <w:rPr>
          <w:rFonts w:ascii="Times New Roman" w:eastAsia="Times New Roman" w:hAnsi="Times New Roman" w:cs="Times New Roman"/>
          <w:sz w:val="24"/>
          <w:szCs w:val="24"/>
        </w:rPr>
        <w:t>manie stabilnej podstawy oparcia. Często czują się niepewne, niestabilne i brakuje im poczucie bezpieczeństwa. Mięśnie, które automatycznie i jednocześnie reagują z dużą siłą u większości ludzi u nich są słabsze (np. mięsień czworogłowy i ścięgna podkolano</w:t>
      </w:r>
      <w:r>
        <w:rPr>
          <w:rFonts w:ascii="Times New Roman" w:eastAsia="Times New Roman" w:hAnsi="Times New Roman" w:cs="Times New Roman"/>
          <w:sz w:val="24"/>
          <w:szCs w:val="24"/>
        </w:rPr>
        <w:t>we, mięśnie brzucha i pleców, biceps i triceps)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McGuinness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2019).</w:t>
      </w:r>
    </w:p>
    <w:p w14:paraId="0000001F" w14:textId="77777777" w:rsidR="009F70EF" w:rsidRDefault="00DC0315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Ze względu na możliwe trudności w stabilizacji pola widzenia dzieci mogą bać się poruszać po nierównej lub ruchomej powierzchni takiej jak ruchome schody, równoważnie, wiszące mosty. Częst</w:t>
      </w:r>
      <w:r>
        <w:rPr>
          <w:rFonts w:ascii="Times New Roman" w:eastAsia="Times New Roman" w:hAnsi="Times New Roman" w:cs="Times New Roman"/>
          <w:sz w:val="24"/>
          <w:szCs w:val="24"/>
        </w:rPr>
        <w:t>o aktywności sportowe, w których wiele osób porusza się jednocześnie mogą być dla nich trudnym doświadczeniem, bowiem nie są w stanie nadążać za rówieśnikami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McGuinness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2019).</w:t>
      </w:r>
    </w:p>
    <w:p w14:paraId="00000020" w14:textId="77777777" w:rsidR="009F70EF" w:rsidRDefault="00DC0315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 innych objawów zaburzeń posturalnych należą: niska wytrzymałość podczas akt</w:t>
      </w:r>
      <w:r>
        <w:rPr>
          <w:rFonts w:ascii="Times New Roman" w:eastAsia="Times New Roman" w:hAnsi="Times New Roman" w:cs="Times New Roman"/>
          <w:sz w:val="24"/>
          <w:szCs w:val="24"/>
        </w:rPr>
        <w:t>ywności fizycznych, słabe napięcie mięśniowe, problemy z równowagą, mała świadomość ciała, problemy z motoryką małą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2"/>
      </w:r>
      <w:r>
        <w:rPr>
          <w:rFonts w:ascii="Times New Roman" w:eastAsia="Times New Roman" w:hAnsi="Times New Roman" w:cs="Times New Roman"/>
          <w:sz w:val="24"/>
          <w:szCs w:val="24"/>
        </w:rPr>
        <w:t>, samodzielnością, możliwe zwiększenie masy ciała (spowodowane bardziej biernym stylem życia). Może to rodzić u dziecka niską samoocenę, zan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iżenie poczucia wartości, lęk przed wyśmianiem z powodu swojej nieporadności. </w:t>
      </w:r>
    </w:p>
    <w:p w14:paraId="00000021" w14:textId="77777777" w:rsidR="009F70EF" w:rsidRDefault="00DC0315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Dzieci z zaburzeniami posturalnymi piszą niewyraźnie, gdyż mają zbyt niskie napięcie mięśni tułowia aby móc ustabilizować ramiona i ręce. Nie są w stanie utrzymać wyprostowanej </w:t>
      </w:r>
      <w:r>
        <w:rPr>
          <w:rFonts w:ascii="Times New Roman" w:eastAsia="Times New Roman" w:hAnsi="Times New Roman" w:cs="Times New Roman"/>
          <w:sz w:val="24"/>
          <w:szCs w:val="24"/>
        </w:rPr>
        <w:t>pozycji, dlatego ich palce nie chwytają odpowiednio mocno przyborów piśmiennych. Kiedy usiłują pisać, sprawiają wrażenie, że ich ramiona ,,są jak z waty”. Najczęściej kierowane są wtedy na zajęcia korekcyjno-kompensacyjne w celu ćwiczenia techniki pisania,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choć tak naprawdę źródłem ich problemu jest nieprawidłowe napięcie mięśni rdzenia (Miller, 2016).</w:t>
      </w:r>
    </w:p>
    <w:p w14:paraId="00000022" w14:textId="77777777" w:rsidR="009F70EF" w:rsidRDefault="00DC0315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 kolei dyspraksja rozwojowa jest jednym z bardziej powszechnych objawów dysfunkcji integracji sensorycznej występujących u dzieci z zaburzeniami uczenia się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lub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innymi łagodnymi opóźnieniami rozwojowymi. Jej rozpoznanie i zrozumienie nie jest sprawą prostą (Ayres, 2015). Jest ona zaburzeniem planowania motorycznego i przejawia się obniżoną zdolnością do zaplanowania i wykonania nowej, celowej aktywności rucho</w:t>
      </w:r>
      <w:r>
        <w:rPr>
          <w:rFonts w:ascii="Times New Roman" w:eastAsia="Times New Roman" w:hAnsi="Times New Roman" w:cs="Times New Roman"/>
          <w:sz w:val="24"/>
          <w:szCs w:val="24"/>
        </w:rPr>
        <w:t>wej w nieznanej sytuacji. Wiąże się z brakiem umiejętności wyobrażenia sobie, jak wykonać daną czynność ruchową. Według A.J. Ayres (2015) jej przyczyną są dysfunkcje procesów sensorycznych w ośrodkach kory mózgowej. Związane są z nią zawsze dysfunkcje ukła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du przedsionkowego oraz niejednokrotnie propriocepcji. </w:t>
      </w:r>
    </w:p>
    <w:p w14:paraId="00000023" w14:textId="77777777" w:rsidR="009F70EF" w:rsidRDefault="00DC0315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A.J. Ayres (2015) uznaje planowanie motoryczne za najwyższą i najbardziej złożoną formę funkcjonowania dzieci. Wymaga ono bowiem świadomej uwagi i jest blisko związane z funkcjami psychicznymi i intel</w:t>
      </w:r>
      <w:r>
        <w:rPr>
          <w:rFonts w:ascii="Times New Roman" w:eastAsia="Times New Roman" w:hAnsi="Times New Roman" w:cs="Times New Roman"/>
          <w:sz w:val="24"/>
          <w:szCs w:val="24"/>
        </w:rPr>
        <w:t>ektualnymi. Zależy też od bardzo złożonej integracji sensorycznej zachodzącej w całym pniu mózgowym i półkulach mózgowych. Stąd planowanie motoryczne określane jest jako rodzaj ,,pomostu” pomiędzy sensomotorycznymi a intelektualnymi aspektami funkcjonowani</w:t>
      </w:r>
      <w:r>
        <w:rPr>
          <w:rFonts w:ascii="Times New Roman" w:eastAsia="Times New Roman" w:hAnsi="Times New Roman" w:cs="Times New Roman"/>
          <w:sz w:val="24"/>
          <w:szCs w:val="24"/>
        </w:rPr>
        <w:t>a mózgu.</w:t>
      </w:r>
    </w:p>
    <w:p w14:paraId="00000024" w14:textId="77777777" w:rsidR="009F70EF" w:rsidRDefault="00DC0315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Wspomniane planowanie motoryczne (lub praksja)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3"/>
      </w:r>
      <w:r>
        <w:rPr>
          <w:rFonts w:ascii="Times New Roman" w:eastAsia="Times New Roman" w:hAnsi="Times New Roman" w:cs="Times New Roman"/>
          <w:sz w:val="24"/>
          <w:szCs w:val="24"/>
        </w:rPr>
        <w:t>, to jeden z rodzajów ruchów, który jest nam niezbędny do prawidłowego funkcjonowania. Jest to pełna synchronizacja myśli i ruchu, skutkująca zorganizowanym, celowym działaniem. Celowy ruch to praksja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wykorzystana w działaniu. Przy dobrze wykształconym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zmysle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praksji intuicyjne rozumienie, jak poruszać lub manipulować przedmiotami, jest odzwierciedleniem pełnej synchronizacji myślenia i działania. Osoby dotknięte dyspraksją lub niemające dobrze rozwini</w:t>
      </w:r>
      <w:r>
        <w:rPr>
          <w:rFonts w:ascii="Times New Roman" w:eastAsia="Times New Roman" w:hAnsi="Times New Roman" w:cs="Times New Roman"/>
          <w:sz w:val="24"/>
          <w:szCs w:val="24"/>
        </w:rPr>
        <w:t>ętego zmysłu praksji często wykształcają strategie myślenia kompensacyjnego, które wymagają od nich znacznie więcej myślenia, planowania i organizowania, aby można było wykonać nowe zadanie ruchowe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Koomar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 in., 2016). Deficyt planowania motorycznego jest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jednym z rodzajów słabej koordynacji ruchowej, której podłożem są dysfunkcje integracji sensorycznej. Problem ten nazywamy właśnie dyspraksją rozwojową (Ayres, 2015).  </w:t>
      </w:r>
    </w:p>
    <w:p w14:paraId="00000025" w14:textId="77777777" w:rsidR="009F70EF" w:rsidRDefault="00DC0315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Osoba z prawidłową praksją wie, jak daną czynność wykonać. Ciało czuje, co i jak zrobi</w:t>
      </w:r>
      <w:r>
        <w:rPr>
          <w:rFonts w:ascii="Times New Roman" w:eastAsia="Times New Roman" w:hAnsi="Times New Roman" w:cs="Times New Roman"/>
          <w:sz w:val="24"/>
          <w:szCs w:val="24"/>
        </w:rPr>
        <w:t>ć, szybko uczy się nowych aktywności. Wymaga tylko kilku powtórzeń, by nowa czynność stała się sprawnością (Orzechowska-Ostaszewska, 2016). Dla osób z dyspraksją nabycie nowych umiejętności stanowi ogromne wyzwanie, niezależnie od tego czy jest to nauka ja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zdy na rowerze, wchodzenia/schodzenia z drabinki gimnastycznej, przewlekania ubrań na prawą stronę czy zakładanie skarpetek. Planowania motorycznego oczywiście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można się nauczyć, rozkładając czynności na etapy. Powoli i cierpliwie opanowujemy każdy z nich,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by przejść do następnego, bardziej złożonego.</w:t>
      </w:r>
    </w:p>
    <w:p w14:paraId="00000026" w14:textId="77777777" w:rsidR="009F70EF" w:rsidRDefault="009F70EF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7" w14:textId="77777777" w:rsidR="009F70EF" w:rsidRDefault="00DC031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Dyspraksja - w czym problem? </w:t>
      </w:r>
    </w:p>
    <w:p w14:paraId="00000028" w14:textId="77777777" w:rsidR="009F70EF" w:rsidRDefault="009F70E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9" w14:textId="77777777" w:rsidR="009F70EF" w:rsidRDefault="00DC0315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Dzieci z dyspraksją mają kłopoty z przekładaniem informacji sensorycznych na ruch fizyczny, ruch niewyuczony lub ruch wymagający wielu etapów.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też wykazywać trudności z ob</w:t>
      </w:r>
      <w:r>
        <w:rPr>
          <w:rFonts w:ascii="Times New Roman" w:eastAsia="Times New Roman" w:hAnsi="Times New Roman" w:cs="Times New Roman"/>
          <w:sz w:val="24"/>
          <w:szCs w:val="24"/>
        </w:rPr>
        <w:t>myślaniem ruchu i sprawiać wrażenie niezgrabnych, gdy go wykonują. Dyspraksja może też objawiać się w postaci problemów z motoryką dużą (duże mięśnie), motoryką małą (małe mięśnie w dłoniach), koordynacją wzrokowo-ruchową (oko-ręka) lub motoryką oralną (ru</w:t>
      </w:r>
      <w:r>
        <w:rPr>
          <w:rFonts w:ascii="Times New Roman" w:eastAsia="Times New Roman" w:hAnsi="Times New Roman" w:cs="Times New Roman"/>
          <w:sz w:val="24"/>
          <w:szCs w:val="24"/>
        </w:rPr>
        <w:t>chy narządów mowy) (Miller, 2016).</w:t>
      </w:r>
    </w:p>
    <w:p w14:paraId="0000002A" w14:textId="77777777" w:rsidR="009F70EF" w:rsidRDefault="00DC0315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Większość dzieci z dyspraksją wykazuje pewne nieprawidłowości w przetwarzaniu bodźców dotykowych, które najczęściej polegają na nieprawidłowej lokalizacji tych bodźców i niemożności określenia ich znaczenia w odniesieniu </w:t>
      </w:r>
      <w:r>
        <w:rPr>
          <w:rFonts w:ascii="Times New Roman" w:eastAsia="Times New Roman" w:hAnsi="Times New Roman" w:cs="Times New Roman"/>
          <w:sz w:val="24"/>
          <w:szCs w:val="24"/>
        </w:rPr>
        <w:t>do przestrzeni. Dziecko może czuć, że dotyka, ale nie wie czego; że trzyma coś w dłoni ale nie wie co to jest (Ayres, 2015).</w:t>
      </w:r>
    </w:p>
    <w:p w14:paraId="0000002B" w14:textId="77777777" w:rsidR="009F70EF" w:rsidRDefault="00DC0315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Przejawiają również problemy w zakresie czucia głębokiego mając osłabiony zmysł propriocepcji. W dużej mierze działając polegają na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tym, co widzą. W sytuacji, gdy mają działać poza kontrolą wzrokową przestają wiedzieć, co i w jaki sposób mają to zrobić. Można u  ich dostrzec również słabo rozwinięty schemat ciała, który np. zakłóca pisanie, kolorowanie i rysowanie. Dziecko ze słabo ro</w:t>
      </w:r>
      <w:r>
        <w:rPr>
          <w:rFonts w:ascii="Times New Roman" w:eastAsia="Times New Roman" w:hAnsi="Times New Roman" w:cs="Times New Roman"/>
          <w:sz w:val="24"/>
          <w:szCs w:val="24"/>
        </w:rPr>
        <w:t>zwiniętym schematem ciała ma kłopoty z zakładaniem ubrań oraz zapinaniem guzików i zamków (Ayres, 2014). Skutkiem tego jest też nieporadność dziecka na placu zabaw czy w sali gimnastycznej.</w:t>
      </w:r>
    </w:p>
    <w:p w14:paraId="0000002C" w14:textId="77777777" w:rsidR="009F70EF" w:rsidRDefault="00DC0315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 zaburzonym planowaniem motorycznym związane jest również niepraw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idłowe funkcjonowanie układu przedsionkowego. Układ ten odpowiada między innymi za tzw. tonus mięśniowy, który utrzymuje mięśnie w napięciu i gotowości do reagowania. Większość dzieci z dyspraksją ma niski tonus mięśniowy. </w:t>
      </w:r>
    </w:p>
    <w:p w14:paraId="0000002D" w14:textId="77777777" w:rsidR="009F70EF" w:rsidRDefault="00DC0315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Dyspraksja (Odowska-Szlachcic 20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13; Sher 2014; Ayres 2015;. Kranowitz 2015) jest dużym ograniczeniem w organizacji koordynacji ruchu. Ogranicza zdolność do tworzenia pomysłów, planu działania i sprawnego wykonania zadania motorycznego. Jak już wspomniano u dzieci z dyspraksją występują: </w:t>
      </w:r>
      <w:r>
        <w:rPr>
          <w:rFonts w:ascii="Times New Roman" w:eastAsia="Times New Roman" w:hAnsi="Times New Roman" w:cs="Times New Roman"/>
          <w:sz w:val="24"/>
          <w:szCs w:val="24"/>
        </w:rPr>
        <w:t>słabe umiejętności w zakresie motoryki dużej, zabaw manualnych, ruchów manipulacyjnych, nieefektywne, powolne ruchy. W każdy etap czynności wkładany jest duży wysiłek. Dyspraksja może powodować problemy z wypowiadaniem się, percepcją lub ograniczać myśleni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e, np.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przyczynowo-skutkowe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Dziecko z dyspraksją planuje ruchy wolno i mało sprawnie. Łatwo też ulega frustracji, może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próbować manipulować i kontrolować otoczenie. Może również próbować ukrywać swoje problemy planowania ruchowego ,,pajacując” i popisując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się przed innymi lub unikając nowych aktywności wykonywanych w grupie. </w:t>
      </w:r>
    </w:p>
    <w:p w14:paraId="0000002E" w14:textId="77777777" w:rsidR="009F70EF" w:rsidRDefault="00DC0315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L.J. Miller (2016) podkreśla, że dzieci z dyspraksją w zakresie motoryki dużej w okresie niemowlęcym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poniemowlęcym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mogą z opóźnieniem osiągać kamienie milowe, takie jak: pełzanie, c</w:t>
      </w:r>
      <w:r>
        <w:rPr>
          <w:rFonts w:ascii="Times New Roman" w:eastAsia="Times New Roman" w:hAnsi="Times New Roman" w:cs="Times New Roman"/>
          <w:sz w:val="24"/>
          <w:szCs w:val="24"/>
        </w:rPr>
        <w:t>hodzenie i bieganie. W okresie wczesnego dzieciństwa nauka jazdy na rowerze jest dla nich ogromnym problemem, bowiem wymaga skoordynowania wielu ruchów - pedałowania, kierowania, obserwacji ruchu ulicznego - reagowania na docierające sygnały dźwiękowe i wz</w:t>
      </w:r>
      <w:r>
        <w:rPr>
          <w:rFonts w:ascii="Times New Roman" w:eastAsia="Times New Roman" w:hAnsi="Times New Roman" w:cs="Times New Roman"/>
          <w:sz w:val="24"/>
          <w:szCs w:val="24"/>
        </w:rPr>
        <w:t>rokowe. W zakresie motoryki małej problemy najczęściej uwidaczniają się między 12. a 18. miesiącem życia. Wtedy możemy obserwować u nich problemy z trzymaniem małych przedmiotów w dłoni, trudności z sięganiem po rzeczy. W okresie przedszkolnym mają np. tru</w:t>
      </w:r>
      <w:r>
        <w:rPr>
          <w:rFonts w:ascii="Times New Roman" w:eastAsia="Times New Roman" w:hAnsi="Times New Roman" w:cs="Times New Roman"/>
          <w:sz w:val="24"/>
          <w:szCs w:val="24"/>
        </w:rPr>
        <w:t>dności z kolorowaniem i utrzymaniem się wewnątrz konturu, zakłócone są umiejętności samoobsługowe. W wieku szkolnym uwidacznia się np. nieczytelne pismo. Dyspraksja w zakresie koordynacji wzrokowo-ruchowej dotyczy aktywności/zadań, które wymagają percepcji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na poziomie wzroku i działania na poziomie ruchu. Można do nich zaliczyć takie szkolne umiejętności jak: przepisywanie liter, przerysowywanie figur, tworzenie budowli z klocków. Dyspraksja w zakresie motoryki oralnej związana jest z problemami z obszaru j</w:t>
      </w:r>
      <w:r>
        <w:rPr>
          <w:rFonts w:ascii="Times New Roman" w:eastAsia="Times New Roman" w:hAnsi="Times New Roman" w:cs="Times New Roman"/>
          <w:sz w:val="24"/>
          <w:szCs w:val="24"/>
        </w:rPr>
        <w:t>amy ustnej, języka i warg. Jako niemowlęta dzieci nie potrafią ssać, połykać i oddychać w skoordynowany sposób. W chwili przyjmowania pokarmów stałych mają kłopoty z żuciem. Mogą mieć też stale otwarte usta. Z wiekiem mogą mieć również problem z opanowanie</w:t>
      </w:r>
      <w:r>
        <w:rPr>
          <w:rFonts w:ascii="Times New Roman" w:eastAsia="Times New Roman" w:hAnsi="Times New Roman" w:cs="Times New Roman"/>
          <w:sz w:val="24"/>
          <w:szCs w:val="24"/>
        </w:rPr>
        <w:t>m mowy.</w:t>
      </w:r>
    </w:p>
    <w:p w14:paraId="0000002F" w14:textId="77777777" w:rsidR="009F70EF" w:rsidRDefault="00DC0315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Dzieci z dyspraksją mogą mieć trudności z planowaniem i wykonywaniem nowych ruchów i aktywności ruchowych. Często są niezdarne, nieskoordynowane, przewracają się, mają problem z nauczeniem się wielu zabaw ruchowych, choć wkładają w opanowanie ich (</w:t>
      </w:r>
      <w:r>
        <w:rPr>
          <w:rFonts w:ascii="Times New Roman" w:eastAsia="Times New Roman" w:hAnsi="Times New Roman" w:cs="Times New Roman"/>
          <w:sz w:val="24"/>
          <w:szCs w:val="24"/>
        </w:rPr>
        <w:t>oraz nowych umiejętności) znacznie więcej wysiłku i czasu niż ich rówieśnicy. Zaburzenie to powoduje, że pomimo ogromu pracy narażone są na porażki i niepowodzenia, co może skutkować przyjmowaniem postawy wycofującej lub wybuchem niekontrolowanych emocji.</w:t>
      </w:r>
    </w:p>
    <w:p w14:paraId="00000030" w14:textId="77777777" w:rsidR="009F70EF" w:rsidRDefault="00DC0315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Objawami dyspraksji może być też obserwowana trudność z aktywnościami manualnymi, pisaniem, zapinaniem guzików, słabe umiejętności z zakresu dużej motoryki, na przykład kopanie, łapanie czy rzucanie piłki. Ponieważ dyspraksja dotyczy trudności z naśladowan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iem ruchów oraz wykonaniem ich sekwencji lub obustronną koordynacją, dzieci nią dotknięte mogą preferować aktywności statyczne takie jak oglądanie telewizji, granie na w gry komputerowe,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playstation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x-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box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lub czytanie książki. Jeśli podejmują aktywności 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ub zabawy, to te, które są im dobrze znane. U dziecka z dyspraksją często diagnozowany jest też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obniżony poziom komunikacji językowej (opóźniony rozwój mowy, niski zasób słów, zaburzenia w zakresie funkcji gramatycznych i leksykalnych — dyspraksja werbalna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— zaburzenie motoryki aparatu artykulacyjnego). W szkole może mieć w związku z tym problemy z opanowaniem podstaw czytania i pisania. </w:t>
      </w:r>
    </w:p>
    <w:p w14:paraId="00000031" w14:textId="77777777" w:rsidR="009F70EF" w:rsidRDefault="00DC0315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Jak można zauważyć, zaburzenia przetwarzania sensorycznego kładą się szerokim cieniem na ogólnym funkcjonowaniu dziecka </w:t>
      </w:r>
      <w:r>
        <w:rPr>
          <w:rFonts w:ascii="Times New Roman" w:eastAsia="Times New Roman" w:hAnsi="Times New Roman" w:cs="Times New Roman"/>
          <w:sz w:val="24"/>
          <w:szCs w:val="24"/>
        </w:rPr>
        <w:t>i powodują reakcje oraz zachowania — lub wpływają na ich unikanie, które bezpośrednio mają związek z powstawaniem trudności szkolnych.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000032" w14:textId="77777777" w:rsidR="009F70EF" w:rsidRDefault="009F70EF">
      <w:pPr>
        <w:spacing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00000033" w14:textId="77777777" w:rsidR="009F70EF" w:rsidRDefault="00DC0315">
      <w:pPr>
        <w:spacing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Metoda badań</w:t>
      </w:r>
    </w:p>
    <w:p w14:paraId="00000034" w14:textId="77777777" w:rsidR="009F70EF" w:rsidRDefault="009F70EF">
      <w:pPr>
        <w:spacing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00000035" w14:textId="77777777" w:rsidR="009F70EF" w:rsidRDefault="00DC0315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Badania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Sally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Goddard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Blythe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 Petera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Blythe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(za: K. Jacków-Sowa, 2016) pokazują, że źródłem trudności szkolnych dzieci z obszaru dyspraksji są m.in. trudności z równowagą, kontrolą posturalną, koordynacją wzrokowo-ruchową i słuchowo-ruchową, problemy ze z</w:t>
      </w:r>
      <w:r>
        <w:rPr>
          <w:rFonts w:ascii="Times New Roman" w:eastAsia="Times New Roman" w:hAnsi="Times New Roman" w:cs="Times New Roman"/>
          <w:sz w:val="24"/>
          <w:szCs w:val="24"/>
        </w:rPr>
        <w:t>najomością schematu ciała, kierunków w przestrzeni, nieustaloną lateralizacją, nieprawidłowym trzymaniem przyborów piśmiennych. Trudności te związane są z zaburzonym planowaniem motorycznym — tzw. praksją, która jest umiejętnością wyobrażenia sobie i wykon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ania wcześniej niećwiczonej czynności. </w:t>
      </w:r>
    </w:p>
    <w:p w14:paraId="00000036" w14:textId="77777777" w:rsidR="009F70EF" w:rsidRDefault="00DC0315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 kolei badania A.J. Ayres (1974, 1991) wskazały na zależność dyspraksji i trudności w czytaniu czy też dezorganizacji zachowania. Dzieci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dyspraktyczne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nie potrafią utrzymać porządku ani na biurku, ani u siebie w pok</w:t>
      </w:r>
      <w:r>
        <w:rPr>
          <w:rFonts w:ascii="Times New Roman" w:eastAsia="Times New Roman" w:hAnsi="Times New Roman" w:cs="Times New Roman"/>
          <w:sz w:val="24"/>
          <w:szCs w:val="24"/>
        </w:rPr>
        <w:t>oju, nie potrafią bowiem kontrolować otaczającej ich rzeczywistości.</w:t>
      </w:r>
    </w:p>
    <w:p w14:paraId="00000037" w14:textId="77777777" w:rsidR="009F70EF" w:rsidRDefault="00DC0315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Stąd celem podjętych badań było dowiedzenie, że systematyczna praca z dzieckiem ze zdiagnozowanymi zaburzeniami integracji sensorycznej (w tym m.in. planowania motorycznego) metodą integr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acji sensorycznej, wspomaga jego rozwój i w przypadku zdiagnozowanych zaburzeń zmniejsza je. Metodą wiodąca była metoda indywidualnego przypadku. Posłużono się w niej techniką obserwacji bezpośredniej, indywidualnej,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uczestniczące,j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która była przeprowadza</w:t>
      </w:r>
      <w:r>
        <w:rPr>
          <w:rFonts w:ascii="Times New Roman" w:eastAsia="Times New Roman" w:hAnsi="Times New Roman" w:cs="Times New Roman"/>
          <w:sz w:val="24"/>
          <w:szCs w:val="24"/>
        </w:rPr>
        <w:t>na dwukrotnie. Materiał diagnostyczny zdobyto również wykorzystując technikę wywiadu z rodzicami dziecka. Zastosowano również technikę analizy treściowej dokumentów pisanych, którymi były zgromadzone przez rodziców i wykorzystane za ich zgodą  opinie, zaśw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iadczenia i orzeczenia lekarskie oraz wyniki przeprowadzonych badań specjalistycznych. W ocenie przetwarzania sensorycznego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wykorzystano Kwestionariusz Rozwoju Sensomotorycznego Dziecka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4"/>
      </w:r>
      <w:r>
        <w:rPr>
          <w:rFonts w:ascii="Times New Roman" w:eastAsia="Times New Roman" w:hAnsi="Times New Roman" w:cs="Times New Roman"/>
          <w:sz w:val="24"/>
          <w:szCs w:val="24"/>
        </w:rPr>
        <w:t>, Kwestionariusz Zachowań Dziecka w Aspekcie Poszczególnych Układów Se</w:t>
      </w:r>
      <w:r>
        <w:rPr>
          <w:rFonts w:ascii="Times New Roman" w:eastAsia="Times New Roman" w:hAnsi="Times New Roman" w:cs="Times New Roman"/>
          <w:sz w:val="24"/>
          <w:szCs w:val="24"/>
        </w:rPr>
        <w:t>nsorycznych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5"/>
      </w:r>
      <w:r>
        <w:rPr>
          <w:rFonts w:ascii="Times New Roman" w:eastAsia="Times New Roman" w:hAnsi="Times New Roman" w:cs="Times New Roman"/>
          <w:sz w:val="24"/>
          <w:szCs w:val="24"/>
        </w:rPr>
        <w:t>, Kwestionariusz Obserwacji Klinicznej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6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 Kwestionariusz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Południowokalifornijskich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Testów Integracji Sensorycznej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7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wykonanych jako próby kliniczne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8"/>
      </w:r>
      <w:r>
        <w:rPr>
          <w:rFonts w:ascii="Times New Roman" w:eastAsia="Times New Roman" w:hAnsi="Times New Roman" w:cs="Times New Roman"/>
          <w:sz w:val="24"/>
          <w:szCs w:val="24"/>
        </w:rPr>
        <w:t>. Diagnozę oraz terapię przeprowadzono w Poradni Terapii Sensorycznej INTENSO. Terapia trwała od listopada 2018 r. do czerwca 2019 r. i odbywała się raz w tygodniu na spotkaniach po 50 min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9"/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38" w14:textId="77777777" w:rsidR="009F70EF" w:rsidRDefault="00DC0315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Dziecko, które objęto badaniami było w normie intelektualnej, bez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zaburzeń współistniejących, które mogłyby mieć wpływ na zdiagnozowane zaburzenie oraz przebieg terapii. Był to chłopiec uczęszczający do trzeciej klasy szkoły podstawowej. W szkole sygnalizowano jego nieporadność ruchową, brzydkie pismo, trudności w zakre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sie motoryki małej, nadruchliwość.  Wiek w czasie I badania wynosił 9;1 r.ż., w czasie II badania 9;8 r.ż.. </w:t>
      </w:r>
    </w:p>
    <w:p w14:paraId="00000039" w14:textId="77777777" w:rsidR="009F70EF" w:rsidRDefault="009F70EF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A" w14:textId="77777777" w:rsidR="009F70EF" w:rsidRDefault="00DC0315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Charakterystyka dziecka</w:t>
      </w:r>
    </w:p>
    <w:p w14:paraId="0000003B" w14:textId="77777777" w:rsidR="009F70EF" w:rsidRDefault="009F70EF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3C" w14:textId="77777777" w:rsidR="009F70EF" w:rsidRDefault="00DC0315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 podstawie przeprowadzonego wywiadu stwierdzono, że  przebieg rozwoju prenatalnego był prawidłowy. Poród odbył się o cz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asie przez cesarskie cięcie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(stan po cięciu)</w:t>
      </w:r>
      <w:r>
        <w:rPr>
          <w:rFonts w:ascii="Times New Roman" w:eastAsia="Times New Roman" w:hAnsi="Times New Roman" w:cs="Times New Roman"/>
          <w:sz w:val="24"/>
          <w:szCs w:val="24"/>
        </w:rPr>
        <w:t>. Po porodzie przyznano 10 pkt. w skali Apgar, waga urodzeniowa wynosiła 3,450g. W okresie postnatalnym obserwowane były szybsze przyrosty głowy w stosunku do ciała. Wykonane przezciemiączkowe badanie usg wyklucz</w:t>
      </w:r>
      <w:r>
        <w:rPr>
          <w:rFonts w:ascii="Times New Roman" w:eastAsia="Times New Roman" w:hAnsi="Times New Roman" w:cs="Times New Roman"/>
          <w:sz w:val="24"/>
          <w:szCs w:val="24"/>
        </w:rPr>
        <w:t>yło ewentualne nieprawidłowości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0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Około 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m.ż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chłopiec miał podcinane wędzidełko. Stwierdzono również obniżone napięcie mięśniowe – diagnoza neurologa. Na przełomie 3/4 r.ż. pojawiło się moczenie nocne o nieustalonej przyczynie. Informacje uzyskane w czas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ie wywiadu wskazywały na opóźniony rozwój psychoruchowy. Chłopiec nie potrafił samodzielnie raczkować – był tej umiejętności uczony podczas terapii z fizjoterapeutą. Po jej opanowaniu bardzo długo raczkował i zaczął chodzić dopiero około 18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m.ż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W trakcie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chodu widoczny był brak stabilności oraz zakłócona równowaga i koordynacja ruchowa (chłopiec ma zdiagnozowaną wrodzoną szpatowatość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stóp, co w jakiś sposób mogło wpłynąć na jakość jego chodu). Rozwój mowy również nie przebiegał prawidłowo, bowiem pierwsze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słowa pojawiły się około 3 r.ż. </w:t>
      </w:r>
    </w:p>
    <w:p w14:paraId="0000003D" w14:textId="77777777" w:rsidR="009F70EF" w:rsidRDefault="00DC031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Rodzice zgłosili się na diagnozę zaburzeń przetwarzania bodźców sensorycznych bowiem niepokoiły ich obserwowane u syna trudności z koordynacją, zaburzenia równowagi, lęk przed wysokościami. Chłopiec również </w:t>
      </w:r>
      <w:r>
        <w:rPr>
          <w:rFonts w:ascii="Times New Roman" w:eastAsia="Times New Roman" w:hAnsi="Times New Roman" w:cs="Times New Roman"/>
          <w:sz w:val="24"/>
          <w:szCs w:val="24"/>
        </w:rPr>
        <w:t>niechętnie rysował, niestarannie pisał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1"/>
      </w:r>
      <w:r>
        <w:rPr>
          <w:rFonts w:ascii="Times New Roman" w:eastAsia="Times New Roman" w:hAnsi="Times New Roman" w:cs="Times New Roman"/>
          <w:sz w:val="24"/>
          <w:szCs w:val="24"/>
        </w:rPr>
        <w:t>, z trudnością posługiwał się nożyczkami, miał nieprawidłowy chwyt przyborów piśmiennych. Bywał też nadruchliwy. Chłopiec już uczestniczył wcześniej, jako czteroletnie dziecko przez około pół roku w terapii SI z powod</w:t>
      </w:r>
      <w:r>
        <w:rPr>
          <w:rFonts w:ascii="Times New Roman" w:eastAsia="Times New Roman" w:hAnsi="Times New Roman" w:cs="Times New Roman"/>
          <w:sz w:val="24"/>
          <w:szCs w:val="24"/>
        </w:rPr>
        <w:t>u m.in. nadwrażliwości dotykowej.</w:t>
      </w:r>
    </w:p>
    <w:p w14:paraId="0000003E" w14:textId="77777777" w:rsidR="009F70EF" w:rsidRDefault="00DC0315">
      <w:pPr>
        <w:spacing w:before="24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Diagnoza dziecka</w:t>
      </w:r>
    </w:p>
    <w:p w14:paraId="0000003F" w14:textId="77777777" w:rsidR="009F70EF" w:rsidRDefault="009F70EF">
      <w:pPr>
        <w:spacing w:before="24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40" w14:textId="77777777" w:rsidR="009F70EF" w:rsidRDefault="00DC0315">
      <w:pPr>
        <w:tabs>
          <w:tab w:val="left" w:pos="728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W czasie diagnozy zaburzeń przetwarzania sensorycznego bodźców zwrócono uwagę, że  chłopiec ma słabą równowagę, koordynację oraz trudności z opanowaniem nowych umiejętności ruchowych. W czasie obs</w:t>
      </w:r>
      <w:r>
        <w:rPr>
          <w:rFonts w:ascii="Times New Roman" w:eastAsia="Times New Roman" w:hAnsi="Times New Roman" w:cs="Times New Roman"/>
          <w:sz w:val="24"/>
          <w:szCs w:val="24"/>
        </w:rPr>
        <w:t>erwacji klinicznych w podejmowanych przez niego czynnościach/aktywnościach nie zawsze obserwowano adekwatne napięcie mięśniowe. W czasie siedzenia/stania przyjmował nieprawidłową postawę ciała. Był niezgrabny ruchowo, potykał się, wchodził w rzeczy, wpadał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na przedmioty, jakby ich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niezauważając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Lubił bujanie, huśtanie jednak 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zakresie ruchu, który akceptował. Bał się chodzenia po równoważni, skoków na trampolinie, zeskoków z wyższych powierzchni na niższe, szybko się męczył. Jak już wspomniano, zwrócono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uwagę na duże trudności z wykonywaniem i odtwarzaniem nawet prostych czynności czy układów ruchowych. W czasie diagnozy miał problem z przypięciem spinaczy biurowych do kartki, dołożeniem w prawidłowy sposób klocka w układance (należało go odpowiedni spos</w:t>
      </w:r>
      <w:r>
        <w:rPr>
          <w:rFonts w:ascii="Times New Roman" w:eastAsia="Times New Roman" w:hAnsi="Times New Roman" w:cs="Times New Roman"/>
          <w:sz w:val="24"/>
          <w:szCs w:val="24"/>
        </w:rPr>
        <w:t>ób odwrócić), złożeniem długopisu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2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nawinięciem sznurka na patyk (obracając patyk w ręce), włożeniem silikonowych ,,łapek” jedną w drugą, zbudowaniem budowli według wzoru. Chłopiec miał również problem z zapinaniem guzików, składaniem ubrań, przewlekaniem </w:t>
      </w:r>
      <w:r>
        <w:rPr>
          <w:rFonts w:ascii="Times New Roman" w:eastAsia="Times New Roman" w:hAnsi="Times New Roman" w:cs="Times New Roman"/>
          <w:sz w:val="24"/>
          <w:szCs w:val="24"/>
        </w:rPr>
        <w:t>elementów. Był ogólnie męczliwy, sygnalizował niechęć do wykonywania aktywności ruchowych. Przejawiał problem z orientowaniem się w schemacie ciała, w przestrzeni, w odczytywaniu godzin na zegarze.</w:t>
      </w:r>
    </w:p>
    <w:p w14:paraId="00000041" w14:textId="77777777" w:rsidR="009F70EF" w:rsidRDefault="00DC0315">
      <w:pPr>
        <w:tabs>
          <w:tab w:val="left" w:pos="728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Trudność w uczeniu nowych aktywności ruchowych 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raz sama niezgrabność świadczyły o zaburzeniach ruchowych o bazie sensorycznej (Kranowitz, 2012). Jak już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wspomniano wcześniej, nieprawidłowości te przejawiają się zaburzeniami kontroli postawy oraz dysfunkcjami współistniejącymi takimi jak: zaburzenia mow</w:t>
      </w:r>
      <w:r>
        <w:rPr>
          <w:rFonts w:ascii="Times New Roman" w:eastAsia="Times New Roman" w:hAnsi="Times New Roman" w:cs="Times New Roman"/>
          <w:sz w:val="24"/>
          <w:szCs w:val="24"/>
        </w:rPr>
        <w:t>y, trudnościami szkolnymi w zakresie czytania, pisania, czasem matematyki. Zaburzenia kontroli postawy mogą być spowodowane przede wszystkim nieprawidłowym sprzężeniem zwrotnym z systemu przedsionkowego i proprioceptywnego, ale również dotykowego i wzrokow</w:t>
      </w:r>
      <w:r>
        <w:rPr>
          <w:rFonts w:ascii="Times New Roman" w:eastAsia="Times New Roman" w:hAnsi="Times New Roman" w:cs="Times New Roman"/>
          <w:sz w:val="24"/>
          <w:szCs w:val="24"/>
        </w:rPr>
        <w:t>ego. Zaburzenia przystosowania posturalnego przejawiają się nieprawidłowymi reakcjami równoważnymi, obronnymi i posturalnymi w tle (Przyrowski, 2014). Dzieci z dyspraksją są niezgrabne ruchowo a poruszając się potrącają przedmioty i osoby. Dzieci te mają p</w:t>
      </w:r>
      <w:r>
        <w:rPr>
          <w:rFonts w:ascii="Times New Roman" w:eastAsia="Times New Roman" w:hAnsi="Times New Roman" w:cs="Times New Roman"/>
          <w:sz w:val="24"/>
          <w:szCs w:val="24"/>
        </w:rPr>
        <w:t>oważne problemy w funkcjonowaniu w wielu obszarach codziennego życia. Są to m.in. zwiększona męczliwość, trudności z wykonywaniem czynności samoobsługowych oraz z zachowaniem porządku wokół siebie i w otoczeniu, zaburzenia koncentracji uwagi, unikanie gier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 zabaw ruchowych (Odowska-Szlachcic, 204). Badany chłopiec wpisywał się w pełen obraz dziecka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dyspraktycznego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042" w14:textId="77777777" w:rsidR="009F70EF" w:rsidRDefault="00DC0315">
      <w:pPr>
        <w:tabs>
          <w:tab w:val="left" w:pos="728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W trakcie diagnozy zaburzeń przetwarzania sensorycznego u chłopca uwidoczniły się też trudności w separowaniu ruchów głowy od obr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ęczy barkowej. Przy ruchach głowy góra-dół obserwowano opadające ręce. W próbach oceniających ruchy gałek ocznych również zaobserwowano trudności. Brak było separacji ruchów gałek oczu od ruchów głowy, widoczne były lekkie drgania przy przekraczaniu linii </w:t>
      </w:r>
      <w:r>
        <w:rPr>
          <w:rFonts w:ascii="Times New Roman" w:eastAsia="Times New Roman" w:hAnsi="Times New Roman" w:cs="Times New Roman"/>
          <w:sz w:val="24"/>
          <w:szCs w:val="24"/>
        </w:rPr>
        <w:t>środka ciała oraz brak zbieżności lewego oka w czasie konwergencji, stąd zalecono konsultację u ortoptyka. Nieprawidłowe ruchy oczu zwykle skutkują różnymi zaburzeniami procesów percepcji wzrokowej. W wieku szkolnym mogą mieć wpływ na ,,gubienie liter” prz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ez dziecko w czasie czytania czy pisania, ,,gubienie wersu” czytanego tekstu, większą męczliwość podczas czytania czy dłuższego pisania. </w:t>
      </w:r>
    </w:p>
    <w:p w14:paraId="00000043" w14:textId="77777777" w:rsidR="009F70EF" w:rsidRDefault="00DC0315">
      <w:pPr>
        <w:tabs>
          <w:tab w:val="left" w:pos="728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U dzieci z zaburzeniami planowania motorycznego widoczne są również nieprawidłowości w systemie dotykowym, c</w:t>
      </w:r>
      <w:r>
        <w:rPr>
          <w:rFonts w:ascii="Times New Roman" w:eastAsia="Times New Roman" w:hAnsi="Times New Roman" w:cs="Times New Roman"/>
          <w:sz w:val="24"/>
          <w:szCs w:val="24"/>
        </w:rPr>
        <w:t>o również stwierdzono u badanego chłopca. Przejawiał zachowania, które mogły wskazywać na występowanie obronności i nadwrażliwości dotykowej. Denerwował się, gdy ktoś go niespodziewanie dotykał, unikał głaskania, przytulania, obejmowania, aktywności związa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nych z brudzeniem rąk. Był bardzo łaskotliwy, nie lubił obcinania paznokci czy czesania włosów. </w:t>
      </w:r>
    </w:p>
    <w:p w14:paraId="00000044" w14:textId="77777777" w:rsidR="009F70EF" w:rsidRDefault="00DC0315">
      <w:pPr>
        <w:tabs>
          <w:tab w:val="left" w:pos="728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Wyniki osiągnięte w poszczególnych Testach ułożone w kolejności od najwyższych do najniższych prezentowały się następująco (nazwy Testów, które oznacz</w:t>
      </w:r>
      <w:r>
        <w:rPr>
          <w:rFonts w:ascii="Times New Roman" w:eastAsia="Times New Roman" w:hAnsi="Times New Roman" w:cs="Times New Roman"/>
          <w:sz w:val="24"/>
          <w:szCs w:val="24"/>
        </w:rPr>
        <w:t>ono gwiazdką wskazywały, że ich jakość wykonania wskazywała na dysfunkcje procesów integracji sensorycznej):</w:t>
      </w:r>
    </w:p>
    <w:p w14:paraId="00000045" w14:textId="77777777" w:rsidR="009F70EF" w:rsidRDefault="00DC0315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Różnicowanie prawo-lewo</w:t>
      </w:r>
    </w:p>
    <w:p w14:paraId="00000046" w14:textId="77777777" w:rsidR="009F70EF" w:rsidRDefault="00DC0315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Przekraczanie linii środkowej ciała</w:t>
      </w:r>
    </w:p>
    <w:p w14:paraId="00000047" w14:textId="77777777" w:rsidR="009F70EF" w:rsidRDefault="00DC0315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Równowaga w pozycji stojącej – oczy zamknięte*</w:t>
      </w:r>
    </w:p>
    <w:p w14:paraId="00000048" w14:textId="77777777" w:rsidR="009F70EF" w:rsidRDefault="00DC0315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Obustronna koordynacja ruchowa*</w:t>
      </w:r>
    </w:p>
    <w:p w14:paraId="00000049" w14:textId="77777777" w:rsidR="009F70EF" w:rsidRDefault="00DC0315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Grafeste</w:t>
      </w:r>
      <w:r>
        <w:rPr>
          <w:rFonts w:ascii="Times New Roman" w:eastAsia="Times New Roman" w:hAnsi="Times New Roman" w:cs="Times New Roman"/>
          <w:sz w:val="24"/>
          <w:szCs w:val="24"/>
        </w:rPr>
        <w:t>zja*</w:t>
      </w:r>
    </w:p>
    <w:p w14:paraId="0000004A" w14:textId="77777777" w:rsidR="009F70EF" w:rsidRDefault="00DC0315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Równowaga w pozycji stojącej – oczy otwarte*</w:t>
      </w:r>
    </w:p>
    <w:p w14:paraId="0000004B" w14:textId="77777777" w:rsidR="009F70EF" w:rsidRDefault="00DC0315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Identyfikacja palców*</w:t>
      </w:r>
    </w:p>
    <w:p w14:paraId="0000004C" w14:textId="77777777" w:rsidR="009F70EF" w:rsidRDefault="00DC0315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Imitacja pozycji*</w:t>
      </w:r>
    </w:p>
    <w:p w14:paraId="0000004D" w14:textId="77777777" w:rsidR="009F70EF" w:rsidRDefault="00DC0315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Lokalizacja bodźców dotykowych*</w:t>
      </w:r>
    </w:p>
    <w:p w14:paraId="0000004E" w14:textId="77777777" w:rsidR="009F70EF" w:rsidRDefault="00DC031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Chłopiec w zadaniach testów dotykowych miał trudności ze wskazaniem dotykanego palca oraz odtworzeniem rysowanego na dłoni wzoru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Trudności zaobserwowano w Teście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Lokalizacja bodźców dotykowych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co potwierdził uzyskany przez niego wynik. W czasie badania miał trudności z wchodzeniem w aktywności związane z odtwarzaniem ruchu – między innymi w czasie przeprowadzania testu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Imitacja P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ozycji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4F" w14:textId="77777777" w:rsidR="009F70EF" w:rsidRDefault="00DC0315">
      <w:pPr>
        <w:tabs>
          <w:tab w:val="left" w:pos="728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W związku z sygnalizowanymi oraz obserwowanymi problemami, jak i  niskimi wynikami testów opracowano plan terapeutyczny, a chłopiec został objęty terapią metodą integracji sensorycznej. Proponowane aktywności dotyczyły normalizacji systemu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przedsionkowego mającej zmniejszyć m.in. lęk grawitacyjny, normalizacja czucia głębokiego (propriocepcji), usprawnianie funkcji czuciowych oraz normalizacja czucia powierzchniowego, ćwiczenia kształtujące obraz i schemat ciała oraz orientację przestrzenną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ćwiczenia równoważne, koordynacyjne i sekwencyjności, ćwiczenia w zakresie planowania motorycznego. Włączono również elementy terapii ręki. W domu zlecono realizację opracowanej diety sensorycznej. </w:t>
      </w:r>
    </w:p>
    <w:p w14:paraId="00000050" w14:textId="77777777" w:rsidR="009F70EF" w:rsidRDefault="009F70EF">
      <w:pPr>
        <w:tabs>
          <w:tab w:val="left" w:pos="728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51" w14:textId="77777777" w:rsidR="009F70EF" w:rsidRDefault="00DC0315">
      <w:pPr>
        <w:tabs>
          <w:tab w:val="left" w:pos="7280"/>
        </w:tabs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Wnioski z badań</w:t>
      </w:r>
    </w:p>
    <w:p w14:paraId="00000052" w14:textId="77777777" w:rsidR="009F70EF" w:rsidRDefault="00DC0315">
      <w:pPr>
        <w:tabs>
          <w:tab w:val="left" w:pos="7280"/>
        </w:tabs>
        <w:spacing w:before="240"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 siedmiu miesiącach terapii odbywającej się systematycznie przez siedem miesięcy  w czerwcu 2019 r. przeprowadzono rediagnozę.  Analiza wyników pozwoliła na stwierdzenie korzystnych zmian w zakresie zaburzonych obszarów. Poprawie uległy wyniki Testów odp</w:t>
      </w:r>
      <w:r>
        <w:rPr>
          <w:rFonts w:ascii="Times New Roman" w:eastAsia="Times New Roman" w:hAnsi="Times New Roman" w:cs="Times New Roman"/>
          <w:sz w:val="24"/>
          <w:szCs w:val="24"/>
        </w:rPr>
        <w:t>owiedzialnych za czucie i różnicowanie bodźców dotykowych. Poprawę również odnotowano w zakresie obustronnej koordynacji ruchowej, jednak umiejętność ta nadal wymagała doskonalenia. W wynikach Testu badającego planowanie ruchu również odnotowano poprawę, 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ednak on również znajdował się granicy przyjętej normy, stąd nadal wskazana była praca w tym obszarze. Na granicy normy, pomimo odnotowanej poprawy, znajdowały się Testy: Równowaga w pozycji stojącej oraz Przekraczanie linii środkowej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ciała. Dlatego nadal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wskazana była praca terapeutyczna doskonaląca te umiejętności. Poprawa widoczna była również w wynikach Obserwacji Klinicznych, jednak tutaj nadal wskazane były aktywności wzmacniające pracę mięśni antygrawitacyjnych, doskonalące równowagę,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zmniejszajace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iepewność grawitacyjną. Cały czas wymagana była praca w obszarze doskonalenia planowania motorycznego, bowiem pomimo tego, że chłopiec już radził sobie z prostymi czynnościami to jednak trudniejsze, bardziej złożone powodowały u niego bezradność. Widoczna </w:t>
      </w:r>
      <w:r>
        <w:rPr>
          <w:rFonts w:ascii="Times New Roman" w:eastAsia="Times New Roman" w:hAnsi="Times New Roman" w:cs="Times New Roman"/>
          <w:sz w:val="24"/>
          <w:szCs w:val="24"/>
        </w:rPr>
        <w:t>też była zmiana w zachowaniu chłopca. Nabrał pewności siebie, doprowadzał zaczęte czynności do końca, uwierzył, że jest w stanie pokonać trudności, jeśli ma obok siebie kogoś, kto go wspiera.  Sam zaczął dostrzegać pozytywne zmiany zwracając uwagę na to, 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wcześniej nie radził sobie  z określonymi zadaniami a teraz jest w stanie im podołać. Decyzją rodziców chłopiec uczęszczał na zajęcia do końca 2019 r. Po zakończeniu terapii udzielono im wskazówek, jak mają postępować z chłopcem, wydano opinię, w której </w:t>
      </w:r>
      <w:r>
        <w:rPr>
          <w:rFonts w:ascii="Times New Roman" w:eastAsia="Times New Roman" w:hAnsi="Times New Roman" w:cs="Times New Roman"/>
          <w:sz w:val="24"/>
          <w:szCs w:val="24"/>
        </w:rPr>
        <w:t>zawarto wskazówki do pracy w szkole (wcześniej wskazówek udzielono ustnie, sugerując rozmowę z nauczycielem)</w:t>
      </w:r>
    </w:p>
    <w:p w14:paraId="00000053" w14:textId="77777777" w:rsidR="009F70EF" w:rsidRDefault="009F70EF">
      <w:pPr>
        <w:spacing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00000054" w14:textId="77777777" w:rsidR="009F70EF" w:rsidRDefault="009F70EF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55" w14:textId="77777777" w:rsidR="009F70EF" w:rsidRDefault="009F70EF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56" w14:textId="77777777" w:rsidR="009F70EF" w:rsidRDefault="009F70EF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57" w14:textId="77777777" w:rsidR="009F70EF" w:rsidRDefault="00DC0315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Podsumowanie </w:t>
      </w:r>
    </w:p>
    <w:p w14:paraId="00000058" w14:textId="77777777" w:rsidR="009F70EF" w:rsidRDefault="009F70E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59" w14:textId="77777777" w:rsidR="009F70EF" w:rsidRDefault="00DC031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Problem zaburzeń przetwarzania bodźców sensorycznych nie jest problemem zarezerwowanym tylko i wyłącznie dla dzieci o zaburzony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rozwoju, w tym przede wszystkim z autyzmem. Doświadczają ich dzieci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neurotypowe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w normie intelektualnej. Jednak u nich traktowane są jako przejaw ,,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niegrzecznosci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”,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niezdarnosci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bylejakości czy małych starań i niskiego nakładu pracy. Opisany przypadek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dowiódł, jak mocno może to być dla nich krzywdzące a zachowania, które prezentują są wynikiem zaburzeń integracji odbieranych bodźców, które  wymaga podjęcia specjalistycznej pomocy. Dzieci z zaburzeniami planowania motorycznego, dyspraktycznych w  szkole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spotykamy wiele. By nazwać problem wymagana jest wiedza nauczycieli w tym zakresie oraz świadomości, do jakiego specjalisty pokierować rodzica, by pomóc dziecku w zmniejszeniu lub pokonaniu trudności. </w:t>
      </w:r>
    </w:p>
    <w:p w14:paraId="0000005A" w14:textId="77777777" w:rsidR="009F70EF" w:rsidRDefault="00DC0315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Jak pokazały wyniki porównawcze obu badań, można powie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dzieć, że podjęte działania terapeutyczne odniosły pożądany skutek. Trudno uznać je za spektakularne, bowiem tempo zmian zależy od indywidualnych możliwości i predyspozycji dziecka. U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jednych postępy widoczne są bardzo szybko, u innych wymagają one czasu. </w:t>
      </w:r>
      <w:r>
        <w:rPr>
          <w:rFonts w:ascii="Times New Roman" w:eastAsia="Times New Roman" w:hAnsi="Times New Roman" w:cs="Times New Roman"/>
          <w:sz w:val="24"/>
          <w:szCs w:val="24"/>
        </w:rPr>
        <w:t>Jedno jednak jest pewne, że bez podjętej terapii dziecko mogłoby doświadczać w szkole wiele przykrości i być niesprawiedliwie posądzane o bylejakość w działaniu czy nazywane fajtłapą. Ważna była w tym wiedza rodziców i szukanie przez nich możliwości rozwią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zania problemu. Nauczyciele, niestety, o zaburzeniach przetwarzania sensorycznego i idącymi za tym trudnościami u dzieci, wiedzą niewiele. </w:t>
      </w:r>
    </w:p>
    <w:p w14:paraId="0000005B" w14:textId="77777777" w:rsidR="009F70EF" w:rsidRDefault="009F70EF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5C" w14:textId="77777777" w:rsidR="009F70EF" w:rsidRDefault="00DC0315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Bibliografia</w:t>
      </w:r>
    </w:p>
    <w:p w14:paraId="0000005D" w14:textId="77777777" w:rsidR="009F70EF" w:rsidRDefault="009F70EF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5E" w14:textId="77777777" w:rsidR="009F70EF" w:rsidRDefault="00DC031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Ayres, A.J. (2015). Dziecko a integracja sensoryczna. Gdańsk: Harmonia Universalis.</w:t>
      </w:r>
    </w:p>
    <w:p w14:paraId="0000005F" w14:textId="77777777" w:rsidR="009F70EF" w:rsidRDefault="00DC031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Orzechowska-Ostas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zewska, D. (2016). O zbuntowanych złośnikach, których pobił głupi rower - czyli kilka słów o dyspraksji.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Integracja Sensoryczna. Kwartalnik Polskiego Stowarzyszenia Terapeutów Integracji Sensorycznej. Dodatek dla nauczycieli i rodziców</w:t>
      </w:r>
      <w:r>
        <w:rPr>
          <w:rFonts w:ascii="Times New Roman" w:eastAsia="Times New Roman" w:hAnsi="Times New Roman" w:cs="Times New Roman"/>
          <w:sz w:val="24"/>
          <w:szCs w:val="24"/>
        </w:rPr>
        <w:t>, nr 3, s. 8-9.</w:t>
      </w:r>
    </w:p>
    <w:p w14:paraId="00000060" w14:textId="77777777" w:rsidR="009F70EF" w:rsidRDefault="00DC031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MacGu</w:t>
      </w:r>
      <w:r>
        <w:rPr>
          <w:rFonts w:ascii="Times New Roman" w:eastAsia="Times New Roman" w:hAnsi="Times New Roman" w:cs="Times New Roman"/>
          <w:sz w:val="24"/>
          <w:szCs w:val="24"/>
        </w:rPr>
        <w:t>inness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S. (2019). Zaburzenia motoryczno-sensoryczne współistniejące ze spektrum autyzmu. Wystąpienie Konferencja SI-PSTIS w 2019 r. Warszawa.</w:t>
      </w:r>
    </w:p>
    <w:p w14:paraId="00000061" w14:textId="77777777" w:rsidR="009F70EF" w:rsidRDefault="00DC031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Odowska-Szlachcic, B., Mierzejewska, B. (2013). Wzrok i słuch - zmysły wiodące w uczeniu się w aspekcie integracji sensorycznej. Gdańsk: Harmonia Universalis.</w:t>
      </w:r>
    </w:p>
    <w:p w14:paraId="00000062" w14:textId="77777777" w:rsidR="009F70EF" w:rsidRDefault="00DC0315">
      <w:pPr>
        <w:tabs>
          <w:tab w:val="left" w:pos="728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Odowska-Szlachcic, B. (2014). Terapia integracji sensorycznej. Ćwiczenia usprawniające bazowe ukł</w:t>
      </w:r>
      <w:r>
        <w:rPr>
          <w:rFonts w:ascii="Times New Roman" w:eastAsia="Times New Roman" w:hAnsi="Times New Roman" w:cs="Times New Roman"/>
          <w:sz w:val="24"/>
          <w:szCs w:val="24"/>
        </w:rPr>
        <w:t>ady zmysłowe i korygujące zaburzenia planowania motorycznego. Gdańsk: Harmonia Universalis.</w:t>
      </w:r>
    </w:p>
    <w:p w14:paraId="00000063" w14:textId="77777777" w:rsidR="009F70EF" w:rsidRDefault="00DC031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Koomar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J., Kranowitz, C.,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Szklut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S.,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Bazer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-Martin, L., Haber E., Sawa D. I.(2016). Integracja Sensoryczna. Odpowiedzi na pytania zadawane przez nauczycieli. Gdańs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k: Harmonia Universalis. </w:t>
      </w:r>
    </w:p>
    <w:p w14:paraId="00000064" w14:textId="77777777" w:rsidR="009F70EF" w:rsidRDefault="00DC031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Sher, B. (2014). Gry i zabawy we wczesnej interwencji. Ćwiczenia dla dzieci z zaburzeniami ze spektrum autyzmu i przetwarzania sensorycznego. Gdańsk: Harmonia Universalis.</w:t>
      </w:r>
    </w:p>
    <w:p w14:paraId="00000065" w14:textId="77777777" w:rsidR="009F70EF" w:rsidRDefault="00DC031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Kranowitz, C.S. (2012). Nie-zgrane dziecko. Zaburzenia prz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etwarzania sensorycznego — diagnoza i postępowanie. Gdańsk: Harmonia Universalis, </w:t>
      </w:r>
    </w:p>
    <w:p w14:paraId="00000066" w14:textId="77777777" w:rsidR="009F70EF" w:rsidRDefault="00DC0315">
      <w:pPr>
        <w:tabs>
          <w:tab w:val="left" w:pos="728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Przyrowski, Z. (2014).  Kwestionariusz rozwoju sensomotorycznego. Warszawa: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Empis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067" w14:textId="77777777" w:rsidR="009F70EF" w:rsidRDefault="00DC031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Jacków-Sowa, K. (2016). Ruch — rozwój — nauka, czyli jak ruch wpływa na uczenie się.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Inte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gracja Sensoryczna,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nr 1, s. 37–39.</w:t>
      </w:r>
    </w:p>
    <w:p w14:paraId="00000068" w14:textId="77777777" w:rsidR="009F70EF" w:rsidRDefault="00DC031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Sher, B. (2014). Gry i zabawy we wczesnej interwencji. Ćwiczenia dla dzieci z zaburzeniami ze spektrum autyzmu i przetwarzania sensorycznego. Gdańsk: Harmonia Universalis . </w:t>
      </w:r>
    </w:p>
    <w:p w14:paraId="00000069" w14:textId="77777777" w:rsidR="009F70EF" w:rsidRDefault="00DC031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Miller, L.J. (2016). Dzieci w świecie doznań. </w:t>
      </w:r>
      <w:r>
        <w:rPr>
          <w:rFonts w:ascii="Times New Roman" w:eastAsia="Times New Roman" w:hAnsi="Times New Roman" w:cs="Times New Roman"/>
          <w:sz w:val="24"/>
          <w:szCs w:val="24"/>
        </w:rPr>
        <w:t>Jak pomóc dzieciom z zaburzeniami przetwarzania sensorycznego? Gdańsk: Harmonia Universalis.</w:t>
      </w:r>
    </w:p>
    <w:p w14:paraId="0000006A" w14:textId="77777777" w:rsidR="009F70EF" w:rsidRDefault="00DC0315">
      <w:pPr>
        <w:spacing w:before="24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Netografia</w:t>
      </w:r>
      <w:proofErr w:type="spellEnd"/>
    </w:p>
    <w:p w14:paraId="0000006B" w14:textId="77777777" w:rsidR="009F70EF" w:rsidRDefault="00DC0315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9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www.zbigniewprzyrowski.pl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[dostęp: 13.01.2021]</w:t>
      </w:r>
    </w:p>
    <w:p w14:paraId="0000006C" w14:textId="77777777" w:rsidR="009F70EF" w:rsidRDefault="00DC0315">
      <w:pPr>
        <w:spacing w:before="24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00006D" w14:textId="77777777" w:rsidR="009F70EF" w:rsidRDefault="00DC0315">
      <w:pPr>
        <w:spacing w:before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Barbara Cygan – </w:t>
      </w:r>
      <w:r>
        <w:rPr>
          <w:rFonts w:ascii="Times New Roman" w:eastAsia="Times New Roman" w:hAnsi="Times New Roman" w:cs="Times New Roman"/>
          <w:sz w:val="24"/>
          <w:szCs w:val="24"/>
        </w:rPr>
        <w:t>dr n. społ. z zakresu pedagogiki.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Adiunkt w Instytucie Pedagogiki Specjalnej  Uniwersytetu Pedagogicznego im. Komisji Edukacji Narodowej w Krakowie, nauczyciel, oligofrenopedagog, specjalista socjoterapeuta, certyfikowany diagnosta i terapeuta SI w Poradni Terapii Sensorycznej INTENSO, czł</w:t>
      </w:r>
      <w:r>
        <w:rPr>
          <w:rFonts w:ascii="Times New Roman" w:eastAsia="Times New Roman" w:hAnsi="Times New Roman" w:cs="Times New Roman"/>
          <w:sz w:val="24"/>
          <w:szCs w:val="24"/>
        </w:rPr>
        <w:t>onek Polskiego Stowarzyszenia Terapeutów Integracji Sensorycznej.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Jej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zainteresowania naukowe skupiają się wokół zaburzeń rozwojowych dzieci w szczególności z zakresu psychopatologii, psychiatrii i psychologii oraz ich diagnozy. Ugruntowaniem zainteresowań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naukowych jest praca zawodowa, bowiem wiedza naukowa połączona z wiedzą płynącą z praktyki umożliwia efektywne prowadzenie działań wspomagających i terapeutycznych.</w:t>
      </w:r>
    </w:p>
    <w:p w14:paraId="0000006E" w14:textId="77777777" w:rsidR="009F70EF" w:rsidRDefault="009F70E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9F70EF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513A11" w14:textId="77777777" w:rsidR="00DC0315" w:rsidRDefault="00DC0315">
      <w:pPr>
        <w:spacing w:line="240" w:lineRule="auto"/>
      </w:pPr>
      <w:r>
        <w:separator/>
      </w:r>
    </w:p>
  </w:endnote>
  <w:endnote w:type="continuationSeparator" w:id="0">
    <w:p w14:paraId="2A7E13DE" w14:textId="77777777" w:rsidR="00DC0315" w:rsidRDefault="00DC03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4E7C43" w14:textId="77777777" w:rsidR="00DC0315" w:rsidRDefault="00DC0315">
      <w:pPr>
        <w:spacing w:line="240" w:lineRule="auto"/>
      </w:pPr>
      <w:r>
        <w:separator/>
      </w:r>
    </w:p>
  </w:footnote>
  <w:footnote w:type="continuationSeparator" w:id="0">
    <w:p w14:paraId="00E54734" w14:textId="77777777" w:rsidR="00DC0315" w:rsidRDefault="00DC0315">
      <w:pPr>
        <w:spacing w:line="240" w:lineRule="auto"/>
      </w:pPr>
      <w:r>
        <w:continuationSeparator/>
      </w:r>
    </w:p>
  </w:footnote>
  <w:footnote w:id="1">
    <w:p w14:paraId="00000071" w14:textId="77777777" w:rsidR="009F70EF" w:rsidRDefault="00DC0315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W literaturze przedmiotu można spotkać się z zamiennym, nieco różnym znaczeniowo, stosowaniem </w:t>
      </w:r>
      <w:r>
        <w:rPr>
          <w:rFonts w:ascii="Times New Roman" w:eastAsia="Times New Roman" w:hAnsi="Times New Roman" w:cs="Times New Roman"/>
          <w:sz w:val="20"/>
          <w:szCs w:val="20"/>
        </w:rPr>
        <w:t>pojęcia dyspraksji. L.J. Miller (1986) używa go zamiennie z apraksją, z kolei A.J. Ayres (1974b) stosuje pojęcie dyspraksja rozwojowa dla określenia pewnych zaburzeń u dzieci. Pojęcia apraksja używa w odniesieniu do dorosłych. Według A.J. Ayres apraksja to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utrata zdolności, które się posiadało w wyniku uszkodzenia ośrodkowego układu nerwowego a dyspraksja rozwojowa to dysfunkcja w rozwoju tych zdolności (Przyrowski, 2015, s. 21).</w:t>
      </w:r>
    </w:p>
  </w:footnote>
  <w:footnote w:id="2">
    <w:p w14:paraId="00000070" w14:textId="77777777" w:rsidR="009F70EF" w:rsidRDefault="00DC0315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 takich sytuacjach wskazane jest sprawdzenie poprawności widzenia obuocznego. Jego zaburzenia powodują trudności z samoobsługą np. zapinaniem guzików, wiązaniem sznurowadeł, unikanie rysowania czy wycinania</w:t>
      </w:r>
      <w:r>
        <w:rPr>
          <w:rFonts w:ascii="Times New Roman" w:eastAsia="Times New Roman" w:hAnsi="Times New Roman" w:cs="Times New Roman"/>
          <w:sz w:val="20"/>
          <w:szCs w:val="20"/>
        </w:rPr>
        <w:t>, gier ruchowych, trudności z orientacją przestrzenną i kierunkową oraz problemy z nauka geografii czy geometrii (Odowska-Szlachcic, Mierzejewska 2013, s. 77).</w:t>
      </w:r>
    </w:p>
  </w:footnote>
  <w:footnote w:id="3">
    <w:p w14:paraId="0000006F" w14:textId="77777777" w:rsidR="009F70EF" w:rsidRDefault="00DC0315">
      <w:pPr>
        <w:spacing w:line="240" w:lineRule="auto"/>
        <w:jc w:val="both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Poza nim wyróżniamy jeszcze płynne panowanie nad ruchem (na przykład przy podnoszeniu r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zeczy, która upadła); reakcje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ułożeniowe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(takie jak przewracanie się z jednego boku na drugi); wzorce ruchowe, które są zaprogramowane w ośrodkowym układzie nerwowym (choćby raczkowanie czy chodzenie) i konkretne umiejętności motoryczne (wiązanie supełków,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przeplatanie, pisanie) (Ayres, 2015, s. 101).</w:t>
      </w:r>
    </w:p>
  </w:footnote>
  <w:footnote w:id="4">
    <w:p w14:paraId="00000072" w14:textId="77777777" w:rsidR="009F70EF" w:rsidRDefault="00DC0315">
      <w:pPr>
        <w:spacing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Opracował  Z. Przyrowski,</w:t>
      </w:r>
      <w:hyperlink r:id="rId1">
        <w:r>
          <w:rPr>
            <w:rFonts w:ascii="Times New Roman" w:eastAsia="Times New Roman" w:hAnsi="Times New Roman" w:cs="Times New Roman"/>
            <w:sz w:val="20"/>
            <w:szCs w:val="20"/>
          </w:rPr>
          <w:t xml:space="preserve"> </w:t>
        </w:r>
      </w:hyperlink>
      <w:hyperlink r:id="rId2">
        <w:r>
          <w:rPr>
            <w:rFonts w:ascii="Times New Roman" w:eastAsia="Times New Roman" w:hAnsi="Times New Roman" w:cs="Times New Roman"/>
            <w:color w:val="1155CC"/>
            <w:sz w:val="20"/>
            <w:szCs w:val="20"/>
            <w:u w:val="single"/>
          </w:rPr>
          <w:t>www.zbigniewprzyrowski.pl</w:t>
        </w:r>
      </w:hyperlink>
      <w:r>
        <w:rPr>
          <w:rFonts w:ascii="Times New Roman" w:eastAsia="Times New Roman" w:hAnsi="Times New Roman" w:cs="Times New Roman"/>
          <w:sz w:val="20"/>
          <w:szCs w:val="20"/>
        </w:rPr>
        <w:t xml:space="preserve"> [dostęp: 13.01.2021]</w:t>
      </w:r>
    </w:p>
  </w:footnote>
  <w:footnote w:id="5">
    <w:p w14:paraId="00000073" w14:textId="77777777" w:rsidR="009F70EF" w:rsidRDefault="00DC0315">
      <w:pPr>
        <w:spacing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Opracował  Z. Przyrowski,</w:t>
      </w:r>
      <w:hyperlink r:id="rId3">
        <w:r>
          <w:rPr>
            <w:rFonts w:ascii="Times New Roman" w:eastAsia="Times New Roman" w:hAnsi="Times New Roman" w:cs="Times New Roman"/>
            <w:sz w:val="20"/>
            <w:szCs w:val="20"/>
          </w:rPr>
          <w:t xml:space="preserve"> </w:t>
        </w:r>
      </w:hyperlink>
      <w:hyperlink r:id="rId4">
        <w:r>
          <w:rPr>
            <w:rFonts w:ascii="Times New Roman" w:eastAsia="Times New Roman" w:hAnsi="Times New Roman" w:cs="Times New Roman"/>
            <w:color w:val="1155CC"/>
            <w:sz w:val="20"/>
            <w:szCs w:val="20"/>
            <w:u w:val="single"/>
          </w:rPr>
          <w:t>www.zbigniewprzyrow</w:t>
        </w:r>
        <w:r>
          <w:rPr>
            <w:rFonts w:ascii="Times New Roman" w:eastAsia="Times New Roman" w:hAnsi="Times New Roman" w:cs="Times New Roman"/>
            <w:color w:val="1155CC"/>
            <w:sz w:val="20"/>
            <w:szCs w:val="20"/>
            <w:u w:val="single"/>
          </w:rPr>
          <w:t>ski.pl</w:t>
        </w:r>
      </w:hyperlink>
      <w:r>
        <w:rPr>
          <w:rFonts w:ascii="Times New Roman" w:eastAsia="Times New Roman" w:hAnsi="Times New Roman" w:cs="Times New Roman"/>
          <w:sz w:val="20"/>
          <w:szCs w:val="20"/>
        </w:rPr>
        <w:t xml:space="preserve"> [dostęp: 13.01.2021]</w:t>
      </w:r>
    </w:p>
  </w:footnote>
  <w:footnote w:id="6">
    <w:p w14:paraId="00000074" w14:textId="77777777" w:rsidR="009F70EF" w:rsidRDefault="00DC0315">
      <w:pPr>
        <w:spacing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Opracował  Z. Przyrowski,</w:t>
      </w:r>
      <w:hyperlink r:id="rId5">
        <w:r>
          <w:rPr>
            <w:rFonts w:ascii="Times New Roman" w:eastAsia="Times New Roman" w:hAnsi="Times New Roman" w:cs="Times New Roman"/>
            <w:sz w:val="20"/>
            <w:szCs w:val="20"/>
          </w:rPr>
          <w:t xml:space="preserve"> </w:t>
        </w:r>
      </w:hyperlink>
      <w:hyperlink r:id="rId6">
        <w:r>
          <w:rPr>
            <w:rFonts w:ascii="Times New Roman" w:eastAsia="Times New Roman" w:hAnsi="Times New Roman" w:cs="Times New Roman"/>
            <w:color w:val="1155CC"/>
            <w:sz w:val="20"/>
            <w:szCs w:val="20"/>
            <w:u w:val="single"/>
          </w:rPr>
          <w:t>www.zbigniewprzyrowski.pl</w:t>
        </w:r>
      </w:hyperlink>
      <w:r>
        <w:rPr>
          <w:rFonts w:ascii="Times New Roman" w:eastAsia="Times New Roman" w:hAnsi="Times New Roman" w:cs="Times New Roman"/>
          <w:sz w:val="20"/>
          <w:szCs w:val="20"/>
        </w:rPr>
        <w:t xml:space="preserve"> [dostęp: 13.01.2021]</w:t>
      </w:r>
    </w:p>
  </w:footnote>
  <w:footnote w:id="7">
    <w:p w14:paraId="00000075" w14:textId="77777777" w:rsidR="009F70EF" w:rsidRDefault="00DC0315">
      <w:pPr>
        <w:spacing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Southern California Sensory Integration </w:t>
      </w:r>
      <w:proofErr w:type="spellStart"/>
      <w:r>
        <w:rPr>
          <w:rFonts w:ascii="Times New Roman" w:eastAsia="Times New Roman" w:hAnsi="Times New Roman" w:cs="Times New Roman"/>
        </w:rPr>
        <w:t>Tests</w:t>
      </w:r>
      <w:proofErr w:type="spellEnd"/>
      <w:r>
        <w:rPr>
          <w:rFonts w:ascii="Times New Roman" w:eastAsia="Times New Roman" w:hAnsi="Times New Roman" w:cs="Times New Roman"/>
        </w:rPr>
        <w:t xml:space="preserve">, Profile of Standard </w:t>
      </w:r>
      <w:proofErr w:type="spellStart"/>
      <w:r>
        <w:rPr>
          <w:rFonts w:ascii="Times New Roman" w:eastAsia="Times New Roman" w:hAnsi="Times New Roman" w:cs="Times New Roman"/>
        </w:rPr>
        <w:t>Scores</w:t>
      </w:r>
      <w:proofErr w:type="spellEnd"/>
      <w:r>
        <w:rPr>
          <w:rFonts w:ascii="Times New Roman" w:eastAsia="Times New Roman" w:hAnsi="Times New Roman" w:cs="Times New Roman"/>
        </w:rPr>
        <w:t xml:space="preserve"> by A. Jean Ayers, </w:t>
      </w:r>
      <w:proofErr w:type="spellStart"/>
      <w:r>
        <w:rPr>
          <w:rFonts w:ascii="Times New Roman" w:eastAsia="Times New Roman" w:hAnsi="Times New Roman" w:cs="Times New Roman"/>
        </w:rPr>
        <w:t>Ph.D</w:t>
      </w:r>
      <w:proofErr w:type="spellEnd"/>
      <w:r>
        <w:rPr>
          <w:rFonts w:ascii="Times New Roman" w:eastAsia="Times New Roman" w:hAnsi="Times New Roman" w:cs="Times New Roman"/>
        </w:rPr>
        <w:t>. Copyright 1972 WESTERN PSYCHOLOGICAL SERVICES – narzędzie wykorzystywane przez certyfikowanych terapeutów SI.</w:t>
      </w:r>
    </w:p>
  </w:footnote>
  <w:footnote w:id="8">
    <w:p w14:paraId="00000078" w14:textId="77777777" w:rsidR="009F70EF" w:rsidRDefault="00DC0315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Wszystkie informację zebrane za pomocą wspomnianych technik lub narzędzi zostały opracowane, przeanalizowane oraz ujęte w opisie indywidualnego przypadku.</w:t>
      </w:r>
    </w:p>
  </w:footnote>
  <w:footnote w:id="9">
    <w:p w14:paraId="00000079" w14:textId="77777777" w:rsidR="009F70EF" w:rsidRDefault="00DC0315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Diagnoza oraz terapia zaburzeń przetwarzania sensorycznego była przeprowadzana przez autorkę. </w:t>
      </w:r>
    </w:p>
  </w:footnote>
  <w:footnote w:id="10">
    <w:p w14:paraId="0000007A" w14:textId="77777777" w:rsidR="009F70EF" w:rsidRDefault="00DC0315">
      <w:pPr>
        <w:spacing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I</w:t>
      </w:r>
      <w:r>
        <w:rPr>
          <w:rFonts w:ascii="Times New Roman" w:eastAsia="Times New Roman" w:hAnsi="Times New Roman" w:cs="Times New Roman"/>
          <w:sz w:val="20"/>
          <w:szCs w:val="20"/>
        </w:rPr>
        <w:t>nformacja zawarta w wyniku badania lekarskiego</w:t>
      </w:r>
      <w:r>
        <w:rPr>
          <w:sz w:val="20"/>
          <w:szCs w:val="20"/>
        </w:rPr>
        <w:t xml:space="preserve"> </w:t>
      </w:r>
    </w:p>
  </w:footnote>
  <w:footnote w:id="11">
    <w:p w14:paraId="00000077" w14:textId="77777777" w:rsidR="009F70EF" w:rsidRDefault="00DC0315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Dyspraksja powoduje u dziecka istotne problemy w pisaniu. Często zdarza się, że jest główna przyczyną niskiego poziomu grafomotorycznego pisma (Odowska-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Szlachcic, 2014, s. 16). </w:t>
      </w:r>
    </w:p>
  </w:footnote>
  <w:footnote w:id="12">
    <w:p w14:paraId="00000076" w14:textId="77777777" w:rsidR="009F70EF" w:rsidRDefault="00DC0315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Wcześniej czynności została zademonstrowana. 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ależało włożyć wkład do długopisu i zakręcić nakrętkę a następnie założyć z drugiej strony zatyczkę.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6E5C94"/>
    <w:multiLevelType w:val="multilevel"/>
    <w:tmpl w:val="DEA854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F70EF"/>
    <w:rsid w:val="00235764"/>
    <w:rsid w:val="009F70EF"/>
    <w:rsid w:val="00DC0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rbara.cygan@up.krakow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zbigniewprzyrowski.pl/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bigniewprzyrowski.pl/" TargetMode="External"/><Relationship Id="rId2" Type="http://schemas.openxmlformats.org/officeDocument/2006/relationships/hyperlink" Target="http://www.zbigniewprzyrowski.pl/" TargetMode="External"/><Relationship Id="rId1" Type="http://schemas.openxmlformats.org/officeDocument/2006/relationships/hyperlink" Target="http://www.zbigniewprzyrowski.pl/" TargetMode="External"/><Relationship Id="rId6" Type="http://schemas.openxmlformats.org/officeDocument/2006/relationships/hyperlink" Target="http://www.zbigniewprzyrowski.pl/" TargetMode="External"/><Relationship Id="rId5" Type="http://schemas.openxmlformats.org/officeDocument/2006/relationships/hyperlink" Target="http://www.zbigniewprzyrowski.pl/" TargetMode="External"/><Relationship Id="rId4" Type="http://schemas.openxmlformats.org/officeDocument/2006/relationships/hyperlink" Target="http://www.zbigniewprzyrowski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4372</Words>
  <Characters>26238</Characters>
  <Application>Microsoft Office Word</Application>
  <DocSecurity>0</DocSecurity>
  <Lines>218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User</cp:lastModifiedBy>
  <cp:revision>2</cp:revision>
  <dcterms:created xsi:type="dcterms:W3CDTF">2021-02-28T13:52:00Z</dcterms:created>
  <dcterms:modified xsi:type="dcterms:W3CDTF">2021-02-28T13:52:00Z</dcterms:modified>
</cp:coreProperties>
</file>