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101F" w14:textId="77777777" w:rsidR="009865D1" w:rsidRPr="00E55517" w:rsidRDefault="00000000" w:rsidP="00E55517">
      <w:pPr>
        <w:spacing w:line="360" w:lineRule="auto"/>
        <w:jc w:val="center"/>
        <w:rPr>
          <w:rFonts w:ascii="Times New Roman" w:eastAsia="Times New Roman" w:hAnsi="Times New Roman" w:cs="Times New Roman"/>
          <w:b/>
          <w:sz w:val="24"/>
          <w:szCs w:val="24"/>
        </w:rPr>
      </w:pPr>
      <w:r w:rsidRPr="00E55517">
        <w:rPr>
          <w:rFonts w:ascii="Times New Roman" w:eastAsia="Times New Roman" w:hAnsi="Times New Roman" w:cs="Times New Roman"/>
          <w:b/>
          <w:sz w:val="24"/>
          <w:szCs w:val="24"/>
        </w:rPr>
        <w:t>Jak podejmować decyzje w dobrym stylu? Psychologiczne korelaty stylów podejmowania decyzji</w:t>
      </w:r>
    </w:p>
    <w:p w14:paraId="35EC6834" w14:textId="77777777" w:rsidR="009865D1" w:rsidRPr="00EF7BE7" w:rsidRDefault="009865D1" w:rsidP="00E55517">
      <w:pPr>
        <w:spacing w:line="360" w:lineRule="auto"/>
        <w:jc w:val="center"/>
        <w:rPr>
          <w:rFonts w:ascii="Times New Roman" w:eastAsia="Times New Roman" w:hAnsi="Times New Roman" w:cs="Times New Roman"/>
          <w:b/>
          <w:sz w:val="20"/>
          <w:szCs w:val="20"/>
        </w:rPr>
      </w:pPr>
    </w:p>
    <w:p w14:paraId="774F6BA8" w14:textId="32BA4D22" w:rsidR="009865D1" w:rsidRPr="00EF7BE7" w:rsidRDefault="00000000" w:rsidP="00EF7BE7">
      <w:pPr>
        <w:spacing w:line="360" w:lineRule="auto"/>
        <w:jc w:val="center"/>
        <w:rPr>
          <w:rFonts w:ascii="Times New Roman" w:eastAsia="Times New Roman" w:hAnsi="Times New Roman" w:cs="Times New Roman"/>
          <w:b/>
          <w:sz w:val="20"/>
          <w:szCs w:val="20"/>
        </w:rPr>
      </w:pPr>
      <w:r w:rsidRPr="00EF7BE7">
        <w:rPr>
          <w:rFonts w:ascii="Times New Roman" w:eastAsia="Times New Roman" w:hAnsi="Times New Roman" w:cs="Times New Roman"/>
          <w:b/>
          <w:sz w:val="20"/>
          <w:szCs w:val="20"/>
        </w:rPr>
        <w:t>Ewelina Sitko</w:t>
      </w:r>
      <w:r w:rsidR="00EF7BE7" w:rsidRPr="00EF7BE7">
        <w:rPr>
          <w:rFonts w:ascii="Times New Roman" w:eastAsia="Times New Roman" w:hAnsi="Times New Roman" w:cs="Times New Roman"/>
          <w:b/>
          <w:sz w:val="20"/>
          <w:szCs w:val="20"/>
        </w:rPr>
        <w:t>, Martyna Płudowska, Barbara Cichy-</w:t>
      </w:r>
      <w:proofErr w:type="spellStart"/>
      <w:r w:rsidR="00EF7BE7" w:rsidRPr="00EF7BE7">
        <w:rPr>
          <w:rFonts w:ascii="Times New Roman" w:eastAsia="Times New Roman" w:hAnsi="Times New Roman" w:cs="Times New Roman"/>
          <w:b/>
          <w:sz w:val="20"/>
          <w:szCs w:val="20"/>
        </w:rPr>
        <w:t>Jasiocha</w:t>
      </w:r>
      <w:proofErr w:type="spellEnd"/>
      <w:r w:rsidR="00EF7BE7" w:rsidRPr="00EF7BE7">
        <w:rPr>
          <w:rFonts w:ascii="Times New Roman" w:eastAsia="Times New Roman" w:hAnsi="Times New Roman" w:cs="Times New Roman"/>
          <w:b/>
          <w:sz w:val="20"/>
          <w:szCs w:val="20"/>
        </w:rPr>
        <w:t xml:space="preserve">, Rafał </w:t>
      </w:r>
      <w:proofErr w:type="spellStart"/>
      <w:r w:rsidR="00EF7BE7" w:rsidRPr="00EF7BE7">
        <w:rPr>
          <w:rFonts w:ascii="Times New Roman" w:eastAsia="Times New Roman" w:hAnsi="Times New Roman" w:cs="Times New Roman"/>
          <w:b/>
          <w:sz w:val="20"/>
          <w:szCs w:val="20"/>
        </w:rPr>
        <w:t>Bartczuk</w:t>
      </w:r>
      <w:proofErr w:type="spellEnd"/>
      <w:r w:rsidR="00EF7BE7" w:rsidRPr="00EF7BE7">
        <w:rPr>
          <w:rFonts w:ascii="Times New Roman" w:eastAsia="Times New Roman" w:hAnsi="Times New Roman" w:cs="Times New Roman"/>
          <w:b/>
          <w:sz w:val="20"/>
          <w:szCs w:val="20"/>
        </w:rPr>
        <w:t>, Andrzej Sękowski</w:t>
      </w:r>
    </w:p>
    <w:p w14:paraId="3CE20B09"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6D5F1271" w14:textId="34A7BA7D" w:rsidR="000F3B82" w:rsidRPr="00E55517" w:rsidRDefault="00000000" w:rsidP="000F3B82">
      <w:pPr>
        <w:spacing w:line="360" w:lineRule="auto"/>
        <w:jc w:val="both"/>
        <w:rPr>
          <w:rFonts w:ascii="Times New Roman" w:eastAsia="Times New Roman" w:hAnsi="Times New Roman" w:cs="Times New Roman"/>
          <w:b/>
          <w:sz w:val="24"/>
          <w:szCs w:val="24"/>
        </w:rPr>
      </w:pPr>
      <w:r w:rsidRPr="00E55517">
        <w:rPr>
          <w:rFonts w:ascii="Times New Roman" w:eastAsia="Times New Roman" w:hAnsi="Times New Roman" w:cs="Times New Roman"/>
          <w:b/>
          <w:sz w:val="24"/>
          <w:szCs w:val="24"/>
        </w:rPr>
        <w:t>ABSTRAKT</w:t>
      </w:r>
    </w:p>
    <w:p w14:paraId="73537102" w14:textId="77777777" w:rsidR="000F3B82" w:rsidRPr="00E55517" w:rsidRDefault="000F3B82" w:rsidP="000F3B82">
      <w:pPr>
        <w:spacing w:before="240" w:after="24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b/>
          <w:sz w:val="24"/>
          <w:szCs w:val="24"/>
        </w:rPr>
        <w:t>Wprowadzenie:</w:t>
      </w:r>
      <w:r w:rsidRPr="00E55517">
        <w:rPr>
          <w:rFonts w:ascii="Times New Roman" w:eastAsia="Times New Roman" w:hAnsi="Times New Roman" w:cs="Times New Roman"/>
          <w:sz w:val="24"/>
          <w:szCs w:val="24"/>
        </w:rPr>
        <w:t xml:space="preserve"> Style podejmowania decyzji wpisują się w nurt różnic indywidualnych i pozwalają wyjaśniać dlaczego różni decydenci stający przed pozornie identycznymi zadaniami decyzyjnym dokonują różnych wyborów. Style podejmowania decyzji to skłonność do reagowania w typowy sposób w określonym kontekście decyzyjnym.</w:t>
      </w:r>
    </w:p>
    <w:p w14:paraId="63235296" w14:textId="77777777" w:rsidR="000F3B82" w:rsidRPr="00E55517" w:rsidRDefault="000F3B82" w:rsidP="000F3B82">
      <w:pPr>
        <w:spacing w:before="240" w:after="24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b/>
          <w:sz w:val="24"/>
          <w:szCs w:val="24"/>
        </w:rPr>
        <w:t>Cel badań:</w:t>
      </w:r>
      <w:r w:rsidRPr="00E55517">
        <w:rPr>
          <w:rFonts w:ascii="Times New Roman" w:eastAsia="Times New Roman" w:hAnsi="Times New Roman" w:cs="Times New Roman"/>
          <w:sz w:val="24"/>
          <w:szCs w:val="24"/>
        </w:rPr>
        <w:t xml:space="preserve"> Celem badań było zweryfikowanie charakteru współzależności pomiędzy stylami podejmowania decyzji, a temperamentem, afektem, stylami myślenia i radzeniem sobie ze stresem u osób we wczesnej dorosłości. </w:t>
      </w:r>
    </w:p>
    <w:p w14:paraId="5D241DE1" w14:textId="77777777" w:rsidR="000F3B82" w:rsidRPr="00976DB2" w:rsidRDefault="000F3B82" w:rsidP="000F3B82">
      <w:pPr>
        <w:spacing w:before="240" w:after="240" w:line="360" w:lineRule="auto"/>
        <w:jc w:val="both"/>
        <w:rPr>
          <w:rFonts w:ascii="Times New Roman" w:eastAsia="Times New Roman" w:hAnsi="Times New Roman" w:cs="Times New Roman"/>
          <w:color w:val="000000" w:themeColor="text1"/>
          <w:sz w:val="24"/>
          <w:szCs w:val="24"/>
        </w:rPr>
      </w:pPr>
      <w:r w:rsidRPr="00976DB2">
        <w:rPr>
          <w:rFonts w:ascii="Times New Roman" w:eastAsia="Times New Roman" w:hAnsi="Times New Roman" w:cs="Times New Roman"/>
          <w:b/>
          <w:color w:val="000000" w:themeColor="text1"/>
          <w:sz w:val="24"/>
          <w:szCs w:val="24"/>
        </w:rPr>
        <w:t>Metoda badań:</w:t>
      </w:r>
      <w:r w:rsidRPr="00976DB2">
        <w:rPr>
          <w:rFonts w:ascii="Times New Roman" w:eastAsia="Times New Roman" w:hAnsi="Times New Roman" w:cs="Times New Roman"/>
          <w:color w:val="000000" w:themeColor="text1"/>
          <w:sz w:val="24"/>
          <w:szCs w:val="24"/>
        </w:rPr>
        <w:t xml:space="preserve"> W celu zweryfikowania postulowanych zależności przeprowadzono badanie kwestionariuszowe z wykorzystaniem standaryzowanych testów psychologicznych. Przebadano łącznie 280 osób w okresie rozwojowym wczesnej dorosłości. </w:t>
      </w:r>
    </w:p>
    <w:p w14:paraId="4D9B3554" w14:textId="77777777" w:rsidR="000F3B82" w:rsidRPr="00976DB2" w:rsidRDefault="000F3B82" w:rsidP="000F3B82">
      <w:pPr>
        <w:spacing w:before="240" w:after="240" w:line="360" w:lineRule="auto"/>
        <w:jc w:val="both"/>
        <w:rPr>
          <w:rFonts w:ascii="Times New Roman" w:eastAsia="Times New Roman" w:hAnsi="Times New Roman" w:cs="Times New Roman"/>
          <w:color w:val="000000" w:themeColor="text1"/>
          <w:sz w:val="24"/>
          <w:szCs w:val="24"/>
        </w:rPr>
      </w:pPr>
      <w:r w:rsidRPr="00976DB2">
        <w:rPr>
          <w:rFonts w:ascii="Times New Roman" w:eastAsia="Times New Roman" w:hAnsi="Times New Roman" w:cs="Times New Roman"/>
          <w:b/>
          <w:color w:val="000000" w:themeColor="text1"/>
          <w:sz w:val="24"/>
          <w:szCs w:val="24"/>
        </w:rPr>
        <w:t>Wyniki:</w:t>
      </w:r>
      <w:r w:rsidRPr="00976DB2">
        <w:rPr>
          <w:rFonts w:ascii="Times New Roman" w:eastAsia="Times New Roman" w:hAnsi="Times New Roman" w:cs="Times New Roman"/>
          <w:color w:val="000000" w:themeColor="text1"/>
          <w:sz w:val="24"/>
          <w:szCs w:val="24"/>
        </w:rPr>
        <w:t xml:space="preserve"> Wyniki przeprowadzonych badań wskazują na istotne statystycznie zależności pomiędzy stylami podejmowania decyzji i cechami temperamentu, afektem rozumianym jako cecha, stylami myślenia i strategiami radzenia sobie ze stresem</w:t>
      </w:r>
    </w:p>
    <w:p w14:paraId="5659A344" w14:textId="5E480437" w:rsidR="000F3B82" w:rsidRPr="00E55517" w:rsidRDefault="000F3B82" w:rsidP="000F3B82">
      <w:pPr>
        <w:spacing w:before="240" w:after="24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b/>
          <w:sz w:val="24"/>
          <w:szCs w:val="24"/>
        </w:rPr>
        <w:t>Wnioski:</w:t>
      </w:r>
      <w:r w:rsidRPr="00E55517">
        <w:rPr>
          <w:rFonts w:ascii="Times New Roman" w:eastAsia="Times New Roman" w:hAnsi="Times New Roman" w:cs="Times New Roman"/>
          <w:sz w:val="24"/>
          <w:szCs w:val="24"/>
        </w:rPr>
        <w:t xml:space="preserve"> Badania dotyczące stylów podejmowania decyzji u osób we wczesnej dorosłości pozwalają lepiej zrozumieć jak indywidualne cechy decydenta oddziałują na cały proces decyzyjny</w:t>
      </w:r>
      <w:r>
        <w:rPr>
          <w:rFonts w:ascii="Times New Roman" w:eastAsia="Times New Roman" w:hAnsi="Times New Roman" w:cs="Times New Roman"/>
          <w:sz w:val="24"/>
          <w:szCs w:val="24"/>
        </w:rPr>
        <w:t xml:space="preserve"> oraz </w:t>
      </w:r>
      <w:r w:rsidRPr="000F3B82">
        <w:rPr>
          <w:rFonts w:ascii="Times New Roman" w:eastAsia="Times New Roman" w:hAnsi="Times New Roman" w:cs="Times New Roman"/>
          <w:sz w:val="24"/>
          <w:szCs w:val="24"/>
        </w:rPr>
        <w:t>jak różne cechy psychologiczne korelują z indywidualnymi stylami podejmowania decyzji.</w:t>
      </w:r>
    </w:p>
    <w:p w14:paraId="47D95A0B" w14:textId="1A8B5E28" w:rsidR="000F3B82" w:rsidRDefault="000F3B82" w:rsidP="000F3B82">
      <w:pPr>
        <w:spacing w:before="240" w:after="24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b/>
          <w:sz w:val="24"/>
          <w:szCs w:val="24"/>
        </w:rPr>
        <w:t xml:space="preserve">Słowa kluczowe: </w:t>
      </w:r>
      <w:r w:rsidRPr="00E55517">
        <w:rPr>
          <w:rFonts w:ascii="Times New Roman" w:eastAsia="Times New Roman" w:hAnsi="Times New Roman" w:cs="Times New Roman"/>
          <w:sz w:val="24"/>
          <w:szCs w:val="24"/>
        </w:rPr>
        <w:t>podejmowanie decyzji, style podejmowania decyzji, temperament, afekt, style myślenia, radzenie sobie ze stresem</w:t>
      </w:r>
    </w:p>
    <w:p w14:paraId="33AAE09F" w14:textId="77777777" w:rsidR="000F3B82" w:rsidRDefault="000F3B82" w:rsidP="000F3B82">
      <w:pPr>
        <w:spacing w:before="240" w:after="240" w:line="360" w:lineRule="auto"/>
        <w:jc w:val="both"/>
        <w:rPr>
          <w:rFonts w:ascii="Times New Roman" w:eastAsia="Times New Roman" w:hAnsi="Times New Roman" w:cs="Times New Roman"/>
          <w:sz w:val="24"/>
          <w:szCs w:val="24"/>
        </w:rPr>
      </w:pPr>
    </w:p>
    <w:p w14:paraId="4080CC32" w14:textId="77777777" w:rsidR="000F3B82" w:rsidRDefault="000F3B82" w:rsidP="000F3B82">
      <w:pPr>
        <w:spacing w:before="240" w:after="240" w:line="360" w:lineRule="auto"/>
        <w:jc w:val="both"/>
        <w:rPr>
          <w:rFonts w:ascii="Times New Roman" w:eastAsia="Times New Roman" w:hAnsi="Times New Roman" w:cs="Times New Roman"/>
          <w:sz w:val="24"/>
          <w:szCs w:val="24"/>
        </w:rPr>
      </w:pPr>
    </w:p>
    <w:p w14:paraId="67C6EA51" w14:textId="77777777" w:rsidR="000F3B82" w:rsidRDefault="000F3B82" w:rsidP="000F3B82">
      <w:pPr>
        <w:spacing w:before="240" w:after="240" w:line="360" w:lineRule="auto"/>
        <w:jc w:val="both"/>
        <w:rPr>
          <w:rFonts w:ascii="Times New Roman" w:eastAsia="Times New Roman" w:hAnsi="Times New Roman" w:cs="Times New Roman"/>
          <w:sz w:val="24"/>
          <w:szCs w:val="24"/>
        </w:rPr>
      </w:pPr>
    </w:p>
    <w:p w14:paraId="16383367" w14:textId="01AA5EF7" w:rsidR="000F3B82" w:rsidRPr="000F3B82" w:rsidRDefault="000F3B82" w:rsidP="000F3B82">
      <w:pPr>
        <w:spacing w:before="240" w:after="240" w:line="360" w:lineRule="auto"/>
        <w:jc w:val="both"/>
        <w:rPr>
          <w:rFonts w:ascii="Times New Roman" w:eastAsia="Times New Roman" w:hAnsi="Times New Roman" w:cs="Times New Roman"/>
          <w:b/>
          <w:bCs/>
          <w:sz w:val="24"/>
          <w:szCs w:val="24"/>
        </w:rPr>
      </w:pPr>
      <w:r w:rsidRPr="000F3B82">
        <w:rPr>
          <w:rFonts w:ascii="Times New Roman" w:eastAsia="Times New Roman" w:hAnsi="Times New Roman" w:cs="Times New Roman"/>
          <w:b/>
          <w:bCs/>
          <w:sz w:val="24"/>
          <w:szCs w:val="24"/>
        </w:rPr>
        <w:lastRenderedPageBreak/>
        <w:t xml:space="preserve">How to </w:t>
      </w:r>
      <w:proofErr w:type="spellStart"/>
      <w:r w:rsidRPr="000F3B82">
        <w:rPr>
          <w:rFonts w:ascii="Times New Roman" w:eastAsia="Times New Roman" w:hAnsi="Times New Roman" w:cs="Times New Roman"/>
          <w:b/>
          <w:bCs/>
          <w:sz w:val="24"/>
          <w:szCs w:val="24"/>
        </w:rPr>
        <w:t>make</w:t>
      </w:r>
      <w:proofErr w:type="spellEnd"/>
      <w:r w:rsidRPr="000F3B82">
        <w:rPr>
          <w:rFonts w:ascii="Times New Roman" w:eastAsia="Times New Roman" w:hAnsi="Times New Roman" w:cs="Times New Roman"/>
          <w:b/>
          <w:bCs/>
          <w:sz w:val="24"/>
          <w:szCs w:val="24"/>
        </w:rPr>
        <w:t xml:space="preserve"> </w:t>
      </w:r>
      <w:proofErr w:type="spellStart"/>
      <w:r w:rsidRPr="000F3B82">
        <w:rPr>
          <w:rFonts w:ascii="Times New Roman" w:eastAsia="Times New Roman" w:hAnsi="Times New Roman" w:cs="Times New Roman"/>
          <w:b/>
          <w:bCs/>
          <w:sz w:val="24"/>
          <w:szCs w:val="24"/>
        </w:rPr>
        <w:t>decisions</w:t>
      </w:r>
      <w:proofErr w:type="spellEnd"/>
      <w:r w:rsidRPr="000F3B82">
        <w:rPr>
          <w:rFonts w:ascii="Times New Roman" w:eastAsia="Times New Roman" w:hAnsi="Times New Roman" w:cs="Times New Roman"/>
          <w:b/>
          <w:bCs/>
          <w:sz w:val="24"/>
          <w:szCs w:val="24"/>
        </w:rPr>
        <w:t xml:space="preserve"> with </w:t>
      </w:r>
      <w:proofErr w:type="spellStart"/>
      <w:r w:rsidRPr="000F3B82">
        <w:rPr>
          <w:rFonts w:ascii="Times New Roman" w:eastAsia="Times New Roman" w:hAnsi="Times New Roman" w:cs="Times New Roman"/>
          <w:b/>
          <w:bCs/>
          <w:sz w:val="24"/>
          <w:szCs w:val="24"/>
        </w:rPr>
        <w:t>good</w:t>
      </w:r>
      <w:proofErr w:type="spellEnd"/>
      <w:r w:rsidRPr="000F3B82">
        <w:rPr>
          <w:rFonts w:ascii="Times New Roman" w:eastAsia="Times New Roman" w:hAnsi="Times New Roman" w:cs="Times New Roman"/>
          <w:b/>
          <w:bCs/>
          <w:sz w:val="24"/>
          <w:szCs w:val="24"/>
        </w:rPr>
        <w:t xml:space="preserve"> style? </w:t>
      </w:r>
      <w:proofErr w:type="spellStart"/>
      <w:r w:rsidRPr="000F3B82">
        <w:rPr>
          <w:rFonts w:ascii="Times New Roman" w:eastAsia="Times New Roman" w:hAnsi="Times New Roman" w:cs="Times New Roman"/>
          <w:b/>
          <w:bCs/>
          <w:sz w:val="24"/>
          <w:szCs w:val="24"/>
        </w:rPr>
        <w:t>Psychological</w:t>
      </w:r>
      <w:proofErr w:type="spellEnd"/>
      <w:r w:rsidRPr="000F3B82">
        <w:rPr>
          <w:rFonts w:ascii="Times New Roman" w:eastAsia="Times New Roman" w:hAnsi="Times New Roman" w:cs="Times New Roman"/>
          <w:b/>
          <w:bCs/>
          <w:sz w:val="24"/>
          <w:szCs w:val="24"/>
        </w:rPr>
        <w:t xml:space="preserve"> </w:t>
      </w:r>
      <w:proofErr w:type="spellStart"/>
      <w:r w:rsidRPr="000F3B82">
        <w:rPr>
          <w:rFonts w:ascii="Times New Roman" w:eastAsia="Times New Roman" w:hAnsi="Times New Roman" w:cs="Times New Roman"/>
          <w:b/>
          <w:bCs/>
          <w:sz w:val="24"/>
          <w:szCs w:val="24"/>
        </w:rPr>
        <w:t>correlates</w:t>
      </w:r>
      <w:proofErr w:type="spellEnd"/>
      <w:r w:rsidRPr="000F3B82">
        <w:rPr>
          <w:rFonts w:ascii="Times New Roman" w:eastAsia="Times New Roman" w:hAnsi="Times New Roman" w:cs="Times New Roman"/>
          <w:b/>
          <w:bCs/>
          <w:sz w:val="24"/>
          <w:szCs w:val="24"/>
        </w:rPr>
        <w:t xml:space="preserve"> of </w:t>
      </w:r>
      <w:proofErr w:type="spellStart"/>
      <w:r w:rsidRPr="000F3B82">
        <w:rPr>
          <w:rFonts w:ascii="Times New Roman" w:eastAsia="Times New Roman" w:hAnsi="Times New Roman" w:cs="Times New Roman"/>
          <w:b/>
          <w:bCs/>
          <w:sz w:val="24"/>
          <w:szCs w:val="24"/>
        </w:rPr>
        <w:t>decision-making</w:t>
      </w:r>
      <w:proofErr w:type="spellEnd"/>
      <w:r w:rsidRPr="000F3B82">
        <w:rPr>
          <w:rFonts w:ascii="Times New Roman" w:eastAsia="Times New Roman" w:hAnsi="Times New Roman" w:cs="Times New Roman"/>
          <w:b/>
          <w:bCs/>
          <w:sz w:val="24"/>
          <w:szCs w:val="24"/>
        </w:rPr>
        <w:t xml:space="preserve"> </w:t>
      </w:r>
      <w:proofErr w:type="spellStart"/>
      <w:r w:rsidRPr="000F3B82">
        <w:rPr>
          <w:rFonts w:ascii="Times New Roman" w:eastAsia="Times New Roman" w:hAnsi="Times New Roman" w:cs="Times New Roman"/>
          <w:b/>
          <w:bCs/>
          <w:sz w:val="24"/>
          <w:szCs w:val="24"/>
        </w:rPr>
        <w:t>styles</w:t>
      </w:r>
      <w:proofErr w:type="spellEnd"/>
    </w:p>
    <w:p w14:paraId="60CE84F0" w14:textId="77777777" w:rsidR="000F3B82" w:rsidRPr="00EF7BE7" w:rsidRDefault="000F3B82" w:rsidP="000F3B82">
      <w:pPr>
        <w:spacing w:line="360" w:lineRule="auto"/>
        <w:jc w:val="center"/>
        <w:rPr>
          <w:rFonts w:ascii="Times New Roman" w:eastAsia="Times New Roman" w:hAnsi="Times New Roman" w:cs="Times New Roman"/>
          <w:b/>
          <w:sz w:val="20"/>
          <w:szCs w:val="20"/>
        </w:rPr>
      </w:pPr>
      <w:r w:rsidRPr="00EF7BE7">
        <w:rPr>
          <w:rFonts w:ascii="Times New Roman" w:eastAsia="Times New Roman" w:hAnsi="Times New Roman" w:cs="Times New Roman"/>
          <w:b/>
          <w:sz w:val="20"/>
          <w:szCs w:val="20"/>
        </w:rPr>
        <w:t>Ewelina Sitko, Martyna Płudowska, Barbara Cichy-</w:t>
      </w:r>
      <w:proofErr w:type="spellStart"/>
      <w:r w:rsidRPr="00EF7BE7">
        <w:rPr>
          <w:rFonts w:ascii="Times New Roman" w:eastAsia="Times New Roman" w:hAnsi="Times New Roman" w:cs="Times New Roman"/>
          <w:b/>
          <w:sz w:val="20"/>
          <w:szCs w:val="20"/>
        </w:rPr>
        <w:t>Jasiocha</w:t>
      </w:r>
      <w:proofErr w:type="spellEnd"/>
      <w:r w:rsidRPr="00EF7BE7">
        <w:rPr>
          <w:rFonts w:ascii="Times New Roman" w:eastAsia="Times New Roman" w:hAnsi="Times New Roman" w:cs="Times New Roman"/>
          <w:b/>
          <w:sz w:val="20"/>
          <w:szCs w:val="20"/>
        </w:rPr>
        <w:t xml:space="preserve">, Rafał </w:t>
      </w:r>
      <w:proofErr w:type="spellStart"/>
      <w:r w:rsidRPr="00EF7BE7">
        <w:rPr>
          <w:rFonts w:ascii="Times New Roman" w:eastAsia="Times New Roman" w:hAnsi="Times New Roman" w:cs="Times New Roman"/>
          <w:b/>
          <w:sz w:val="20"/>
          <w:szCs w:val="20"/>
        </w:rPr>
        <w:t>Bartczuk</w:t>
      </w:r>
      <w:proofErr w:type="spellEnd"/>
      <w:r w:rsidRPr="00EF7BE7">
        <w:rPr>
          <w:rFonts w:ascii="Times New Roman" w:eastAsia="Times New Roman" w:hAnsi="Times New Roman" w:cs="Times New Roman"/>
          <w:b/>
          <w:sz w:val="20"/>
          <w:szCs w:val="20"/>
        </w:rPr>
        <w:t>, Andrzej Sękowski</w:t>
      </w:r>
    </w:p>
    <w:p w14:paraId="3894E687" w14:textId="77777777" w:rsidR="000F3B82" w:rsidRDefault="000F3B82" w:rsidP="00E55517">
      <w:pPr>
        <w:spacing w:line="360" w:lineRule="auto"/>
        <w:jc w:val="both"/>
        <w:rPr>
          <w:rFonts w:ascii="Times New Roman" w:eastAsia="Times New Roman" w:hAnsi="Times New Roman" w:cs="Times New Roman"/>
          <w:b/>
          <w:sz w:val="24"/>
          <w:szCs w:val="24"/>
        </w:rPr>
      </w:pPr>
    </w:p>
    <w:p w14:paraId="554BB97A" w14:textId="77777777" w:rsidR="000F3B82" w:rsidRDefault="000F3B82" w:rsidP="00E55517">
      <w:pPr>
        <w:spacing w:line="360" w:lineRule="auto"/>
        <w:jc w:val="both"/>
        <w:rPr>
          <w:rFonts w:ascii="Times New Roman" w:eastAsia="Times New Roman" w:hAnsi="Times New Roman" w:cs="Times New Roman"/>
          <w:b/>
          <w:sz w:val="24"/>
          <w:szCs w:val="24"/>
        </w:rPr>
      </w:pPr>
    </w:p>
    <w:p w14:paraId="063E82BC" w14:textId="40C1564C" w:rsidR="000C6BCC" w:rsidRPr="00E55517" w:rsidRDefault="000F3B82" w:rsidP="00E5551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EB8B59A" w14:textId="3C4483FB" w:rsidR="009865D1" w:rsidRPr="000D4FD0" w:rsidRDefault="000D4FD0" w:rsidP="00E55517">
      <w:pPr>
        <w:spacing w:before="240" w:after="240" w:line="360" w:lineRule="auto"/>
        <w:jc w:val="both"/>
        <w:rPr>
          <w:rFonts w:ascii="Times New Roman" w:eastAsia="Times New Roman" w:hAnsi="Times New Roman" w:cs="Times New Roman"/>
          <w:bCs/>
          <w:sz w:val="24"/>
          <w:szCs w:val="24"/>
        </w:rPr>
      </w:pPr>
      <w:proofErr w:type="spellStart"/>
      <w:r w:rsidRPr="000C6BCC">
        <w:rPr>
          <w:rFonts w:ascii="Times New Roman" w:eastAsia="Times New Roman" w:hAnsi="Times New Roman" w:cs="Times New Roman"/>
          <w:b/>
          <w:sz w:val="24"/>
          <w:szCs w:val="24"/>
        </w:rPr>
        <w:t>Introduction</w:t>
      </w:r>
      <w:proofErr w:type="spellEnd"/>
      <w:r w:rsidRPr="000C6BCC">
        <w:rPr>
          <w:rFonts w:ascii="Times New Roman" w:eastAsia="Times New Roman" w:hAnsi="Times New Roman" w:cs="Times New Roman"/>
          <w:b/>
          <w:sz w:val="24"/>
          <w:szCs w:val="24"/>
        </w:rPr>
        <w:t>:</w:t>
      </w:r>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are</w:t>
      </w:r>
      <w:proofErr w:type="spellEnd"/>
      <w:r w:rsidRPr="000D4FD0">
        <w:rPr>
          <w:rFonts w:ascii="Times New Roman" w:eastAsia="Times New Roman" w:hAnsi="Times New Roman" w:cs="Times New Roman"/>
          <w:bCs/>
          <w:sz w:val="24"/>
          <w:szCs w:val="24"/>
        </w:rPr>
        <w:t xml:space="preserve"> part of the trend of </w:t>
      </w:r>
      <w:proofErr w:type="spellStart"/>
      <w:r w:rsidRPr="000D4FD0">
        <w:rPr>
          <w:rFonts w:ascii="Times New Roman" w:eastAsia="Times New Roman" w:hAnsi="Times New Roman" w:cs="Times New Roman"/>
          <w:bCs/>
          <w:sz w:val="24"/>
          <w:szCs w:val="24"/>
        </w:rPr>
        <w:t>individual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differences</w:t>
      </w:r>
      <w:proofErr w:type="spellEnd"/>
      <w:r w:rsidRPr="000D4FD0">
        <w:rPr>
          <w:rFonts w:ascii="Times New Roman" w:eastAsia="Times New Roman" w:hAnsi="Times New Roman" w:cs="Times New Roman"/>
          <w:bCs/>
          <w:sz w:val="24"/>
          <w:szCs w:val="24"/>
        </w:rPr>
        <w:t xml:space="preserve"> and </w:t>
      </w:r>
      <w:proofErr w:type="spellStart"/>
      <w:r w:rsidRPr="000D4FD0">
        <w:rPr>
          <w:rFonts w:ascii="Times New Roman" w:eastAsia="Times New Roman" w:hAnsi="Times New Roman" w:cs="Times New Roman"/>
          <w:bCs/>
          <w:sz w:val="24"/>
          <w:szCs w:val="24"/>
        </w:rPr>
        <w:t>help</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explain</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why</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different</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decision-makers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faced</w:t>
      </w:r>
      <w:proofErr w:type="spellEnd"/>
      <w:r w:rsidRPr="000D4FD0">
        <w:rPr>
          <w:rFonts w:ascii="Times New Roman" w:eastAsia="Times New Roman" w:hAnsi="Times New Roman" w:cs="Times New Roman"/>
          <w:bCs/>
          <w:sz w:val="24"/>
          <w:szCs w:val="24"/>
        </w:rPr>
        <w:t xml:space="preserve"> with </w:t>
      </w:r>
      <w:proofErr w:type="spellStart"/>
      <w:r w:rsidRPr="000D4FD0">
        <w:rPr>
          <w:rFonts w:ascii="Times New Roman" w:eastAsia="Times New Roman" w:hAnsi="Times New Roman" w:cs="Times New Roman"/>
          <w:bCs/>
          <w:sz w:val="24"/>
          <w:szCs w:val="24"/>
        </w:rPr>
        <w:t>seemingly</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identical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tasks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make</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different</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choices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are</w:t>
      </w:r>
      <w:proofErr w:type="spellEnd"/>
      <w:r w:rsidRPr="000D4FD0">
        <w:rPr>
          <w:rFonts w:ascii="Times New Roman" w:eastAsia="Times New Roman" w:hAnsi="Times New Roman" w:cs="Times New Roman"/>
          <w:bCs/>
          <w:sz w:val="24"/>
          <w:szCs w:val="24"/>
        </w:rPr>
        <w:t xml:space="preserve"> the </w:t>
      </w:r>
      <w:proofErr w:type="spellStart"/>
      <w:r w:rsidRPr="000D4FD0">
        <w:rPr>
          <w:rFonts w:ascii="Times New Roman" w:eastAsia="Times New Roman" w:hAnsi="Times New Roman" w:cs="Times New Roman"/>
          <w:bCs/>
          <w:sz w:val="24"/>
          <w:szCs w:val="24"/>
        </w:rPr>
        <w:t>tendency</w:t>
      </w:r>
      <w:proofErr w:type="spellEnd"/>
      <w:r w:rsidRPr="000D4FD0">
        <w:rPr>
          <w:rFonts w:ascii="Times New Roman" w:eastAsia="Times New Roman" w:hAnsi="Times New Roman" w:cs="Times New Roman"/>
          <w:bCs/>
          <w:sz w:val="24"/>
          <w:szCs w:val="24"/>
        </w:rPr>
        <w:t xml:space="preserve"> to </w:t>
      </w:r>
      <w:proofErr w:type="spellStart"/>
      <w:r w:rsidRPr="000D4FD0">
        <w:rPr>
          <w:rFonts w:ascii="Times New Roman" w:eastAsia="Times New Roman" w:hAnsi="Times New Roman" w:cs="Times New Roman"/>
          <w:bCs/>
          <w:sz w:val="24"/>
          <w:szCs w:val="24"/>
        </w:rPr>
        <w:t>respond</w:t>
      </w:r>
      <w:proofErr w:type="spellEnd"/>
      <w:r w:rsidRPr="000D4FD0">
        <w:rPr>
          <w:rFonts w:ascii="Times New Roman" w:eastAsia="Times New Roman" w:hAnsi="Times New Roman" w:cs="Times New Roman"/>
          <w:bCs/>
          <w:sz w:val="24"/>
          <w:szCs w:val="24"/>
        </w:rPr>
        <w:t xml:space="preserve"> in </w:t>
      </w:r>
      <w:proofErr w:type="spellStart"/>
      <w:r w:rsidRPr="000D4FD0">
        <w:rPr>
          <w:rFonts w:ascii="Times New Roman" w:eastAsia="Times New Roman" w:hAnsi="Times New Roman" w:cs="Times New Roman"/>
          <w:bCs/>
          <w:sz w:val="24"/>
          <w:szCs w:val="24"/>
        </w:rPr>
        <w:t>typical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ways</w:t>
      </w:r>
      <w:proofErr w:type="spellEnd"/>
      <w:r w:rsidRPr="000D4FD0">
        <w:rPr>
          <w:rFonts w:ascii="Times New Roman" w:eastAsia="Times New Roman" w:hAnsi="Times New Roman" w:cs="Times New Roman"/>
          <w:bCs/>
          <w:sz w:val="24"/>
          <w:szCs w:val="24"/>
        </w:rPr>
        <w:t xml:space="preserve"> in a </w:t>
      </w:r>
      <w:proofErr w:type="spellStart"/>
      <w:r w:rsidRPr="000D4FD0">
        <w:rPr>
          <w:rFonts w:ascii="Times New Roman" w:eastAsia="Times New Roman" w:hAnsi="Times New Roman" w:cs="Times New Roman"/>
          <w:bCs/>
          <w:sz w:val="24"/>
          <w:szCs w:val="24"/>
        </w:rPr>
        <w:t>specific</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context</w:t>
      </w:r>
      <w:proofErr w:type="spellEnd"/>
      <w:r w:rsidRPr="000D4FD0">
        <w:rPr>
          <w:rFonts w:ascii="Times New Roman" w:eastAsia="Times New Roman" w:hAnsi="Times New Roman" w:cs="Times New Roman"/>
          <w:bCs/>
          <w:sz w:val="24"/>
          <w:szCs w:val="24"/>
        </w:rPr>
        <w:t>.</w:t>
      </w:r>
    </w:p>
    <w:p w14:paraId="3F1BBF6B" w14:textId="416DFC53" w:rsidR="009865D1" w:rsidRPr="000D4FD0" w:rsidRDefault="000D4FD0" w:rsidP="00E55517">
      <w:pPr>
        <w:spacing w:before="240" w:after="240" w:line="360" w:lineRule="auto"/>
        <w:jc w:val="both"/>
        <w:rPr>
          <w:rFonts w:ascii="Times New Roman" w:eastAsia="Times New Roman" w:hAnsi="Times New Roman" w:cs="Times New Roman"/>
          <w:bCs/>
          <w:sz w:val="24"/>
          <w:szCs w:val="24"/>
        </w:rPr>
      </w:pPr>
      <w:proofErr w:type="spellStart"/>
      <w:r w:rsidRPr="000C6BCC">
        <w:rPr>
          <w:rFonts w:ascii="Times New Roman" w:hAnsi="Times New Roman" w:cs="Times New Roman"/>
          <w:b/>
          <w:sz w:val="24"/>
          <w:szCs w:val="24"/>
        </w:rPr>
        <w:t>Research</w:t>
      </w:r>
      <w:proofErr w:type="spellEnd"/>
      <w:r w:rsidRPr="000C6BCC">
        <w:rPr>
          <w:rFonts w:ascii="Times New Roman" w:hAnsi="Times New Roman" w:cs="Times New Roman"/>
          <w:b/>
          <w:sz w:val="24"/>
          <w:szCs w:val="24"/>
        </w:rPr>
        <w:t xml:space="preserve"> </w:t>
      </w:r>
      <w:proofErr w:type="spellStart"/>
      <w:r w:rsidRPr="000C6BCC">
        <w:rPr>
          <w:rFonts w:ascii="Times New Roman" w:hAnsi="Times New Roman" w:cs="Times New Roman"/>
          <w:b/>
          <w:sz w:val="24"/>
          <w:szCs w:val="24"/>
        </w:rPr>
        <w:t>Aim</w:t>
      </w:r>
      <w:proofErr w:type="spellEnd"/>
      <w:r w:rsidRPr="000C6BCC">
        <w:rPr>
          <w:rFonts w:ascii="Times New Roman" w:hAnsi="Times New Roman" w:cs="Times New Roman"/>
          <w:b/>
          <w:sz w:val="24"/>
          <w:szCs w:val="24"/>
        </w:rPr>
        <w:t>:</w:t>
      </w:r>
      <w:r w:rsidRPr="000D4FD0">
        <w:rPr>
          <w:rFonts w:ascii="Times New Roman" w:eastAsia="Times New Roman" w:hAnsi="Times New Roman" w:cs="Times New Roman"/>
          <w:bCs/>
          <w:sz w:val="24"/>
          <w:szCs w:val="24"/>
        </w:rPr>
        <w:t xml:space="preserve"> The </w:t>
      </w:r>
      <w:proofErr w:type="spellStart"/>
      <w:r w:rsidRPr="000D4FD0">
        <w:rPr>
          <w:rFonts w:ascii="Times New Roman" w:eastAsia="Times New Roman" w:hAnsi="Times New Roman" w:cs="Times New Roman"/>
          <w:bCs/>
          <w:sz w:val="24"/>
          <w:szCs w:val="24"/>
        </w:rPr>
        <w:t>aim</w:t>
      </w:r>
      <w:proofErr w:type="spellEnd"/>
      <w:r w:rsidRPr="000D4FD0">
        <w:rPr>
          <w:rFonts w:ascii="Times New Roman" w:eastAsia="Times New Roman" w:hAnsi="Times New Roman" w:cs="Times New Roman"/>
          <w:bCs/>
          <w:sz w:val="24"/>
          <w:szCs w:val="24"/>
        </w:rPr>
        <w:t xml:space="preserve"> of the </w:t>
      </w:r>
      <w:proofErr w:type="spellStart"/>
      <w:r w:rsidRPr="000D4FD0">
        <w:rPr>
          <w:rFonts w:ascii="Times New Roman" w:eastAsia="Times New Roman" w:hAnsi="Times New Roman" w:cs="Times New Roman"/>
          <w:bCs/>
          <w:sz w:val="24"/>
          <w:szCs w:val="24"/>
        </w:rPr>
        <w:t>research</w:t>
      </w:r>
      <w:proofErr w:type="spellEnd"/>
      <w:r w:rsidRPr="000D4FD0">
        <w:rPr>
          <w:rFonts w:ascii="Times New Roman" w:eastAsia="Times New Roman" w:hAnsi="Times New Roman" w:cs="Times New Roman"/>
          <w:bCs/>
          <w:sz w:val="24"/>
          <w:szCs w:val="24"/>
        </w:rPr>
        <w:t xml:space="preserve"> was to </w:t>
      </w:r>
      <w:proofErr w:type="spellStart"/>
      <w:r w:rsidRPr="000D4FD0">
        <w:rPr>
          <w:rFonts w:ascii="Times New Roman" w:eastAsia="Times New Roman" w:hAnsi="Times New Roman" w:cs="Times New Roman"/>
          <w:bCs/>
          <w:sz w:val="24"/>
          <w:szCs w:val="24"/>
        </w:rPr>
        <w:t>verify</w:t>
      </w:r>
      <w:proofErr w:type="spellEnd"/>
      <w:r w:rsidRPr="000D4FD0">
        <w:rPr>
          <w:rFonts w:ascii="Times New Roman" w:eastAsia="Times New Roman" w:hAnsi="Times New Roman" w:cs="Times New Roman"/>
          <w:bCs/>
          <w:sz w:val="24"/>
          <w:szCs w:val="24"/>
        </w:rPr>
        <w:t xml:space="preserve"> the </w:t>
      </w:r>
      <w:proofErr w:type="spellStart"/>
      <w:r w:rsidRPr="000D4FD0">
        <w:rPr>
          <w:rFonts w:ascii="Times New Roman" w:eastAsia="Times New Roman" w:hAnsi="Times New Roman" w:cs="Times New Roman"/>
          <w:bCs/>
          <w:sz w:val="24"/>
          <w:szCs w:val="24"/>
        </w:rPr>
        <w:t>nature</w:t>
      </w:r>
      <w:proofErr w:type="spellEnd"/>
      <w:r w:rsidRPr="000D4FD0">
        <w:rPr>
          <w:rFonts w:ascii="Times New Roman" w:eastAsia="Times New Roman" w:hAnsi="Times New Roman" w:cs="Times New Roman"/>
          <w:bCs/>
          <w:sz w:val="24"/>
          <w:szCs w:val="24"/>
        </w:rPr>
        <w:t xml:space="preserve"> of the </w:t>
      </w:r>
      <w:proofErr w:type="spellStart"/>
      <w:r w:rsidRPr="000D4FD0">
        <w:rPr>
          <w:rFonts w:ascii="Times New Roman" w:eastAsia="Times New Roman" w:hAnsi="Times New Roman" w:cs="Times New Roman"/>
          <w:bCs/>
          <w:sz w:val="24"/>
          <w:szCs w:val="24"/>
        </w:rPr>
        <w:t>correlation</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between</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and temperament, </w:t>
      </w:r>
      <w:proofErr w:type="spellStart"/>
      <w:r w:rsidRPr="000D4FD0">
        <w:rPr>
          <w:rFonts w:ascii="Times New Roman" w:eastAsia="Times New Roman" w:hAnsi="Times New Roman" w:cs="Times New Roman"/>
          <w:bCs/>
          <w:sz w:val="24"/>
          <w:szCs w:val="24"/>
        </w:rPr>
        <w:t>affect</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thinking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and </w:t>
      </w:r>
      <w:proofErr w:type="spellStart"/>
      <w:r w:rsidRPr="000D4FD0">
        <w:rPr>
          <w:rFonts w:ascii="Times New Roman" w:eastAsia="Times New Roman" w:hAnsi="Times New Roman" w:cs="Times New Roman"/>
          <w:bCs/>
          <w:sz w:val="24"/>
          <w:szCs w:val="24"/>
        </w:rPr>
        <w:t>coping</w:t>
      </w:r>
      <w:proofErr w:type="spellEnd"/>
      <w:r w:rsidRPr="000D4FD0">
        <w:rPr>
          <w:rFonts w:ascii="Times New Roman" w:eastAsia="Times New Roman" w:hAnsi="Times New Roman" w:cs="Times New Roman"/>
          <w:bCs/>
          <w:sz w:val="24"/>
          <w:szCs w:val="24"/>
        </w:rPr>
        <w:t xml:space="preserve"> with </w:t>
      </w:r>
      <w:proofErr w:type="spellStart"/>
      <w:r w:rsidRPr="000D4FD0">
        <w:rPr>
          <w:rFonts w:ascii="Times New Roman" w:eastAsia="Times New Roman" w:hAnsi="Times New Roman" w:cs="Times New Roman"/>
          <w:bCs/>
          <w:sz w:val="24"/>
          <w:szCs w:val="24"/>
        </w:rPr>
        <w:t>stress</w:t>
      </w:r>
      <w:proofErr w:type="spellEnd"/>
      <w:r w:rsidRPr="000D4FD0">
        <w:rPr>
          <w:rFonts w:ascii="Times New Roman" w:eastAsia="Times New Roman" w:hAnsi="Times New Roman" w:cs="Times New Roman"/>
          <w:bCs/>
          <w:sz w:val="24"/>
          <w:szCs w:val="24"/>
        </w:rPr>
        <w:t xml:space="preserve"> in </w:t>
      </w:r>
      <w:proofErr w:type="spellStart"/>
      <w:r w:rsidRPr="000D4FD0">
        <w:rPr>
          <w:rFonts w:ascii="Times New Roman" w:eastAsia="Times New Roman" w:hAnsi="Times New Roman" w:cs="Times New Roman"/>
          <w:bCs/>
          <w:sz w:val="24"/>
          <w:szCs w:val="24"/>
        </w:rPr>
        <w:t>people</w:t>
      </w:r>
      <w:proofErr w:type="spellEnd"/>
      <w:r w:rsidRPr="000D4FD0">
        <w:rPr>
          <w:rFonts w:ascii="Times New Roman" w:eastAsia="Times New Roman" w:hAnsi="Times New Roman" w:cs="Times New Roman"/>
          <w:bCs/>
          <w:sz w:val="24"/>
          <w:szCs w:val="24"/>
        </w:rPr>
        <w:t xml:space="preserve"> in </w:t>
      </w:r>
      <w:proofErr w:type="spellStart"/>
      <w:r w:rsidRPr="000D4FD0">
        <w:rPr>
          <w:rFonts w:ascii="Times New Roman" w:eastAsia="Times New Roman" w:hAnsi="Times New Roman" w:cs="Times New Roman"/>
          <w:bCs/>
          <w:sz w:val="24"/>
          <w:szCs w:val="24"/>
        </w:rPr>
        <w:t>early</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adulthood</w:t>
      </w:r>
      <w:proofErr w:type="spellEnd"/>
      <w:r w:rsidRPr="000D4FD0">
        <w:rPr>
          <w:rFonts w:ascii="Times New Roman" w:eastAsia="Times New Roman" w:hAnsi="Times New Roman" w:cs="Times New Roman"/>
          <w:bCs/>
          <w:sz w:val="24"/>
          <w:szCs w:val="24"/>
        </w:rPr>
        <w:t>.</w:t>
      </w:r>
    </w:p>
    <w:p w14:paraId="5B76834C" w14:textId="77777777" w:rsidR="000D4FD0" w:rsidRPr="000D4FD0" w:rsidRDefault="000D4FD0" w:rsidP="00E55517">
      <w:pPr>
        <w:spacing w:before="240" w:after="240" w:line="360" w:lineRule="auto"/>
        <w:jc w:val="both"/>
        <w:rPr>
          <w:rFonts w:ascii="Times New Roman" w:eastAsia="Times New Roman" w:hAnsi="Times New Roman" w:cs="Times New Roman"/>
          <w:bCs/>
          <w:color w:val="000000" w:themeColor="text1"/>
          <w:sz w:val="24"/>
          <w:szCs w:val="24"/>
        </w:rPr>
      </w:pPr>
      <w:r w:rsidRPr="000C6BCC">
        <w:rPr>
          <w:rFonts w:ascii="Times New Roman" w:eastAsia="Times New Roman" w:hAnsi="Times New Roman" w:cs="Times New Roman"/>
          <w:b/>
          <w:color w:val="000000" w:themeColor="text1"/>
          <w:sz w:val="24"/>
          <w:szCs w:val="24"/>
        </w:rPr>
        <w:t>Method:</w:t>
      </w:r>
      <w:r w:rsidRPr="000D4FD0">
        <w:rPr>
          <w:rFonts w:ascii="Times New Roman" w:eastAsia="Times New Roman" w:hAnsi="Times New Roman" w:cs="Times New Roman"/>
          <w:bCs/>
          <w:color w:val="000000" w:themeColor="text1"/>
          <w:sz w:val="24"/>
          <w:szCs w:val="24"/>
        </w:rPr>
        <w:t xml:space="preserve"> A </w:t>
      </w:r>
      <w:proofErr w:type="spellStart"/>
      <w:r w:rsidRPr="000D4FD0">
        <w:rPr>
          <w:rFonts w:ascii="Times New Roman" w:eastAsia="Times New Roman" w:hAnsi="Times New Roman" w:cs="Times New Roman"/>
          <w:bCs/>
          <w:color w:val="000000" w:themeColor="text1"/>
          <w:sz w:val="24"/>
          <w:szCs w:val="24"/>
        </w:rPr>
        <w:t>questionnaire</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study</w:t>
      </w:r>
      <w:proofErr w:type="spellEnd"/>
      <w:r w:rsidRPr="000D4FD0">
        <w:rPr>
          <w:rFonts w:ascii="Times New Roman" w:eastAsia="Times New Roman" w:hAnsi="Times New Roman" w:cs="Times New Roman"/>
          <w:bCs/>
          <w:color w:val="000000" w:themeColor="text1"/>
          <w:sz w:val="24"/>
          <w:szCs w:val="24"/>
        </w:rPr>
        <w:t xml:space="preserve"> was </w:t>
      </w:r>
      <w:proofErr w:type="spellStart"/>
      <w:r w:rsidRPr="000D4FD0">
        <w:rPr>
          <w:rFonts w:ascii="Times New Roman" w:eastAsia="Times New Roman" w:hAnsi="Times New Roman" w:cs="Times New Roman"/>
          <w:bCs/>
          <w:color w:val="000000" w:themeColor="text1"/>
          <w:sz w:val="24"/>
          <w:szCs w:val="24"/>
        </w:rPr>
        <w:t>conducted</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using</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standardized</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psychological</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tests</w:t>
      </w:r>
      <w:proofErr w:type="spellEnd"/>
      <w:r w:rsidRPr="000D4FD0">
        <w:rPr>
          <w:rFonts w:ascii="Times New Roman" w:eastAsia="Times New Roman" w:hAnsi="Times New Roman" w:cs="Times New Roman"/>
          <w:bCs/>
          <w:color w:val="000000" w:themeColor="text1"/>
          <w:sz w:val="24"/>
          <w:szCs w:val="24"/>
        </w:rPr>
        <w:t xml:space="preserve">. A </w:t>
      </w:r>
      <w:proofErr w:type="spellStart"/>
      <w:r w:rsidRPr="000D4FD0">
        <w:rPr>
          <w:rFonts w:ascii="Times New Roman" w:eastAsia="Times New Roman" w:hAnsi="Times New Roman" w:cs="Times New Roman"/>
          <w:bCs/>
          <w:color w:val="000000" w:themeColor="text1"/>
          <w:sz w:val="24"/>
          <w:szCs w:val="24"/>
        </w:rPr>
        <w:t>total</w:t>
      </w:r>
      <w:proofErr w:type="spellEnd"/>
      <w:r w:rsidRPr="000D4FD0">
        <w:rPr>
          <w:rFonts w:ascii="Times New Roman" w:eastAsia="Times New Roman" w:hAnsi="Times New Roman" w:cs="Times New Roman"/>
          <w:bCs/>
          <w:color w:val="000000" w:themeColor="text1"/>
          <w:sz w:val="24"/>
          <w:szCs w:val="24"/>
        </w:rPr>
        <w:t xml:space="preserve"> of 280 </w:t>
      </w:r>
      <w:proofErr w:type="spellStart"/>
      <w:r w:rsidRPr="000D4FD0">
        <w:rPr>
          <w:rFonts w:ascii="Times New Roman" w:eastAsia="Times New Roman" w:hAnsi="Times New Roman" w:cs="Times New Roman"/>
          <w:bCs/>
          <w:color w:val="000000" w:themeColor="text1"/>
          <w:sz w:val="24"/>
          <w:szCs w:val="24"/>
        </w:rPr>
        <w:t>people</w:t>
      </w:r>
      <w:proofErr w:type="spellEnd"/>
      <w:r w:rsidRPr="000D4FD0">
        <w:rPr>
          <w:rFonts w:ascii="Times New Roman" w:eastAsia="Times New Roman" w:hAnsi="Times New Roman" w:cs="Times New Roman"/>
          <w:bCs/>
          <w:color w:val="000000" w:themeColor="text1"/>
          <w:sz w:val="24"/>
          <w:szCs w:val="24"/>
        </w:rPr>
        <w:t xml:space="preserve"> in the </w:t>
      </w:r>
      <w:proofErr w:type="spellStart"/>
      <w:r w:rsidRPr="000D4FD0">
        <w:rPr>
          <w:rFonts w:ascii="Times New Roman" w:eastAsia="Times New Roman" w:hAnsi="Times New Roman" w:cs="Times New Roman"/>
          <w:bCs/>
          <w:color w:val="000000" w:themeColor="text1"/>
          <w:sz w:val="24"/>
          <w:szCs w:val="24"/>
        </w:rPr>
        <w:t>developmental</w:t>
      </w:r>
      <w:proofErr w:type="spellEnd"/>
      <w:r w:rsidRPr="000D4FD0">
        <w:rPr>
          <w:rFonts w:ascii="Times New Roman" w:eastAsia="Times New Roman" w:hAnsi="Times New Roman" w:cs="Times New Roman"/>
          <w:bCs/>
          <w:color w:val="000000" w:themeColor="text1"/>
          <w:sz w:val="24"/>
          <w:szCs w:val="24"/>
        </w:rPr>
        <w:t xml:space="preserve"> period of </w:t>
      </w:r>
      <w:proofErr w:type="spellStart"/>
      <w:r w:rsidRPr="000D4FD0">
        <w:rPr>
          <w:rFonts w:ascii="Times New Roman" w:eastAsia="Times New Roman" w:hAnsi="Times New Roman" w:cs="Times New Roman"/>
          <w:bCs/>
          <w:color w:val="000000" w:themeColor="text1"/>
          <w:sz w:val="24"/>
          <w:szCs w:val="24"/>
        </w:rPr>
        <w:t>early</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adulthood</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were</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examined</w:t>
      </w:r>
      <w:proofErr w:type="spellEnd"/>
      <w:r w:rsidRPr="000D4FD0">
        <w:rPr>
          <w:rFonts w:ascii="Times New Roman" w:eastAsia="Times New Roman" w:hAnsi="Times New Roman" w:cs="Times New Roman"/>
          <w:bCs/>
          <w:color w:val="000000" w:themeColor="text1"/>
          <w:sz w:val="24"/>
          <w:szCs w:val="24"/>
        </w:rPr>
        <w:t>.</w:t>
      </w:r>
    </w:p>
    <w:p w14:paraId="7F222B81" w14:textId="77777777" w:rsidR="000D4FD0" w:rsidRPr="000D4FD0" w:rsidRDefault="000D4FD0" w:rsidP="00E55517">
      <w:pPr>
        <w:spacing w:before="240" w:after="240" w:line="360" w:lineRule="auto"/>
        <w:jc w:val="both"/>
        <w:rPr>
          <w:rFonts w:ascii="Times New Roman" w:eastAsia="Times New Roman" w:hAnsi="Times New Roman" w:cs="Times New Roman"/>
          <w:bCs/>
          <w:color w:val="000000" w:themeColor="text1"/>
          <w:sz w:val="24"/>
          <w:szCs w:val="24"/>
        </w:rPr>
      </w:pPr>
      <w:proofErr w:type="spellStart"/>
      <w:r w:rsidRPr="000C6BCC">
        <w:rPr>
          <w:rFonts w:ascii="Times New Roman" w:eastAsia="Times New Roman" w:hAnsi="Times New Roman" w:cs="Times New Roman"/>
          <w:b/>
          <w:color w:val="000000" w:themeColor="text1"/>
          <w:sz w:val="24"/>
          <w:szCs w:val="24"/>
        </w:rPr>
        <w:t>Results</w:t>
      </w:r>
      <w:proofErr w:type="spellEnd"/>
      <w:r w:rsidRPr="000C6BCC">
        <w:rPr>
          <w:rFonts w:ascii="Times New Roman" w:eastAsia="Times New Roman" w:hAnsi="Times New Roman" w:cs="Times New Roman"/>
          <w:b/>
          <w:color w:val="000000" w:themeColor="text1"/>
          <w:sz w:val="24"/>
          <w:szCs w:val="24"/>
        </w:rPr>
        <w:t>:</w:t>
      </w:r>
      <w:r w:rsidRPr="000D4FD0">
        <w:rPr>
          <w:rFonts w:ascii="Times New Roman" w:eastAsia="Times New Roman" w:hAnsi="Times New Roman" w:cs="Times New Roman"/>
          <w:bCs/>
          <w:color w:val="000000" w:themeColor="text1"/>
          <w:sz w:val="24"/>
          <w:szCs w:val="24"/>
        </w:rPr>
        <w:t xml:space="preserve"> The </w:t>
      </w:r>
      <w:proofErr w:type="spellStart"/>
      <w:r w:rsidRPr="000D4FD0">
        <w:rPr>
          <w:rFonts w:ascii="Times New Roman" w:eastAsia="Times New Roman" w:hAnsi="Times New Roman" w:cs="Times New Roman"/>
          <w:bCs/>
          <w:color w:val="000000" w:themeColor="text1"/>
          <w:sz w:val="24"/>
          <w:szCs w:val="24"/>
        </w:rPr>
        <w:t>results</w:t>
      </w:r>
      <w:proofErr w:type="spellEnd"/>
      <w:r w:rsidRPr="000D4FD0">
        <w:rPr>
          <w:rFonts w:ascii="Times New Roman" w:eastAsia="Times New Roman" w:hAnsi="Times New Roman" w:cs="Times New Roman"/>
          <w:bCs/>
          <w:color w:val="000000" w:themeColor="text1"/>
          <w:sz w:val="24"/>
          <w:szCs w:val="24"/>
        </w:rPr>
        <w:t xml:space="preserve"> of the </w:t>
      </w:r>
      <w:proofErr w:type="spellStart"/>
      <w:r w:rsidRPr="000D4FD0">
        <w:rPr>
          <w:rFonts w:ascii="Times New Roman" w:eastAsia="Times New Roman" w:hAnsi="Times New Roman" w:cs="Times New Roman"/>
          <w:bCs/>
          <w:color w:val="000000" w:themeColor="text1"/>
          <w:sz w:val="24"/>
          <w:szCs w:val="24"/>
        </w:rPr>
        <w:t>conducted</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research</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indicate</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statistically</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significant</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relationships</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between</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decision-making</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styles</w:t>
      </w:r>
      <w:proofErr w:type="spellEnd"/>
      <w:r w:rsidRPr="000D4FD0">
        <w:rPr>
          <w:rFonts w:ascii="Times New Roman" w:eastAsia="Times New Roman" w:hAnsi="Times New Roman" w:cs="Times New Roman"/>
          <w:bCs/>
          <w:color w:val="000000" w:themeColor="text1"/>
          <w:sz w:val="24"/>
          <w:szCs w:val="24"/>
        </w:rPr>
        <w:t xml:space="preserve"> and temperament </w:t>
      </w:r>
      <w:proofErr w:type="spellStart"/>
      <w:r w:rsidRPr="000D4FD0">
        <w:rPr>
          <w:rFonts w:ascii="Times New Roman" w:eastAsia="Times New Roman" w:hAnsi="Times New Roman" w:cs="Times New Roman"/>
          <w:bCs/>
          <w:color w:val="000000" w:themeColor="text1"/>
          <w:sz w:val="24"/>
          <w:szCs w:val="24"/>
        </w:rPr>
        <w:t>traits</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affect</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understood</w:t>
      </w:r>
      <w:proofErr w:type="spellEnd"/>
      <w:r w:rsidRPr="000D4FD0">
        <w:rPr>
          <w:rFonts w:ascii="Times New Roman" w:eastAsia="Times New Roman" w:hAnsi="Times New Roman" w:cs="Times New Roman"/>
          <w:bCs/>
          <w:color w:val="000000" w:themeColor="text1"/>
          <w:sz w:val="24"/>
          <w:szCs w:val="24"/>
        </w:rPr>
        <w:t xml:space="preserve"> as a </w:t>
      </w:r>
      <w:proofErr w:type="spellStart"/>
      <w:r w:rsidRPr="000D4FD0">
        <w:rPr>
          <w:rFonts w:ascii="Times New Roman" w:eastAsia="Times New Roman" w:hAnsi="Times New Roman" w:cs="Times New Roman"/>
          <w:bCs/>
          <w:color w:val="000000" w:themeColor="text1"/>
          <w:sz w:val="24"/>
          <w:szCs w:val="24"/>
        </w:rPr>
        <w:t>trait</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thinking</w:t>
      </w:r>
      <w:proofErr w:type="spellEnd"/>
      <w:r w:rsidRPr="000D4FD0">
        <w:rPr>
          <w:rFonts w:ascii="Times New Roman" w:eastAsia="Times New Roman" w:hAnsi="Times New Roman" w:cs="Times New Roman"/>
          <w:bCs/>
          <w:color w:val="000000" w:themeColor="text1"/>
          <w:sz w:val="24"/>
          <w:szCs w:val="24"/>
        </w:rPr>
        <w:t xml:space="preserve"> </w:t>
      </w:r>
      <w:proofErr w:type="spellStart"/>
      <w:r w:rsidRPr="000D4FD0">
        <w:rPr>
          <w:rFonts w:ascii="Times New Roman" w:eastAsia="Times New Roman" w:hAnsi="Times New Roman" w:cs="Times New Roman"/>
          <w:bCs/>
          <w:color w:val="000000" w:themeColor="text1"/>
          <w:sz w:val="24"/>
          <w:szCs w:val="24"/>
        </w:rPr>
        <w:t>styles</w:t>
      </w:r>
      <w:proofErr w:type="spellEnd"/>
      <w:r w:rsidRPr="000D4FD0">
        <w:rPr>
          <w:rFonts w:ascii="Times New Roman" w:eastAsia="Times New Roman" w:hAnsi="Times New Roman" w:cs="Times New Roman"/>
          <w:bCs/>
          <w:color w:val="000000" w:themeColor="text1"/>
          <w:sz w:val="24"/>
          <w:szCs w:val="24"/>
        </w:rPr>
        <w:t xml:space="preserve"> and </w:t>
      </w:r>
      <w:proofErr w:type="spellStart"/>
      <w:r w:rsidRPr="000D4FD0">
        <w:rPr>
          <w:rFonts w:ascii="Times New Roman" w:eastAsia="Times New Roman" w:hAnsi="Times New Roman" w:cs="Times New Roman"/>
          <w:bCs/>
          <w:color w:val="000000" w:themeColor="text1"/>
          <w:sz w:val="24"/>
          <w:szCs w:val="24"/>
        </w:rPr>
        <w:t>strategies</w:t>
      </w:r>
      <w:proofErr w:type="spellEnd"/>
      <w:r w:rsidRPr="000D4FD0">
        <w:rPr>
          <w:rFonts w:ascii="Times New Roman" w:eastAsia="Times New Roman" w:hAnsi="Times New Roman" w:cs="Times New Roman"/>
          <w:bCs/>
          <w:color w:val="000000" w:themeColor="text1"/>
          <w:sz w:val="24"/>
          <w:szCs w:val="24"/>
        </w:rPr>
        <w:t xml:space="preserve"> for </w:t>
      </w:r>
      <w:proofErr w:type="spellStart"/>
      <w:r w:rsidRPr="000D4FD0">
        <w:rPr>
          <w:rFonts w:ascii="Times New Roman" w:eastAsia="Times New Roman" w:hAnsi="Times New Roman" w:cs="Times New Roman"/>
          <w:bCs/>
          <w:color w:val="000000" w:themeColor="text1"/>
          <w:sz w:val="24"/>
          <w:szCs w:val="24"/>
        </w:rPr>
        <w:t>coping</w:t>
      </w:r>
      <w:proofErr w:type="spellEnd"/>
      <w:r w:rsidRPr="000D4FD0">
        <w:rPr>
          <w:rFonts w:ascii="Times New Roman" w:eastAsia="Times New Roman" w:hAnsi="Times New Roman" w:cs="Times New Roman"/>
          <w:bCs/>
          <w:color w:val="000000" w:themeColor="text1"/>
          <w:sz w:val="24"/>
          <w:szCs w:val="24"/>
        </w:rPr>
        <w:t xml:space="preserve"> with </w:t>
      </w:r>
      <w:proofErr w:type="spellStart"/>
      <w:r w:rsidRPr="000D4FD0">
        <w:rPr>
          <w:rFonts w:ascii="Times New Roman" w:eastAsia="Times New Roman" w:hAnsi="Times New Roman" w:cs="Times New Roman"/>
          <w:bCs/>
          <w:color w:val="000000" w:themeColor="text1"/>
          <w:sz w:val="24"/>
          <w:szCs w:val="24"/>
        </w:rPr>
        <w:t>stress</w:t>
      </w:r>
      <w:proofErr w:type="spellEnd"/>
      <w:r w:rsidRPr="000D4FD0">
        <w:rPr>
          <w:rFonts w:ascii="Times New Roman" w:eastAsia="Times New Roman" w:hAnsi="Times New Roman" w:cs="Times New Roman"/>
          <w:bCs/>
          <w:color w:val="000000" w:themeColor="text1"/>
          <w:sz w:val="24"/>
          <w:szCs w:val="24"/>
        </w:rPr>
        <w:t>.</w:t>
      </w:r>
    </w:p>
    <w:p w14:paraId="5AE839CD" w14:textId="77777777" w:rsidR="000D4FD0" w:rsidRPr="000D4FD0" w:rsidRDefault="000D4FD0" w:rsidP="000D4FD0">
      <w:pPr>
        <w:spacing w:line="360" w:lineRule="auto"/>
        <w:jc w:val="both"/>
        <w:rPr>
          <w:rFonts w:ascii="Times New Roman" w:eastAsia="Times New Roman" w:hAnsi="Times New Roman" w:cs="Times New Roman"/>
          <w:bCs/>
          <w:sz w:val="24"/>
          <w:szCs w:val="24"/>
        </w:rPr>
      </w:pPr>
      <w:proofErr w:type="spellStart"/>
      <w:r w:rsidRPr="000C6BCC">
        <w:rPr>
          <w:rFonts w:ascii="Times New Roman" w:eastAsia="Times New Roman" w:hAnsi="Times New Roman" w:cs="Times New Roman"/>
          <w:b/>
          <w:sz w:val="24"/>
          <w:szCs w:val="24"/>
        </w:rPr>
        <w:t>Conclusions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Research</w:t>
      </w:r>
      <w:proofErr w:type="spellEnd"/>
      <w:r w:rsidRPr="000D4FD0">
        <w:rPr>
          <w:rFonts w:ascii="Times New Roman" w:eastAsia="Times New Roman" w:hAnsi="Times New Roman" w:cs="Times New Roman"/>
          <w:bCs/>
          <w:sz w:val="24"/>
          <w:szCs w:val="24"/>
        </w:rPr>
        <w:t xml:space="preserve"> on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in </w:t>
      </w:r>
      <w:proofErr w:type="spellStart"/>
      <w:r w:rsidRPr="000D4FD0">
        <w:rPr>
          <w:rFonts w:ascii="Times New Roman" w:eastAsia="Times New Roman" w:hAnsi="Times New Roman" w:cs="Times New Roman"/>
          <w:bCs/>
          <w:sz w:val="24"/>
          <w:szCs w:val="24"/>
        </w:rPr>
        <w:t>people</w:t>
      </w:r>
      <w:proofErr w:type="spellEnd"/>
      <w:r w:rsidRPr="000D4FD0">
        <w:rPr>
          <w:rFonts w:ascii="Times New Roman" w:eastAsia="Times New Roman" w:hAnsi="Times New Roman" w:cs="Times New Roman"/>
          <w:bCs/>
          <w:sz w:val="24"/>
          <w:szCs w:val="24"/>
        </w:rPr>
        <w:t xml:space="preserve"> in </w:t>
      </w:r>
      <w:proofErr w:type="spellStart"/>
      <w:r w:rsidRPr="000D4FD0">
        <w:rPr>
          <w:rFonts w:ascii="Times New Roman" w:eastAsia="Times New Roman" w:hAnsi="Times New Roman" w:cs="Times New Roman"/>
          <w:bCs/>
          <w:sz w:val="24"/>
          <w:szCs w:val="24"/>
        </w:rPr>
        <w:t>early</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adulthood</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allows</w:t>
      </w:r>
      <w:proofErr w:type="spellEnd"/>
      <w:r w:rsidRPr="000D4FD0">
        <w:rPr>
          <w:rFonts w:ascii="Times New Roman" w:eastAsia="Times New Roman" w:hAnsi="Times New Roman" w:cs="Times New Roman"/>
          <w:bCs/>
          <w:sz w:val="24"/>
          <w:szCs w:val="24"/>
        </w:rPr>
        <w:t xml:space="preserve"> for a </w:t>
      </w:r>
      <w:proofErr w:type="spellStart"/>
      <w:r w:rsidRPr="000D4FD0">
        <w:rPr>
          <w:rFonts w:ascii="Times New Roman" w:eastAsia="Times New Roman" w:hAnsi="Times New Roman" w:cs="Times New Roman"/>
          <w:bCs/>
          <w:sz w:val="24"/>
          <w:szCs w:val="24"/>
        </w:rPr>
        <w:t>better</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understanding</w:t>
      </w:r>
      <w:proofErr w:type="spellEnd"/>
      <w:r w:rsidRPr="000D4FD0">
        <w:rPr>
          <w:rFonts w:ascii="Times New Roman" w:eastAsia="Times New Roman" w:hAnsi="Times New Roman" w:cs="Times New Roman"/>
          <w:bCs/>
          <w:sz w:val="24"/>
          <w:szCs w:val="24"/>
        </w:rPr>
        <w:t xml:space="preserve"> of </w:t>
      </w:r>
      <w:proofErr w:type="spellStart"/>
      <w:r w:rsidRPr="000D4FD0">
        <w:rPr>
          <w:rFonts w:ascii="Times New Roman" w:eastAsia="Times New Roman" w:hAnsi="Times New Roman" w:cs="Times New Roman"/>
          <w:bCs/>
          <w:sz w:val="24"/>
          <w:szCs w:val="24"/>
        </w:rPr>
        <w:t>how</w:t>
      </w:r>
      <w:proofErr w:type="spellEnd"/>
      <w:r w:rsidRPr="000D4FD0">
        <w:rPr>
          <w:rFonts w:ascii="Times New Roman" w:eastAsia="Times New Roman" w:hAnsi="Times New Roman" w:cs="Times New Roman"/>
          <w:bCs/>
          <w:sz w:val="24"/>
          <w:szCs w:val="24"/>
        </w:rPr>
        <w:t xml:space="preserve"> the </w:t>
      </w:r>
      <w:proofErr w:type="spellStart"/>
      <w:r w:rsidRPr="000D4FD0">
        <w:rPr>
          <w:rFonts w:ascii="Times New Roman" w:eastAsia="Times New Roman" w:hAnsi="Times New Roman" w:cs="Times New Roman"/>
          <w:bCs/>
          <w:sz w:val="24"/>
          <w:szCs w:val="24"/>
        </w:rPr>
        <w:t>individual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characteristics</w:t>
      </w:r>
      <w:proofErr w:type="spellEnd"/>
      <w:r w:rsidRPr="000D4FD0">
        <w:rPr>
          <w:rFonts w:ascii="Times New Roman" w:eastAsia="Times New Roman" w:hAnsi="Times New Roman" w:cs="Times New Roman"/>
          <w:bCs/>
          <w:sz w:val="24"/>
          <w:szCs w:val="24"/>
        </w:rPr>
        <w:t xml:space="preserve"> of the </w:t>
      </w:r>
      <w:proofErr w:type="spellStart"/>
      <w:r w:rsidRPr="000D4FD0">
        <w:rPr>
          <w:rFonts w:ascii="Times New Roman" w:eastAsia="Times New Roman" w:hAnsi="Times New Roman" w:cs="Times New Roman"/>
          <w:bCs/>
          <w:sz w:val="24"/>
          <w:szCs w:val="24"/>
        </w:rPr>
        <w:t>decision-maker</w:t>
      </w:r>
      <w:proofErr w:type="spellEnd"/>
      <w:r w:rsidRPr="000D4FD0">
        <w:rPr>
          <w:rFonts w:ascii="Times New Roman" w:eastAsia="Times New Roman" w:hAnsi="Times New Roman" w:cs="Times New Roman"/>
          <w:bCs/>
          <w:sz w:val="24"/>
          <w:szCs w:val="24"/>
        </w:rPr>
        <w:t xml:space="preserve"> influence the </w:t>
      </w:r>
      <w:proofErr w:type="spellStart"/>
      <w:r w:rsidRPr="000D4FD0">
        <w:rPr>
          <w:rFonts w:ascii="Times New Roman" w:eastAsia="Times New Roman" w:hAnsi="Times New Roman" w:cs="Times New Roman"/>
          <w:bCs/>
          <w:sz w:val="24"/>
          <w:szCs w:val="24"/>
        </w:rPr>
        <w:t>entire</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process</w:t>
      </w:r>
      <w:proofErr w:type="spellEnd"/>
      <w:r w:rsidRPr="000D4FD0">
        <w:rPr>
          <w:rFonts w:ascii="Times New Roman" w:eastAsia="Times New Roman" w:hAnsi="Times New Roman" w:cs="Times New Roman"/>
          <w:bCs/>
          <w:sz w:val="24"/>
          <w:szCs w:val="24"/>
        </w:rPr>
        <w:t xml:space="preserve"> and </w:t>
      </w:r>
      <w:proofErr w:type="spellStart"/>
      <w:r w:rsidRPr="000D4FD0">
        <w:rPr>
          <w:rFonts w:ascii="Times New Roman" w:eastAsia="Times New Roman" w:hAnsi="Times New Roman" w:cs="Times New Roman"/>
          <w:bCs/>
          <w:sz w:val="24"/>
          <w:szCs w:val="24"/>
        </w:rPr>
        <w:t>how</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various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psychological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characteristics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correlate</w:t>
      </w:r>
      <w:proofErr w:type="spellEnd"/>
      <w:r w:rsidRPr="000D4FD0">
        <w:rPr>
          <w:rFonts w:ascii="Times New Roman" w:eastAsia="Times New Roman" w:hAnsi="Times New Roman" w:cs="Times New Roman"/>
          <w:bCs/>
          <w:sz w:val="24"/>
          <w:szCs w:val="24"/>
        </w:rPr>
        <w:t xml:space="preserve"> with </w:t>
      </w:r>
      <w:proofErr w:type="spellStart"/>
      <w:r w:rsidRPr="000D4FD0">
        <w:rPr>
          <w:rFonts w:ascii="Times New Roman" w:eastAsia="Times New Roman" w:hAnsi="Times New Roman" w:cs="Times New Roman"/>
          <w:bCs/>
          <w:sz w:val="24"/>
          <w:szCs w:val="24"/>
        </w:rPr>
        <w:t>individual</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w:t>
      </w:r>
    </w:p>
    <w:p w14:paraId="19FE467D" w14:textId="77777777" w:rsidR="000D4FD0" w:rsidRPr="000D4FD0" w:rsidRDefault="000D4FD0" w:rsidP="000D4FD0">
      <w:pPr>
        <w:spacing w:line="360" w:lineRule="auto"/>
        <w:jc w:val="both"/>
        <w:rPr>
          <w:rFonts w:ascii="Times New Roman" w:eastAsia="Times New Roman" w:hAnsi="Times New Roman" w:cs="Times New Roman"/>
          <w:bCs/>
          <w:sz w:val="24"/>
          <w:szCs w:val="24"/>
        </w:rPr>
      </w:pPr>
    </w:p>
    <w:p w14:paraId="28E272C5" w14:textId="4AE2FB28" w:rsidR="0075343E" w:rsidRPr="000D4FD0" w:rsidRDefault="000D4FD0" w:rsidP="000D4FD0">
      <w:pPr>
        <w:spacing w:line="360" w:lineRule="auto"/>
        <w:jc w:val="both"/>
        <w:rPr>
          <w:rFonts w:ascii="Times New Roman" w:eastAsia="Times New Roman" w:hAnsi="Times New Roman" w:cs="Times New Roman"/>
          <w:bCs/>
          <w:sz w:val="24"/>
          <w:szCs w:val="24"/>
        </w:rPr>
      </w:pPr>
      <w:proofErr w:type="spellStart"/>
      <w:r w:rsidRPr="000C6BCC">
        <w:rPr>
          <w:rFonts w:ascii="Times New Roman" w:eastAsia="Times New Roman" w:hAnsi="Times New Roman" w:cs="Times New Roman"/>
          <w:b/>
          <w:sz w:val="24"/>
          <w:szCs w:val="24"/>
        </w:rPr>
        <w:t>Keywords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decision-making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temperament, </w:t>
      </w:r>
      <w:proofErr w:type="spellStart"/>
      <w:r w:rsidRPr="000D4FD0">
        <w:rPr>
          <w:rFonts w:ascii="Times New Roman" w:eastAsia="Times New Roman" w:hAnsi="Times New Roman" w:cs="Times New Roman"/>
          <w:bCs/>
          <w:sz w:val="24"/>
          <w:szCs w:val="24"/>
        </w:rPr>
        <w:t>affect</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thinking</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styles</w:t>
      </w:r>
      <w:proofErr w:type="spellEnd"/>
      <w:r w:rsidRPr="000D4FD0">
        <w:rPr>
          <w:rFonts w:ascii="Times New Roman" w:eastAsia="Times New Roman" w:hAnsi="Times New Roman" w:cs="Times New Roman"/>
          <w:bCs/>
          <w:sz w:val="24"/>
          <w:szCs w:val="24"/>
        </w:rPr>
        <w:t xml:space="preserve">, </w:t>
      </w:r>
      <w:proofErr w:type="spellStart"/>
      <w:r w:rsidRPr="000D4FD0">
        <w:rPr>
          <w:rFonts w:ascii="Times New Roman" w:eastAsia="Times New Roman" w:hAnsi="Times New Roman" w:cs="Times New Roman"/>
          <w:bCs/>
          <w:sz w:val="24"/>
          <w:szCs w:val="24"/>
        </w:rPr>
        <w:t>coping</w:t>
      </w:r>
      <w:proofErr w:type="spellEnd"/>
      <w:r w:rsidRPr="000D4FD0">
        <w:rPr>
          <w:rFonts w:ascii="Times New Roman" w:eastAsia="Times New Roman" w:hAnsi="Times New Roman" w:cs="Times New Roman"/>
          <w:bCs/>
          <w:sz w:val="24"/>
          <w:szCs w:val="24"/>
        </w:rPr>
        <w:t xml:space="preserve"> with </w:t>
      </w:r>
      <w:proofErr w:type="spellStart"/>
      <w:r w:rsidRPr="000D4FD0">
        <w:rPr>
          <w:rFonts w:ascii="Times New Roman" w:eastAsia="Times New Roman" w:hAnsi="Times New Roman" w:cs="Times New Roman"/>
          <w:bCs/>
          <w:sz w:val="24"/>
          <w:szCs w:val="24"/>
        </w:rPr>
        <w:t>stress</w:t>
      </w:r>
      <w:proofErr w:type="spellEnd"/>
    </w:p>
    <w:p w14:paraId="17A202B3" w14:textId="77777777" w:rsidR="0075343E" w:rsidRDefault="0075343E" w:rsidP="00E55517">
      <w:pPr>
        <w:spacing w:line="360" w:lineRule="auto"/>
        <w:jc w:val="both"/>
        <w:rPr>
          <w:rFonts w:ascii="Times New Roman" w:eastAsia="Times New Roman" w:hAnsi="Times New Roman" w:cs="Times New Roman"/>
          <w:b/>
          <w:sz w:val="24"/>
          <w:szCs w:val="24"/>
        </w:rPr>
      </w:pPr>
    </w:p>
    <w:p w14:paraId="00B987C2" w14:textId="1E8792BB" w:rsidR="0075343E" w:rsidRDefault="000F3B82" w:rsidP="00E5551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14:paraId="55568187" w14:textId="77777777" w:rsidR="00E87A72" w:rsidRDefault="00000000" w:rsidP="00E87A72">
      <w:pPr>
        <w:spacing w:line="360" w:lineRule="auto"/>
        <w:jc w:val="both"/>
        <w:rPr>
          <w:rFonts w:ascii="Times New Roman" w:eastAsia="Times New Roman" w:hAnsi="Times New Roman" w:cs="Times New Roman"/>
          <w:b/>
          <w:sz w:val="24"/>
          <w:szCs w:val="24"/>
        </w:rPr>
      </w:pPr>
      <w:r w:rsidRPr="00E55517">
        <w:rPr>
          <w:rFonts w:ascii="Times New Roman" w:eastAsia="Times New Roman" w:hAnsi="Times New Roman" w:cs="Times New Roman"/>
          <w:b/>
          <w:sz w:val="24"/>
          <w:szCs w:val="24"/>
        </w:rPr>
        <w:lastRenderedPageBreak/>
        <w:t>W</w:t>
      </w:r>
      <w:r w:rsidR="00DA59F4">
        <w:rPr>
          <w:rFonts w:ascii="Times New Roman" w:eastAsia="Times New Roman" w:hAnsi="Times New Roman" w:cs="Times New Roman"/>
          <w:b/>
          <w:sz w:val="24"/>
          <w:szCs w:val="24"/>
        </w:rPr>
        <w:t>prowadzenie</w:t>
      </w:r>
    </w:p>
    <w:p w14:paraId="16DF13C3" w14:textId="7C19EEF5" w:rsidR="009865D1" w:rsidRPr="00E87A72" w:rsidRDefault="00000000" w:rsidP="00E87A72">
      <w:pPr>
        <w:spacing w:line="360" w:lineRule="auto"/>
        <w:jc w:val="both"/>
        <w:rPr>
          <w:rFonts w:ascii="Times New Roman" w:eastAsia="Times New Roman" w:hAnsi="Times New Roman" w:cs="Times New Roman"/>
          <w:b/>
          <w:sz w:val="24"/>
          <w:szCs w:val="24"/>
        </w:rPr>
      </w:pPr>
      <w:r w:rsidRPr="00E55517">
        <w:rPr>
          <w:rFonts w:ascii="Times New Roman" w:eastAsia="Times New Roman" w:hAnsi="Times New Roman" w:cs="Times New Roman"/>
          <w:sz w:val="24"/>
          <w:szCs w:val="24"/>
        </w:rPr>
        <w:t>Obszar dokonywania wyborów jest ważnym tematem badań psychologicznych</w:t>
      </w:r>
      <w:r w:rsidR="0075343E">
        <w:rPr>
          <w:rFonts w:ascii="Times New Roman" w:eastAsia="Times New Roman" w:hAnsi="Times New Roman" w:cs="Times New Roman"/>
          <w:sz w:val="24"/>
          <w:szCs w:val="24"/>
        </w:rPr>
        <w:t>, a samo p</w:t>
      </w:r>
      <w:r w:rsidR="0075343E" w:rsidRPr="00E55517">
        <w:rPr>
          <w:rFonts w:ascii="Times New Roman" w:eastAsia="Times New Roman" w:hAnsi="Times New Roman" w:cs="Times New Roman"/>
          <w:sz w:val="24"/>
          <w:szCs w:val="24"/>
        </w:rPr>
        <w:t>odejmowanie decyzji jest jedną z podstawowych aktywności człowieka</w:t>
      </w:r>
      <w:r w:rsidR="0075343E">
        <w:rPr>
          <w:rFonts w:ascii="Times New Roman" w:eastAsia="Times New Roman" w:hAnsi="Times New Roman" w:cs="Times New Roman"/>
          <w:sz w:val="24"/>
          <w:szCs w:val="24"/>
        </w:rPr>
        <w:t xml:space="preserve">. </w:t>
      </w:r>
      <w:r w:rsidR="0075343E" w:rsidRPr="00E55517">
        <w:rPr>
          <w:rFonts w:ascii="Times New Roman" w:eastAsia="Times New Roman" w:hAnsi="Times New Roman" w:cs="Times New Roman"/>
          <w:sz w:val="24"/>
          <w:szCs w:val="24"/>
        </w:rPr>
        <w:t>Każdego dnia dokonujemy szeregu wielu bardziej lub mniej ważnych decyzji, które umożliwiają nam przetrwanie, przystosowanie, wpływają na relacje społeczne oraz szeroko pojętą satysfakcję z życia. Wybory obecne są więc w każdym aspekcie naszego istnienia – począwszy od decyzji codziennych</w:t>
      </w:r>
      <w:r w:rsidR="0075343E">
        <w:rPr>
          <w:rFonts w:ascii="Times New Roman" w:eastAsia="Times New Roman" w:hAnsi="Times New Roman" w:cs="Times New Roman"/>
          <w:sz w:val="24"/>
          <w:szCs w:val="24"/>
        </w:rPr>
        <w:t xml:space="preserve">, </w:t>
      </w:r>
      <w:r w:rsidR="0075343E" w:rsidRPr="00E55517">
        <w:rPr>
          <w:rFonts w:ascii="Times New Roman" w:eastAsia="Times New Roman" w:hAnsi="Times New Roman" w:cs="Times New Roman"/>
          <w:sz w:val="24"/>
          <w:szCs w:val="24"/>
        </w:rPr>
        <w:t>po poważne decyzje związane z karierą czy życiem osobistym. Wybieranie satysfakcjonujących dla jednostki wariantów decyzyjnych zależne jest od zdolności integracji bodźców sensorycznych, czynników osobowościowych i motywacyjnych oraz przewidywania konsekwencji swoich działań.</w:t>
      </w:r>
      <w:r w:rsidR="0075343E">
        <w:rPr>
          <w:rFonts w:ascii="Times New Roman" w:eastAsia="Times New Roman" w:hAnsi="Times New Roman" w:cs="Times New Roman"/>
          <w:sz w:val="24"/>
          <w:szCs w:val="24"/>
        </w:rPr>
        <w:t xml:space="preserve"> Badacze podkreślają, że p</w:t>
      </w:r>
      <w:r w:rsidR="0075343E" w:rsidRPr="0075343E">
        <w:rPr>
          <w:rFonts w:ascii="Times New Roman" w:eastAsia="Times New Roman" w:hAnsi="Times New Roman" w:cs="Times New Roman"/>
          <w:sz w:val="24"/>
          <w:szCs w:val="24"/>
        </w:rPr>
        <w:t>odejmowanie decyzji ma także znaczenie w kontekście zdolności adaptacyjnych</w:t>
      </w:r>
      <w:r w:rsidR="0075343E">
        <w:rPr>
          <w:rFonts w:ascii="Times New Roman" w:eastAsia="Times New Roman" w:hAnsi="Times New Roman" w:cs="Times New Roman"/>
          <w:sz w:val="24"/>
          <w:szCs w:val="24"/>
        </w:rPr>
        <w:t xml:space="preserve"> – względnie stałe dyspozycje w tym zakresie </w:t>
      </w:r>
      <w:r w:rsidRPr="00E55517">
        <w:rPr>
          <w:rFonts w:ascii="Times New Roman" w:eastAsia="Times New Roman" w:hAnsi="Times New Roman" w:cs="Times New Roman"/>
          <w:sz w:val="24"/>
          <w:szCs w:val="24"/>
        </w:rPr>
        <w:t>wpływa</w:t>
      </w:r>
      <w:r w:rsidR="0075343E">
        <w:rPr>
          <w:rFonts w:ascii="Times New Roman" w:eastAsia="Times New Roman" w:hAnsi="Times New Roman" w:cs="Times New Roman"/>
          <w:sz w:val="24"/>
          <w:szCs w:val="24"/>
        </w:rPr>
        <w:t>ją</w:t>
      </w:r>
      <w:r w:rsidRPr="00E55517">
        <w:rPr>
          <w:rFonts w:ascii="Times New Roman" w:eastAsia="Times New Roman" w:hAnsi="Times New Roman" w:cs="Times New Roman"/>
          <w:sz w:val="24"/>
          <w:szCs w:val="24"/>
        </w:rPr>
        <w:t xml:space="preserve"> nie tylko na zakres kompetencji społecznych, </w:t>
      </w:r>
      <w:r w:rsidR="0075343E">
        <w:rPr>
          <w:rFonts w:ascii="Times New Roman" w:eastAsia="Times New Roman" w:hAnsi="Times New Roman" w:cs="Times New Roman"/>
          <w:sz w:val="24"/>
          <w:szCs w:val="24"/>
        </w:rPr>
        <w:t>lecz</w:t>
      </w:r>
      <w:r w:rsidRPr="00E55517">
        <w:rPr>
          <w:rFonts w:ascii="Times New Roman" w:eastAsia="Times New Roman" w:hAnsi="Times New Roman" w:cs="Times New Roman"/>
          <w:sz w:val="24"/>
          <w:szCs w:val="24"/>
        </w:rPr>
        <w:t xml:space="preserve"> także</w:t>
      </w:r>
      <w:r w:rsidR="0075343E">
        <w:rPr>
          <w:rFonts w:ascii="Times New Roman" w:eastAsia="Times New Roman" w:hAnsi="Times New Roman" w:cs="Times New Roman"/>
          <w:sz w:val="24"/>
          <w:szCs w:val="24"/>
        </w:rPr>
        <w:t xml:space="preserve"> są</w:t>
      </w:r>
      <w:r w:rsidRPr="00E55517">
        <w:rPr>
          <w:rFonts w:ascii="Times New Roman" w:eastAsia="Times New Roman" w:hAnsi="Times New Roman" w:cs="Times New Roman"/>
          <w:sz w:val="24"/>
          <w:szCs w:val="24"/>
        </w:rPr>
        <w:t xml:space="preserve"> istotnym czynnikiem szeroko rozumianego zdrowia psychicznego oraz własnej samooceny (</w:t>
      </w:r>
      <w:proofErr w:type="spellStart"/>
      <w:r w:rsidRPr="00E55517">
        <w:rPr>
          <w:rFonts w:ascii="Times New Roman" w:eastAsia="Times New Roman" w:hAnsi="Times New Roman" w:cs="Times New Roman"/>
          <w:sz w:val="24"/>
          <w:szCs w:val="24"/>
        </w:rPr>
        <w:t>Deniz</w:t>
      </w:r>
      <w:proofErr w:type="spellEnd"/>
      <w:r w:rsidRPr="00E55517">
        <w:rPr>
          <w:rFonts w:ascii="Times New Roman" w:eastAsia="Times New Roman" w:hAnsi="Times New Roman" w:cs="Times New Roman"/>
          <w:sz w:val="24"/>
          <w:szCs w:val="24"/>
        </w:rPr>
        <w:t xml:space="preserve">, 2006; </w:t>
      </w:r>
      <w:proofErr w:type="spellStart"/>
      <w:r w:rsidRPr="00E55517">
        <w:rPr>
          <w:rFonts w:ascii="Times New Roman" w:eastAsia="Times New Roman" w:hAnsi="Times New Roman" w:cs="Times New Roman"/>
          <w:sz w:val="24"/>
          <w:szCs w:val="24"/>
        </w:rPr>
        <w:t>Leykin</w:t>
      </w:r>
      <w:proofErr w:type="spellEnd"/>
      <w:r w:rsidRPr="00E55517">
        <w:rPr>
          <w:rFonts w:ascii="Times New Roman" w:eastAsia="Times New Roman" w:hAnsi="Times New Roman" w:cs="Times New Roman"/>
          <w:sz w:val="24"/>
          <w:szCs w:val="24"/>
        </w:rPr>
        <w:t xml:space="preserve"> i in., 2011; </w:t>
      </w:r>
      <w:proofErr w:type="spellStart"/>
      <w:r w:rsidRPr="00E55517">
        <w:rPr>
          <w:rFonts w:ascii="Times New Roman" w:eastAsia="Times New Roman" w:hAnsi="Times New Roman" w:cs="Times New Roman"/>
          <w:sz w:val="24"/>
          <w:szCs w:val="24"/>
        </w:rPr>
        <w:t>Thunholm</w:t>
      </w:r>
      <w:proofErr w:type="spellEnd"/>
      <w:r w:rsidRPr="00E55517">
        <w:rPr>
          <w:rFonts w:ascii="Times New Roman" w:eastAsia="Times New Roman" w:hAnsi="Times New Roman" w:cs="Times New Roman"/>
          <w:sz w:val="24"/>
          <w:szCs w:val="24"/>
        </w:rPr>
        <w:t xml:space="preserve">, 2004). </w:t>
      </w:r>
    </w:p>
    <w:p w14:paraId="0706EAE7" w14:textId="71B9BBE4" w:rsidR="009865D1" w:rsidRPr="00E55517" w:rsidRDefault="00000000" w:rsidP="00E55517">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W wyniku inspiracji klasycznymi teoriami decyzji oraz namysłu nad różnicami indywidualnymi pomiędzy decydentami</w:t>
      </w:r>
      <w:r w:rsidR="0075343E">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w psychologii pojawił się termin stylów podejmowania decyzji. Styl decyzyjny został zdefiniowany jako typowy sposób interpretowania sytuacji decyzyjnej i reagowania na nią. Pozwala </w:t>
      </w:r>
      <w:r w:rsidR="0075343E">
        <w:rPr>
          <w:rFonts w:ascii="Times New Roman" w:eastAsia="Times New Roman" w:hAnsi="Times New Roman" w:cs="Times New Roman"/>
          <w:sz w:val="24"/>
          <w:szCs w:val="24"/>
        </w:rPr>
        <w:t xml:space="preserve">on </w:t>
      </w:r>
      <w:r w:rsidRPr="00E55517">
        <w:rPr>
          <w:rFonts w:ascii="Times New Roman" w:eastAsia="Times New Roman" w:hAnsi="Times New Roman" w:cs="Times New Roman"/>
          <w:sz w:val="24"/>
          <w:szCs w:val="24"/>
        </w:rPr>
        <w:t xml:space="preserve">zrozumieć istniejące </w:t>
      </w:r>
      <w:r w:rsidR="0075343E">
        <w:rPr>
          <w:rFonts w:ascii="Times New Roman" w:eastAsia="Times New Roman" w:hAnsi="Times New Roman" w:cs="Times New Roman"/>
          <w:sz w:val="24"/>
          <w:szCs w:val="24"/>
        </w:rPr>
        <w:t>między ludźmi</w:t>
      </w:r>
      <w:r w:rsidRPr="00E55517">
        <w:rPr>
          <w:rFonts w:ascii="Times New Roman" w:eastAsia="Times New Roman" w:hAnsi="Times New Roman" w:cs="Times New Roman"/>
          <w:sz w:val="24"/>
          <w:szCs w:val="24"/>
        </w:rPr>
        <w:t xml:space="preserve"> różnice indywidualne w sposobach podejmowania decyzji (</w:t>
      </w:r>
      <w:proofErr w:type="spellStart"/>
      <w:r w:rsidRPr="00E55517">
        <w:rPr>
          <w:rFonts w:ascii="Times New Roman" w:eastAsia="Times New Roman" w:hAnsi="Times New Roman" w:cs="Times New Roman"/>
          <w:sz w:val="24"/>
          <w:szCs w:val="24"/>
        </w:rPr>
        <w:t>Baiocco</w:t>
      </w:r>
      <w:proofErr w:type="spellEnd"/>
      <w:r w:rsidRPr="00E55517">
        <w:rPr>
          <w:rFonts w:ascii="Times New Roman" w:eastAsia="Times New Roman" w:hAnsi="Times New Roman" w:cs="Times New Roman"/>
          <w:sz w:val="24"/>
          <w:szCs w:val="24"/>
        </w:rPr>
        <w:t xml:space="preserve"> i in., 2009). </w:t>
      </w:r>
      <w:r w:rsidR="00C64624">
        <w:rPr>
          <w:rFonts w:ascii="Times New Roman" w:eastAsia="Times New Roman" w:hAnsi="Times New Roman" w:cs="Times New Roman"/>
          <w:sz w:val="24"/>
          <w:szCs w:val="24"/>
        </w:rPr>
        <w:t>W naukach społecznych wypracowano kil</w:t>
      </w:r>
      <w:r w:rsidR="00A84504">
        <w:rPr>
          <w:rFonts w:ascii="Times New Roman" w:eastAsia="Times New Roman" w:hAnsi="Times New Roman" w:cs="Times New Roman"/>
          <w:sz w:val="24"/>
          <w:szCs w:val="24"/>
        </w:rPr>
        <w:t>k</w:t>
      </w:r>
      <w:r w:rsidR="00C64624">
        <w:rPr>
          <w:rFonts w:ascii="Times New Roman" w:eastAsia="Times New Roman" w:hAnsi="Times New Roman" w:cs="Times New Roman"/>
          <w:sz w:val="24"/>
          <w:szCs w:val="24"/>
        </w:rPr>
        <w:t xml:space="preserve">a modeli stylów podejmowania decyzji (por. </w:t>
      </w:r>
      <w:proofErr w:type="spellStart"/>
      <w:r w:rsidR="00C64624" w:rsidRPr="00E55517">
        <w:rPr>
          <w:rFonts w:ascii="Times New Roman" w:eastAsia="Times New Roman" w:hAnsi="Times New Roman" w:cs="Times New Roman"/>
          <w:sz w:val="24"/>
          <w:szCs w:val="24"/>
        </w:rPr>
        <w:t>Harren</w:t>
      </w:r>
      <w:proofErr w:type="spellEnd"/>
      <w:r w:rsidR="00A84504">
        <w:rPr>
          <w:rFonts w:ascii="Times New Roman" w:eastAsia="Times New Roman" w:hAnsi="Times New Roman" w:cs="Times New Roman"/>
          <w:sz w:val="24"/>
          <w:szCs w:val="24"/>
        </w:rPr>
        <w:t>,</w:t>
      </w:r>
      <w:r w:rsidR="00C64624" w:rsidRPr="00E55517">
        <w:rPr>
          <w:rFonts w:ascii="Times New Roman" w:eastAsia="Times New Roman" w:hAnsi="Times New Roman" w:cs="Times New Roman"/>
          <w:sz w:val="24"/>
          <w:szCs w:val="24"/>
        </w:rPr>
        <w:t xml:space="preserve"> 1979</w:t>
      </w:r>
      <w:r w:rsidR="00C64624">
        <w:rPr>
          <w:rFonts w:ascii="Times New Roman" w:eastAsia="Times New Roman" w:hAnsi="Times New Roman" w:cs="Times New Roman"/>
          <w:sz w:val="24"/>
          <w:szCs w:val="24"/>
        </w:rPr>
        <w:t xml:space="preserve">; </w:t>
      </w:r>
      <w:r w:rsidR="00C64624" w:rsidRPr="00E55517">
        <w:rPr>
          <w:rFonts w:ascii="Times New Roman" w:eastAsia="Times New Roman" w:hAnsi="Times New Roman" w:cs="Times New Roman"/>
          <w:sz w:val="24"/>
          <w:szCs w:val="24"/>
        </w:rPr>
        <w:t>Phillips i in.</w:t>
      </w:r>
      <w:r w:rsidR="00A84504">
        <w:rPr>
          <w:rFonts w:ascii="Times New Roman" w:eastAsia="Times New Roman" w:hAnsi="Times New Roman" w:cs="Times New Roman"/>
          <w:sz w:val="24"/>
          <w:szCs w:val="24"/>
        </w:rPr>
        <w:t xml:space="preserve">, </w:t>
      </w:r>
      <w:r w:rsidR="00C64624" w:rsidRPr="00E55517">
        <w:rPr>
          <w:rFonts w:ascii="Times New Roman" w:eastAsia="Times New Roman" w:hAnsi="Times New Roman" w:cs="Times New Roman"/>
          <w:sz w:val="24"/>
          <w:szCs w:val="24"/>
        </w:rPr>
        <w:t>1984)</w:t>
      </w:r>
      <w:r w:rsidR="00C64624">
        <w:rPr>
          <w:rFonts w:ascii="Times New Roman" w:eastAsia="Times New Roman" w:hAnsi="Times New Roman" w:cs="Times New Roman"/>
          <w:sz w:val="24"/>
          <w:szCs w:val="24"/>
        </w:rPr>
        <w:t xml:space="preserve"> a samo zagadnienie względnie stałych tendencji w zakresie reagowania na sytuację decyzyjną </w:t>
      </w:r>
      <w:r w:rsidRPr="00E55517">
        <w:rPr>
          <w:rFonts w:ascii="Times New Roman" w:eastAsia="Times New Roman" w:hAnsi="Times New Roman" w:cs="Times New Roman"/>
          <w:sz w:val="24"/>
          <w:szCs w:val="24"/>
        </w:rPr>
        <w:t>stał</w:t>
      </w:r>
      <w:r w:rsidR="00C64624">
        <w:rPr>
          <w:rFonts w:ascii="Times New Roman" w:eastAsia="Times New Roman" w:hAnsi="Times New Roman" w:cs="Times New Roman"/>
          <w:sz w:val="24"/>
          <w:szCs w:val="24"/>
        </w:rPr>
        <w:t>o</w:t>
      </w:r>
      <w:r w:rsidRPr="00E55517">
        <w:rPr>
          <w:rFonts w:ascii="Times New Roman" w:eastAsia="Times New Roman" w:hAnsi="Times New Roman" w:cs="Times New Roman"/>
          <w:sz w:val="24"/>
          <w:szCs w:val="24"/>
        </w:rPr>
        <w:t xml:space="preserve"> się chętnie podejmowanym obszarem bad</w:t>
      </w:r>
      <w:r w:rsidR="00C64624">
        <w:rPr>
          <w:rFonts w:ascii="Times New Roman" w:eastAsia="Times New Roman" w:hAnsi="Times New Roman" w:cs="Times New Roman"/>
          <w:sz w:val="24"/>
          <w:szCs w:val="24"/>
        </w:rPr>
        <w:t>awczym</w:t>
      </w:r>
      <w:r w:rsidRPr="00E55517">
        <w:rPr>
          <w:rFonts w:ascii="Times New Roman" w:eastAsia="Times New Roman" w:hAnsi="Times New Roman" w:cs="Times New Roman"/>
          <w:sz w:val="24"/>
          <w:szCs w:val="24"/>
        </w:rPr>
        <w:t xml:space="preserve"> na gruncie psychologii (</w:t>
      </w:r>
      <w:proofErr w:type="spellStart"/>
      <w:r w:rsidRPr="00E55517">
        <w:rPr>
          <w:rFonts w:ascii="Times New Roman" w:eastAsia="Times New Roman" w:hAnsi="Times New Roman" w:cs="Times New Roman"/>
          <w:sz w:val="24"/>
          <w:szCs w:val="24"/>
        </w:rPr>
        <w:t>Rowe</w:t>
      </w:r>
      <w:proofErr w:type="spellEnd"/>
      <w:r w:rsidRPr="00E55517">
        <w:rPr>
          <w:rFonts w:ascii="Times New Roman" w:eastAsia="Times New Roman" w:hAnsi="Times New Roman" w:cs="Times New Roman"/>
          <w:sz w:val="24"/>
          <w:szCs w:val="24"/>
        </w:rPr>
        <w:t xml:space="preserve"> i Mason, 1987; Mann, 1989).</w:t>
      </w:r>
      <w:r w:rsidR="00C64624">
        <w:rPr>
          <w:rFonts w:ascii="Times New Roman" w:eastAsia="Times New Roman" w:hAnsi="Times New Roman" w:cs="Times New Roman"/>
          <w:sz w:val="24"/>
          <w:szCs w:val="24"/>
        </w:rPr>
        <w:t xml:space="preserve"> </w:t>
      </w:r>
      <w:r w:rsidR="00C64624">
        <w:rPr>
          <w:rFonts w:ascii="Times New Roman" w:eastAsia="Times New Roman" w:hAnsi="Times New Roman" w:cs="Times New Roman"/>
          <w:sz w:val="24"/>
          <w:szCs w:val="24"/>
        </w:rPr>
        <w:tab/>
      </w:r>
      <w:r w:rsidR="00C64624">
        <w:rPr>
          <w:rFonts w:ascii="Times New Roman" w:eastAsia="Times New Roman" w:hAnsi="Times New Roman" w:cs="Times New Roman"/>
          <w:sz w:val="24"/>
          <w:szCs w:val="24"/>
        </w:rPr>
        <w:tab/>
      </w:r>
      <w:r w:rsidR="00C64624">
        <w:rPr>
          <w:rFonts w:ascii="Times New Roman" w:eastAsia="Times New Roman" w:hAnsi="Times New Roman" w:cs="Times New Roman"/>
          <w:sz w:val="24"/>
          <w:szCs w:val="24"/>
        </w:rPr>
        <w:tab/>
      </w:r>
      <w:r w:rsidR="00C64624">
        <w:rPr>
          <w:rFonts w:ascii="Times New Roman" w:eastAsia="Times New Roman" w:hAnsi="Times New Roman" w:cs="Times New Roman"/>
          <w:sz w:val="24"/>
          <w:szCs w:val="24"/>
        </w:rPr>
        <w:tab/>
      </w:r>
      <w:r w:rsidR="00C64624">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Naj</w:t>
      </w:r>
      <w:r w:rsidR="00C64624">
        <w:rPr>
          <w:rFonts w:ascii="Times New Roman" w:eastAsia="Times New Roman" w:hAnsi="Times New Roman" w:cs="Times New Roman"/>
          <w:sz w:val="24"/>
          <w:szCs w:val="24"/>
        </w:rPr>
        <w:t>nowszą</w:t>
      </w:r>
      <w:r w:rsidRPr="00E55517">
        <w:rPr>
          <w:rFonts w:ascii="Times New Roman" w:eastAsia="Times New Roman" w:hAnsi="Times New Roman" w:cs="Times New Roman"/>
          <w:sz w:val="24"/>
          <w:szCs w:val="24"/>
        </w:rPr>
        <w:t xml:space="preserve"> koncepcją stylów podejmowania decyzji jest teoria Scott i Bruce’a (1995). Badacze </w:t>
      </w:r>
      <w:r w:rsidR="00A84504">
        <w:rPr>
          <w:rFonts w:ascii="Times New Roman" w:eastAsia="Times New Roman" w:hAnsi="Times New Roman" w:cs="Times New Roman"/>
          <w:sz w:val="24"/>
          <w:szCs w:val="24"/>
        </w:rPr>
        <w:t>ci z</w:t>
      </w:r>
      <w:r w:rsidR="00A84504" w:rsidRPr="00E55517">
        <w:rPr>
          <w:rFonts w:ascii="Times New Roman" w:eastAsia="Times New Roman" w:hAnsi="Times New Roman" w:cs="Times New Roman"/>
          <w:sz w:val="24"/>
          <w:szCs w:val="24"/>
        </w:rPr>
        <w:t>definiowali</w:t>
      </w:r>
      <w:r w:rsidRPr="00E55517">
        <w:rPr>
          <w:rFonts w:ascii="Times New Roman" w:eastAsia="Times New Roman" w:hAnsi="Times New Roman" w:cs="Times New Roman"/>
          <w:sz w:val="24"/>
          <w:szCs w:val="24"/>
        </w:rPr>
        <w:t xml:space="preserve"> styl podejmowania decyzji jako wyuczony wzorzec zachowania, który pojawia się w sytuacji decyzyjnej</w:t>
      </w:r>
      <w:r w:rsidR="001B5B26">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Styl podejmowania decyzji rozumiany jest przez nich jako charakterystyczny dla jednostki sposób interpretowania i reagowania w sytuacji decyzyjnej (Scott i Bruce, 1995). Pozwala </w:t>
      </w:r>
      <w:r w:rsidR="007724B7">
        <w:rPr>
          <w:rFonts w:ascii="Times New Roman" w:eastAsia="Times New Roman" w:hAnsi="Times New Roman" w:cs="Times New Roman"/>
          <w:sz w:val="24"/>
          <w:szCs w:val="24"/>
        </w:rPr>
        <w:t xml:space="preserve">on </w:t>
      </w:r>
      <w:r w:rsidRPr="00E55517">
        <w:rPr>
          <w:rFonts w:ascii="Times New Roman" w:eastAsia="Times New Roman" w:hAnsi="Times New Roman" w:cs="Times New Roman"/>
          <w:sz w:val="24"/>
          <w:szCs w:val="24"/>
        </w:rPr>
        <w:t xml:space="preserve">zrozumieć dlaczego różne osoby stojące przed pozornie identycznymi zadaniami decyzyjnymi, </w:t>
      </w:r>
      <w:r w:rsidR="007724B7">
        <w:rPr>
          <w:rFonts w:ascii="Times New Roman" w:eastAsia="Times New Roman" w:hAnsi="Times New Roman" w:cs="Times New Roman"/>
          <w:sz w:val="24"/>
          <w:szCs w:val="24"/>
        </w:rPr>
        <w:t>zachowują</w:t>
      </w:r>
      <w:r w:rsidRPr="00E55517">
        <w:rPr>
          <w:rFonts w:ascii="Times New Roman" w:eastAsia="Times New Roman" w:hAnsi="Times New Roman" w:cs="Times New Roman"/>
          <w:sz w:val="24"/>
          <w:szCs w:val="24"/>
        </w:rPr>
        <w:t xml:space="preserve"> się na różne sposoby (</w:t>
      </w:r>
      <w:proofErr w:type="spellStart"/>
      <w:r w:rsidRPr="00E55517">
        <w:rPr>
          <w:rFonts w:ascii="Times New Roman" w:eastAsia="Times New Roman" w:hAnsi="Times New Roman" w:cs="Times New Roman"/>
          <w:sz w:val="24"/>
          <w:szCs w:val="24"/>
        </w:rPr>
        <w:t>Baiocco</w:t>
      </w:r>
      <w:proofErr w:type="spellEnd"/>
      <w:r w:rsidR="007724B7">
        <w:rPr>
          <w:rFonts w:ascii="Times New Roman" w:eastAsia="Times New Roman" w:hAnsi="Times New Roman" w:cs="Times New Roman"/>
          <w:sz w:val="24"/>
          <w:szCs w:val="24"/>
        </w:rPr>
        <w:t xml:space="preserve"> i in. </w:t>
      </w:r>
      <w:r w:rsidRPr="00E55517">
        <w:rPr>
          <w:rFonts w:ascii="Times New Roman" w:eastAsia="Times New Roman" w:hAnsi="Times New Roman" w:cs="Times New Roman"/>
          <w:sz w:val="24"/>
          <w:szCs w:val="24"/>
        </w:rPr>
        <w:t xml:space="preserve">2009). Autorzy nie </w:t>
      </w:r>
      <w:r w:rsidR="007724B7">
        <w:rPr>
          <w:rFonts w:ascii="Times New Roman" w:eastAsia="Times New Roman" w:hAnsi="Times New Roman" w:cs="Times New Roman"/>
          <w:sz w:val="24"/>
          <w:szCs w:val="24"/>
        </w:rPr>
        <w:t>uznają</w:t>
      </w:r>
      <w:r w:rsidRPr="00E55517">
        <w:rPr>
          <w:rFonts w:ascii="Times New Roman" w:eastAsia="Times New Roman" w:hAnsi="Times New Roman" w:cs="Times New Roman"/>
          <w:sz w:val="24"/>
          <w:szCs w:val="24"/>
        </w:rPr>
        <w:t xml:space="preserve"> stylów podejmowania decyzji za cechę osobowości, ale skłonność opartą na przyzwyczajeniu do reagowania w określony sposób w określonym kontekście decyzyjnym (Scott i Bruce, 1995). Wyróżniają </w:t>
      </w:r>
      <w:r w:rsidR="00935AF3">
        <w:rPr>
          <w:rFonts w:ascii="Times New Roman" w:eastAsia="Times New Roman" w:hAnsi="Times New Roman" w:cs="Times New Roman"/>
          <w:sz w:val="24"/>
          <w:szCs w:val="24"/>
        </w:rPr>
        <w:t xml:space="preserve">oni </w:t>
      </w:r>
      <w:r w:rsidRPr="00E55517">
        <w:rPr>
          <w:rFonts w:ascii="Times New Roman" w:eastAsia="Times New Roman" w:hAnsi="Times New Roman" w:cs="Times New Roman"/>
          <w:sz w:val="24"/>
          <w:szCs w:val="24"/>
        </w:rPr>
        <w:t>pięć stylów podejmowania decyzji</w:t>
      </w:r>
      <w:r w:rsidR="007724B7">
        <w:rPr>
          <w:rFonts w:ascii="Times New Roman" w:eastAsia="Times New Roman" w:hAnsi="Times New Roman" w:cs="Times New Roman"/>
          <w:sz w:val="24"/>
          <w:szCs w:val="24"/>
        </w:rPr>
        <w:t>.</w:t>
      </w:r>
      <w:r w:rsidRPr="00E55517">
        <w:rPr>
          <w:rFonts w:ascii="Times New Roman" w:eastAsia="Times New Roman" w:hAnsi="Times New Roman" w:cs="Times New Roman"/>
          <w:sz w:val="14"/>
          <w:szCs w:val="14"/>
        </w:rPr>
        <w:t xml:space="preserve"> </w:t>
      </w:r>
      <w:r w:rsidR="007724B7">
        <w:rPr>
          <w:rFonts w:ascii="Times New Roman" w:eastAsia="Times New Roman" w:hAnsi="Times New Roman" w:cs="Times New Roman"/>
          <w:sz w:val="24"/>
          <w:szCs w:val="24"/>
        </w:rPr>
        <w:t>S</w:t>
      </w:r>
      <w:r w:rsidRPr="00E55517">
        <w:rPr>
          <w:rFonts w:ascii="Times New Roman" w:eastAsia="Times New Roman" w:hAnsi="Times New Roman" w:cs="Times New Roman"/>
          <w:sz w:val="24"/>
          <w:szCs w:val="24"/>
        </w:rPr>
        <w:t>tyl racjonalny</w:t>
      </w:r>
      <w:r w:rsidR="007724B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wiąże się z analizą wszystkich alternatyw i logicznym myśleniem</w:t>
      </w:r>
      <w:r w:rsidR="007724B7">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styl intuicyjny skupia</w:t>
      </w:r>
      <w:r w:rsidR="007724B7">
        <w:rPr>
          <w:rFonts w:ascii="Times New Roman" w:eastAsia="Times New Roman" w:hAnsi="Times New Roman" w:cs="Times New Roman"/>
          <w:sz w:val="24"/>
          <w:szCs w:val="24"/>
        </w:rPr>
        <w:t xml:space="preserve"> jednostkę</w:t>
      </w:r>
      <w:r w:rsidRPr="00E55517">
        <w:rPr>
          <w:rFonts w:ascii="Times New Roman" w:eastAsia="Times New Roman" w:hAnsi="Times New Roman" w:cs="Times New Roman"/>
          <w:sz w:val="24"/>
          <w:szCs w:val="24"/>
        </w:rPr>
        <w:t xml:space="preserve"> na własnych uczuciach i przeczuciach; styl zależn</w:t>
      </w:r>
      <w:r w:rsidR="007724B7">
        <w:rPr>
          <w:rFonts w:ascii="Times New Roman" w:eastAsia="Times New Roman" w:hAnsi="Times New Roman" w:cs="Times New Roman"/>
          <w:sz w:val="24"/>
          <w:szCs w:val="24"/>
        </w:rPr>
        <w:t>y</w:t>
      </w:r>
      <w:r w:rsidRPr="00E55517">
        <w:rPr>
          <w:rFonts w:ascii="Times New Roman" w:eastAsia="Times New Roman" w:hAnsi="Times New Roman" w:cs="Times New Roman"/>
          <w:sz w:val="24"/>
          <w:szCs w:val="24"/>
        </w:rPr>
        <w:t xml:space="preserve"> polega na poszukiwaniu rad i wskazówek </w:t>
      </w:r>
      <w:r w:rsidRPr="00E55517">
        <w:rPr>
          <w:rFonts w:ascii="Times New Roman" w:eastAsia="Times New Roman" w:hAnsi="Times New Roman" w:cs="Times New Roman"/>
          <w:sz w:val="24"/>
          <w:szCs w:val="24"/>
        </w:rPr>
        <w:lastRenderedPageBreak/>
        <w:t>od innych osób;</w:t>
      </w:r>
      <w:r w:rsidRPr="00E55517">
        <w:rPr>
          <w:rFonts w:ascii="Times New Roman" w:eastAsia="Times New Roman" w:hAnsi="Times New Roman" w:cs="Times New Roman"/>
          <w:sz w:val="14"/>
          <w:szCs w:val="14"/>
        </w:rPr>
        <w:t xml:space="preserve"> </w:t>
      </w:r>
      <w:r w:rsidRPr="00E55517">
        <w:rPr>
          <w:rFonts w:ascii="Times New Roman" w:eastAsia="Times New Roman" w:hAnsi="Times New Roman" w:cs="Times New Roman"/>
          <w:sz w:val="24"/>
          <w:szCs w:val="24"/>
        </w:rPr>
        <w:t>styl unikający</w:t>
      </w:r>
      <w:r w:rsidR="007724B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wiąże się ze zwlekaniem, odraczaniem i próbą uniknięcia sytuacji decyzyjnej</w:t>
      </w:r>
      <w:r w:rsidR="007724B7">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styl spontaniczny</w:t>
      </w:r>
      <w:r w:rsidR="007724B7">
        <w:rPr>
          <w:rFonts w:ascii="Times New Roman" w:eastAsia="Times New Roman" w:hAnsi="Times New Roman" w:cs="Times New Roman"/>
          <w:sz w:val="24"/>
          <w:szCs w:val="24"/>
        </w:rPr>
        <w:t xml:space="preserve"> powiązany jest</w:t>
      </w:r>
      <w:r w:rsidRPr="00E55517">
        <w:rPr>
          <w:rFonts w:ascii="Times New Roman" w:eastAsia="Times New Roman" w:hAnsi="Times New Roman" w:cs="Times New Roman"/>
          <w:sz w:val="24"/>
          <w:szCs w:val="24"/>
        </w:rPr>
        <w:t xml:space="preserve"> z impulsywnością i decydowaniem pod wpływem chwili (Scott i Bruce, 1995). Omawiane style podejmowania decyzji są </w:t>
      </w:r>
      <w:r w:rsidR="003F4ACB">
        <w:rPr>
          <w:rFonts w:ascii="Times New Roman" w:eastAsia="Times New Roman" w:hAnsi="Times New Roman" w:cs="Times New Roman"/>
          <w:sz w:val="24"/>
          <w:szCs w:val="24"/>
        </w:rPr>
        <w:t>względem</w:t>
      </w:r>
      <w:r w:rsidRPr="00E55517">
        <w:rPr>
          <w:rFonts w:ascii="Times New Roman" w:eastAsia="Times New Roman" w:hAnsi="Times New Roman" w:cs="Times New Roman"/>
          <w:sz w:val="24"/>
          <w:szCs w:val="24"/>
        </w:rPr>
        <w:t xml:space="preserve"> siebie niezależne, </w:t>
      </w:r>
      <w:r w:rsidR="001B5B26">
        <w:rPr>
          <w:rFonts w:ascii="Times New Roman" w:eastAsia="Times New Roman" w:hAnsi="Times New Roman" w:cs="Times New Roman"/>
          <w:sz w:val="24"/>
          <w:szCs w:val="24"/>
        </w:rPr>
        <w:t xml:space="preserve">a </w:t>
      </w:r>
      <w:r w:rsidRPr="00E55517">
        <w:rPr>
          <w:rFonts w:ascii="Times New Roman" w:eastAsia="Times New Roman" w:hAnsi="Times New Roman" w:cs="Times New Roman"/>
          <w:sz w:val="24"/>
          <w:szCs w:val="24"/>
        </w:rPr>
        <w:t>ludzie często korzystają z różnych kombinacji tych stylów. Style racjonalny oraz intuicyjny uważane są za adaptacyjne style podejmowania decyzji, umożliwiające lepsze przystosowanie do otoczenia. Z kolei style</w:t>
      </w:r>
      <w:r w:rsidR="007724B7">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unikając</w:t>
      </w:r>
      <w:r w:rsidR="007724B7">
        <w:rPr>
          <w:rFonts w:ascii="Times New Roman" w:eastAsia="Times New Roman" w:hAnsi="Times New Roman" w:cs="Times New Roman"/>
          <w:sz w:val="24"/>
          <w:szCs w:val="24"/>
        </w:rPr>
        <w:t>y</w:t>
      </w:r>
      <w:r w:rsidRPr="00E55517">
        <w:rPr>
          <w:rFonts w:ascii="Times New Roman" w:eastAsia="Times New Roman" w:hAnsi="Times New Roman" w:cs="Times New Roman"/>
          <w:sz w:val="24"/>
          <w:szCs w:val="24"/>
        </w:rPr>
        <w:t>, zależn</w:t>
      </w:r>
      <w:r w:rsidR="007724B7">
        <w:rPr>
          <w:rFonts w:ascii="Times New Roman" w:eastAsia="Times New Roman" w:hAnsi="Times New Roman" w:cs="Times New Roman"/>
          <w:sz w:val="24"/>
          <w:szCs w:val="24"/>
        </w:rPr>
        <w:t>y</w:t>
      </w:r>
      <w:r w:rsidRPr="00E55517">
        <w:rPr>
          <w:rFonts w:ascii="Times New Roman" w:eastAsia="Times New Roman" w:hAnsi="Times New Roman" w:cs="Times New Roman"/>
          <w:sz w:val="24"/>
          <w:szCs w:val="24"/>
        </w:rPr>
        <w:t xml:space="preserve"> oraz spontaniczn</w:t>
      </w:r>
      <w:r w:rsidR="007724B7">
        <w:rPr>
          <w:rFonts w:ascii="Times New Roman" w:eastAsia="Times New Roman" w:hAnsi="Times New Roman" w:cs="Times New Roman"/>
          <w:sz w:val="24"/>
          <w:szCs w:val="24"/>
        </w:rPr>
        <w:t>y</w:t>
      </w:r>
      <w:r w:rsidRPr="00E55517">
        <w:rPr>
          <w:rFonts w:ascii="Times New Roman" w:eastAsia="Times New Roman" w:hAnsi="Times New Roman" w:cs="Times New Roman"/>
          <w:sz w:val="24"/>
          <w:szCs w:val="24"/>
        </w:rPr>
        <w:t xml:space="preserve"> zalicza się do grupy nieadaptacyjnych, a więc utrudniających funkcjonowanie w zewnętrznym świecie (Scott i Bruce, 1995).</w:t>
      </w:r>
    </w:p>
    <w:p w14:paraId="61582585" w14:textId="294EECF6" w:rsidR="00935AF3" w:rsidRDefault="00000000" w:rsidP="00E55517">
      <w:pPr>
        <w:spacing w:line="360" w:lineRule="auto"/>
        <w:ind w:firstLine="720"/>
        <w:jc w:val="both"/>
        <w:rPr>
          <w:rFonts w:ascii="Times New Roman" w:eastAsia="Times New Roman" w:hAnsi="Times New Roman" w:cs="Times New Roman"/>
          <w:color w:val="000000" w:themeColor="text1"/>
          <w:sz w:val="24"/>
          <w:szCs w:val="24"/>
        </w:rPr>
      </w:pPr>
      <w:r w:rsidRPr="00E55517">
        <w:rPr>
          <w:rFonts w:ascii="Times New Roman" w:eastAsia="Times New Roman" w:hAnsi="Times New Roman" w:cs="Times New Roman"/>
          <w:sz w:val="24"/>
          <w:szCs w:val="24"/>
        </w:rPr>
        <w:t>Problematyka stylów podejmowania decyzji jest szczególnie interesująca w kontekście funkcjonowania osób we wczesnej dorosłości. Okres ten wiąże się z przyjęciem na siebie większości obowiązków i przywilejów zarówno w kontekście norm prawnych, jak i norm społeczno-kulturowych. Wczesna dorosłość wiąże się z uzyskaniem pełni autonomii, wzięciem odpowiedzialności za swoje życie i rozluźnieniem relacji z rodziną pochodzenia na korzyść własnej rodziny. Pojawia się pełna samodzielność w decyzjach i formułowaniu własnych celów, co wiąże się z ukształtowaniem osobowości (Gurba, 2011). Wczesna dorosłość jest więc okresem, w którym podejmowanie decyzji ma ogromne znaczenie. Wybory dokonywane przez młodych dorosłych często mają istotny wpływ na ich dalsze życie, zwłaszcza osobiste i zawodowe</w:t>
      </w:r>
      <w:r w:rsidR="00935AF3">
        <w:rPr>
          <w:rFonts w:ascii="Times New Roman" w:eastAsia="Times New Roman" w:hAnsi="Times New Roman" w:cs="Times New Roman"/>
          <w:sz w:val="24"/>
          <w:szCs w:val="24"/>
        </w:rPr>
        <w:t>.</w:t>
      </w:r>
      <w:r w:rsidR="003F4ACB">
        <w:rPr>
          <w:rFonts w:ascii="Times New Roman" w:eastAsia="Times New Roman" w:hAnsi="Times New Roman" w:cs="Times New Roman"/>
          <w:sz w:val="24"/>
          <w:szCs w:val="24"/>
        </w:rPr>
        <w:t xml:space="preserve"> </w:t>
      </w:r>
      <w:r w:rsidR="00935AF3">
        <w:rPr>
          <w:rFonts w:ascii="Times New Roman" w:eastAsia="Times New Roman" w:hAnsi="Times New Roman" w:cs="Times New Roman"/>
          <w:color w:val="000000" w:themeColor="text1"/>
          <w:sz w:val="24"/>
          <w:szCs w:val="24"/>
        </w:rPr>
        <w:t>Zatem</w:t>
      </w:r>
      <w:r w:rsidR="003F4ACB">
        <w:rPr>
          <w:rFonts w:ascii="Times New Roman" w:eastAsia="Times New Roman" w:hAnsi="Times New Roman" w:cs="Times New Roman"/>
          <w:color w:val="000000" w:themeColor="text1"/>
          <w:sz w:val="24"/>
          <w:szCs w:val="24"/>
        </w:rPr>
        <w:t xml:space="preserve"> </w:t>
      </w:r>
      <w:r w:rsidR="007724B7" w:rsidRPr="00EF7BE7">
        <w:rPr>
          <w:rFonts w:ascii="Times New Roman" w:eastAsia="Times New Roman" w:hAnsi="Times New Roman" w:cs="Times New Roman"/>
          <w:color w:val="000000" w:themeColor="text1"/>
          <w:sz w:val="24"/>
          <w:szCs w:val="24"/>
        </w:rPr>
        <w:t xml:space="preserve">poznanie korelatów zarówno stylów adaptacyjnych, jak i nieadaptacyjnych, poza wartością naukową, może mieć również istotne znaczenie w praktyce edukacyjnej i psychologicznej. </w:t>
      </w:r>
    </w:p>
    <w:p w14:paraId="34CA4F27" w14:textId="1C99F932" w:rsidR="009865D1" w:rsidRPr="001C1F84" w:rsidRDefault="002F5855" w:rsidP="00E55517">
      <w:pPr>
        <w:spacing w:line="360" w:lineRule="auto"/>
        <w:ind w:firstLine="720"/>
        <w:jc w:val="both"/>
        <w:rPr>
          <w:rFonts w:ascii="Times New Roman" w:eastAsia="Times New Roman" w:hAnsi="Times New Roman" w:cs="Times New Roman"/>
          <w:color w:val="00B050"/>
          <w:sz w:val="24"/>
          <w:szCs w:val="24"/>
          <w:lang w:val="pl-PL"/>
        </w:rPr>
      </w:pPr>
      <w:r w:rsidRPr="00EF7BE7">
        <w:rPr>
          <w:rFonts w:ascii="Times New Roman" w:eastAsia="Times New Roman" w:hAnsi="Times New Roman" w:cs="Times New Roman"/>
          <w:color w:val="000000" w:themeColor="text1"/>
          <w:sz w:val="24"/>
          <w:szCs w:val="24"/>
        </w:rPr>
        <w:t xml:space="preserve">Inspiracji w procesie poszukiwania zmiennych współwystępujących z poszczególnymi stylami podejmowania decyzji może dostarczyć </w:t>
      </w:r>
      <w:r w:rsidRPr="00EF7BE7">
        <w:rPr>
          <w:rFonts w:ascii="Times New Roman" w:eastAsia="Times New Roman" w:hAnsi="Times New Roman" w:cs="Times New Roman"/>
          <w:i/>
          <w:iCs/>
          <w:color w:val="000000" w:themeColor="text1"/>
          <w:sz w:val="24"/>
          <w:szCs w:val="24"/>
        </w:rPr>
        <w:t>Model podejmowania decyzji oparty na emocjach EIC</w:t>
      </w:r>
      <w:r w:rsidRPr="00EF7BE7">
        <w:rPr>
          <w:rFonts w:ascii="Times New Roman" w:eastAsia="Times New Roman" w:hAnsi="Times New Roman" w:cs="Times New Roman"/>
          <w:color w:val="000000" w:themeColor="text1"/>
          <w:sz w:val="24"/>
          <w:szCs w:val="24"/>
        </w:rPr>
        <w:t xml:space="preserve"> (</w:t>
      </w:r>
      <w:proofErr w:type="spellStart"/>
      <w:r w:rsidRPr="00EF7BE7">
        <w:rPr>
          <w:rFonts w:ascii="Times New Roman" w:eastAsia="Times New Roman" w:hAnsi="Times New Roman" w:cs="Times New Roman"/>
          <w:color w:val="000000" w:themeColor="text1"/>
          <w:sz w:val="24"/>
          <w:szCs w:val="24"/>
        </w:rPr>
        <w:t>Lerner</w:t>
      </w:r>
      <w:proofErr w:type="spellEnd"/>
      <w:r w:rsidRPr="00EF7BE7">
        <w:rPr>
          <w:rFonts w:ascii="Times New Roman" w:eastAsia="Times New Roman" w:hAnsi="Times New Roman" w:cs="Times New Roman"/>
          <w:color w:val="000000" w:themeColor="text1"/>
          <w:sz w:val="24"/>
          <w:szCs w:val="24"/>
        </w:rPr>
        <w:t xml:space="preserve"> i in. 2015). Jego autorzy zwrócili uwagę na rolę różnic indywidualnych w procesie podejmowania decyzji.</w:t>
      </w:r>
      <w:r w:rsidR="00935AF3">
        <w:rPr>
          <w:rFonts w:ascii="Times New Roman" w:eastAsia="Times New Roman" w:hAnsi="Times New Roman" w:cs="Times New Roman"/>
          <w:color w:val="000000" w:themeColor="text1"/>
          <w:sz w:val="24"/>
          <w:szCs w:val="24"/>
        </w:rPr>
        <w:t xml:space="preserve"> </w:t>
      </w:r>
      <w:r w:rsidRPr="00EF7BE7">
        <w:rPr>
          <w:rFonts w:ascii="Times New Roman" w:eastAsia="Times New Roman" w:hAnsi="Times New Roman" w:cs="Times New Roman"/>
          <w:color w:val="000000" w:themeColor="text1"/>
          <w:sz w:val="24"/>
          <w:szCs w:val="24"/>
        </w:rPr>
        <w:t xml:space="preserve">Zaakcentowali </w:t>
      </w:r>
      <w:r w:rsidR="00935AF3">
        <w:rPr>
          <w:rFonts w:ascii="Times New Roman" w:eastAsia="Times New Roman" w:hAnsi="Times New Roman" w:cs="Times New Roman"/>
          <w:color w:val="000000" w:themeColor="text1"/>
          <w:sz w:val="24"/>
          <w:szCs w:val="24"/>
        </w:rPr>
        <w:t xml:space="preserve">oni </w:t>
      </w:r>
      <w:r w:rsidRPr="00EF7BE7">
        <w:rPr>
          <w:rFonts w:ascii="Times New Roman" w:eastAsia="Times New Roman" w:hAnsi="Times New Roman" w:cs="Times New Roman"/>
          <w:color w:val="000000" w:themeColor="text1"/>
          <w:sz w:val="24"/>
          <w:szCs w:val="24"/>
        </w:rPr>
        <w:t xml:space="preserve">także znaczenie funkcjonowania emocjonalnego i jego </w:t>
      </w:r>
      <w:r w:rsidR="00935AF3">
        <w:rPr>
          <w:rFonts w:ascii="Times New Roman" w:eastAsia="Times New Roman" w:hAnsi="Times New Roman" w:cs="Times New Roman"/>
          <w:color w:val="000000" w:themeColor="text1"/>
          <w:sz w:val="24"/>
          <w:szCs w:val="24"/>
        </w:rPr>
        <w:t>rolę</w:t>
      </w:r>
      <w:r w:rsidR="00935AF3" w:rsidRPr="00EF7BE7">
        <w:rPr>
          <w:rFonts w:ascii="Times New Roman" w:eastAsia="Times New Roman" w:hAnsi="Times New Roman" w:cs="Times New Roman"/>
          <w:color w:val="000000" w:themeColor="text1"/>
          <w:sz w:val="24"/>
          <w:szCs w:val="24"/>
        </w:rPr>
        <w:t xml:space="preserve"> </w:t>
      </w:r>
      <w:r w:rsidR="00935AF3">
        <w:rPr>
          <w:rFonts w:ascii="Times New Roman" w:eastAsia="Times New Roman" w:hAnsi="Times New Roman" w:cs="Times New Roman"/>
          <w:color w:val="000000" w:themeColor="text1"/>
          <w:sz w:val="24"/>
          <w:szCs w:val="24"/>
        </w:rPr>
        <w:t>w</w:t>
      </w:r>
      <w:r w:rsidR="00935AF3" w:rsidRPr="00EF7BE7">
        <w:rPr>
          <w:rFonts w:ascii="Times New Roman" w:eastAsia="Times New Roman" w:hAnsi="Times New Roman" w:cs="Times New Roman"/>
          <w:color w:val="000000" w:themeColor="text1"/>
          <w:sz w:val="24"/>
          <w:szCs w:val="24"/>
        </w:rPr>
        <w:t xml:space="preserve"> </w:t>
      </w:r>
      <w:r w:rsidRPr="00EF7BE7">
        <w:rPr>
          <w:rFonts w:ascii="Times New Roman" w:eastAsia="Times New Roman" w:hAnsi="Times New Roman" w:cs="Times New Roman"/>
          <w:color w:val="000000" w:themeColor="text1"/>
          <w:sz w:val="24"/>
          <w:szCs w:val="24"/>
        </w:rPr>
        <w:t>proces</w:t>
      </w:r>
      <w:r w:rsidR="00935AF3">
        <w:rPr>
          <w:rFonts w:ascii="Times New Roman" w:eastAsia="Times New Roman" w:hAnsi="Times New Roman" w:cs="Times New Roman"/>
          <w:color w:val="000000" w:themeColor="text1"/>
          <w:sz w:val="24"/>
          <w:szCs w:val="24"/>
        </w:rPr>
        <w:t>ie</w:t>
      </w:r>
      <w:r w:rsidRPr="00EF7BE7">
        <w:rPr>
          <w:rFonts w:ascii="Times New Roman" w:eastAsia="Times New Roman" w:hAnsi="Times New Roman" w:cs="Times New Roman"/>
          <w:color w:val="000000" w:themeColor="text1"/>
          <w:sz w:val="24"/>
          <w:szCs w:val="24"/>
        </w:rPr>
        <w:t xml:space="preserve"> </w:t>
      </w:r>
      <w:r w:rsidR="00935AF3" w:rsidRPr="00EF7BE7">
        <w:rPr>
          <w:rFonts w:ascii="Times New Roman" w:eastAsia="Times New Roman" w:hAnsi="Times New Roman" w:cs="Times New Roman"/>
          <w:color w:val="000000" w:themeColor="text1"/>
          <w:sz w:val="24"/>
          <w:szCs w:val="24"/>
        </w:rPr>
        <w:t>decyzyjn</w:t>
      </w:r>
      <w:r w:rsidR="00935AF3">
        <w:rPr>
          <w:rFonts w:ascii="Times New Roman" w:eastAsia="Times New Roman" w:hAnsi="Times New Roman" w:cs="Times New Roman"/>
          <w:color w:val="000000" w:themeColor="text1"/>
          <w:sz w:val="24"/>
          <w:szCs w:val="24"/>
        </w:rPr>
        <w:t>ym</w:t>
      </w:r>
      <w:r w:rsidR="001C1F84" w:rsidRPr="00EF7BE7">
        <w:rPr>
          <w:rFonts w:ascii="Times New Roman" w:eastAsia="Times New Roman" w:hAnsi="Times New Roman" w:cs="Times New Roman"/>
          <w:color w:val="000000" w:themeColor="text1"/>
          <w:sz w:val="24"/>
          <w:szCs w:val="24"/>
        </w:rPr>
        <w:t xml:space="preserve">. Uwzględniając założenia modelu </w:t>
      </w:r>
      <w:proofErr w:type="spellStart"/>
      <w:r w:rsidR="001C1F84" w:rsidRPr="00EF7BE7">
        <w:rPr>
          <w:rFonts w:ascii="Times New Roman" w:eastAsia="Times New Roman" w:hAnsi="Times New Roman" w:cs="Times New Roman"/>
          <w:color w:val="000000" w:themeColor="text1"/>
          <w:sz w:val="24"/>
          <w:szCs w:val="24"/>
        </w:rPr>
        <w:t>Lerner</w:t>
      </w:r>
      <w:proofErr w:type="spellEnd"/>
      <w:r w:rsidR="001C1F84" w:rsidRPr="00EF7BE7">
        <w:rPr>
          <w:rFonts w:ascii="Times New Roman" w:eastAsia="Times New Roman" w:hAnsi="Times New Roman" w:cs="Times New Roman"/>
          <w:color w:val="000000" w:themeColor="text1"/>
          <w:sz w:val="24"/>
          <w:szCs w:val="24"/>
        </w:rPr>
        <w:t xml:space="preserve"> i in., a także wyniki dotychczasowych analiz poświęconych stylom podejmowania decyzji można przypuszczać, że zmienna ta w istotny sposób wiąże się z indywidualnymi cechami decydenta, wśród których szczególne znaczenie może odgrywać temperament, afekt, style myślenia oraz strategie radzenia sobie ze stresem.</w:t>
      </w:r>
    </w:p>
    <w:p w14:paraId="504B4EE7" w14:textId="3E10639F" w:rsidR="009865D1" w:rsidRPr="00E55517" w:rsidRDefault="00000000" w:rsidP="00E55517">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Temperament stanowi zmienną uwarunkowaną genetycznie z obszaru osobowościowego (</w:t>
      </w:r>
      <w:proofErr w:type="spellStart"/>
      <w:r w:rsidRPr="00E55517">
        <w:rPr>
          <w:rFonts w:ascii="Times New Roman" w:eastAsia="Times New Roman" w:hAnsi="Times New Roman" w:cs="Times New Roman"/>
          <w:sz w:val="24"/>
          <w:szCs w:val="24"/>
        </w:rPr>
        <w:t>Strelau</w:t>
      </w:r>
      <w:proofErr w:type="spellEnd"/>
      <w:r w:rsidRPr="00E55517">
        <w:rPr>
          <w:rFonts w:ascii="Times New Roman" w:eastAsia="Times New Roman" w:hAnsi="Times New Roman" w:cs="Times New Roman"/>
          <w:sz w:val="24"/>
          <w:szCs w:val="24"/>
        </w:rPr>
        <w:t xml:space="preserve">, 2004). Koncepcja </w:t>
      </w:r>
      <w:proofErr w:type="spellStart"/>
      <w:r w:rsidRPr="00E55517">
        <w:rPr>
          <w:rFonts w:ascii="Times New Roman" w:eastAsia="Times New Roman" w:hAnsi="Times New Roman" w:cs="Times New Roman"/>
          <w:sz w:val="24"/>
          <w:szCs w:val="24"/>
        </w:rPr>
        <w:t>Zuckermana</w:t>
      </w:r>
      <w:proofErr w:type="spellEnd"/>
      <w:r w:rsidRPr="00E55517">
        <w:rPr>
          <w:rFonts w:ascii="Times New Roman" w:eastAsia="Times New Roman" w:hAnsi="Times New Roman" w:cs="Times New Roman"/>
          <w:sz w:val="24"/>
          <w:szCs w:val="24"/>
        </w:rPr>
        <w:t xml:space="preserve"> (1994) koncentruje się na jednym wymiarze temperamentu </w:t>
      </w:r>
      <w:r w:rsidR="00935AF3">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poszukiwani</w:t>
      </w:r>
      <w:r w:rsidR="00935AF3">
        <w:rPr>
          <w:rFonts w:ascii="Times New Roman" w:eastAsia="Times New Roman" w:hAnsi="Times New Roman" w:cs="Times New Roman"/>
          <w:sz w:val="24"/>
          <w:szCs w:val="24"/>
        </w:rPr>
        <w:t>u</w:t>
      </w:r>
      <w:r w:rsidRPr="00E55517">
        <w:rPr>
          <w:rFonts w:ascii="Times New Roman" w:eastAsia="Times New Roman" w:hAnsi="Times New Roman" w:cs="Times New Roman"/>
          <w:sz w:val="24"/>
          <w:szCs w:val="24"/>
        </w:rPr>
        <w:t xml:space="preserve"> doznań, który rozumiany jest jako</w:t>
      </w:r>
      <w:r w:rsidRPr="00E55517">
        <w:rPr>
          <w:rFonts w:ascii="Times New Roman" w:eastAsia="Times New Roman" w:hAnsi="Times New Roman" w:cs="Times New Roman"/>
          <w:i/>
          <w:sz w:val="24"/>
          <w:szCs w:val="24"/>
        </w:rPr>
        <w:t xml:space="preserve"> </w:t>
      </w:r>
      <w:r w:rsidR="001C1F84" w:rsidRPr="001C1F84">
        <w:rPr>
          <w:rFonts w:ascii="Times New Roman" w:eastAsia="Times New Roman" w:hAnsi="Times New Roman" w:cs="Times New Roman"/>
          <w:iCs/>
          <w:sz w:val="24"/>
          <w:szCs w:val="24"/>
        </w:rPr>
        <w:t>„</w:t>
      </w:r>
      <w:r w:rsidRPr="001C1F84">
        <w:rPr>
          <w:rFonts w:ascii="Times New Roman" w:eastAsia="Times New Roman" w:hAnsi="Times New Roman" w:cs="Times New Roman"/>
          <w:iCs/>
          <w:sz w:val="24"/>
          <w:szCs w:val="24"/>
        </w:rPr>
        <w:t xml:space="preserve">cecha zdefiniowana przez poszukiwanie zróżnicowanych, nowych, złożonych i intensywnych wrażeń i doświadczeń oraz gotowość do podejmowania ryzyka fizycznego, społecznego, prawnego i </w:t>
      </w:r>
      <w:r w:rsidRPr="001C1F84">
        <w:rPr>
          <w:rFonts w:ascii="Times New Roman" w:eastAsia="Times New Roman" w:hAnsi="Times New Roman" w:cs="Times New Roman"/>
          <w:iCs/>
          <w:sz w:val="24"/>
          <w:szCs w:val="24"/>
        </w:rPr>
        <w:lastRenderedPageBreak/>
        <w:t>finansowego w celu dostarczenia sobie tego typu doświadczeń</w:t>
      </w:r>
      <w:r w:rsidR="001C1F84">
        <w:rPr>
          <w:rFonts w:ascii="Times New Roman" w:eastAsia="Times New Roman" w:hAnsi="Times New Roman" w:cs="Times New Roman"/>
          <w:iCs/>
          <w:sz w:val="24"/>
          <w:szCs w:val="24"/>
        </w:rPr>
        <w:t>”</w:t>
      </w:r>
      <w:r w:rsidRPr="00E55517">
        <w:rPr>
          <w:rFonts w:ascii="Times New Roman" w:eastAsia="Times New Roman" w:hAnsi="Times New Roman" w:cs="Times New Roman"/>
          <w:sz w:val="24"/>
          <w:szCs w:val="24"/>
        </w:rPr>
        <w:t xml:space="preserve"> (</w:t>
      </w:r>
      <w:proofErr w:type="spellStart"/>
      <w:r w:rsidRPr="00E55517">
        <w:rPr>
          <w:rFonts w:ascii="Times New Roman" w:eastAsia="Times New Roman" w:hAnsi="Times New Roman" w:cs="Times New Roman"/>
          <w:sz w:val="24"/>
          <w:szCs w:val="24"/>
        </w:rPr>
        <w:t>Zuckerman</w:t>
      </w:r>
      <w:proofErr w:type="spellEnd"/>
      <w:r w:rsidRPr="00E55517">
        <w:rPr>
          <w:rFonts w:ascii="Times New Roman" w:eastAsia="Times New Roman" w:hAnsi="Times New Roman" w:cs="Times New Roman"/>
          <w:sz w:val="24"/>
          <w:szCs w:val="24"/>
        </w:rPr>
        <w:t xml:space="preserve">, 1994, s. 27). </w:t>
      </w:r>
      <w:proofErr w:type="spellStart"/>
      <w:r w:rsidRPr="00E55517">
        <w:rPr>
          <w:rFonts w:ascii="Times New Roman" w:eastAsia="Times New Roman" w:hAnsi="Times New Roman" w:cs="Times New Roman"/>
          <w:sz w:val="24"/>
          <w:szCs w:val="24"/>
        </w:rPr>
        <w:t>Zuckerman</w:t>
      </w:r>
      <w:proofErr w:type="spellEnd"/>
      <w:r w:rsidRPr="00E55517">
        <w:rPr>
          <w:rFonts w:ascii="Times New Roman" w:eastAsia="Times New Roman" w:hAnsi="Times New Roman" w:cs="Times New Roman"/>
          <w:sz w:val="24"/>
          <w:szCs w:val="24"/>
        </w:rPr>
        <w:t xml:space="preserve"> (1994) nazwał poszukiwaniem doznań cechę, która odpowiada za skłonność do poszukiwania albo unikania stymulacji</w:t>
      </w:r>
      <w:r w:rsidR="005D1F4C">
        <w:rPr>
          <w:rFonts w:ascii="Times New Roman" w:eastAsia="Times New Roman" w:hAnsi="Times New Roman" w:cs="Times New Roman"/>
          <w:sz w:val="24"/>
          <w:szCs w:val="24"/>
        </w:rPr>
        <w:t>.</w:t>
      </w:r>
    </w:p>
    <w:p w14:paraId="741ED58C" w14:textId="38F986E3" w:rsidR="009865D1" w:rsidRPr="00E55517" w:rsidRDefault="00000000" w:rsidP="00E55517">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color w:val="000000"/>
          <w:sz w:val="24"/>
          <w:szCs w:val="24"/>
        </w:rPr>
        <w:t>Afekt pozytywny i negatywny to stabilne cechy emocjonalne, które mają mocny komponent dyspozycyjny (Brzozowski, 2010). Afekt rozumiany jako cecha</w:t>
      </w:r>
      <w:r w:rsidRPr="00E55517">
        <w:rPr>
          <w:rFonts w:ascii="Times New Roman" w:eastAsia="Times New Roman" w:hAnsi="Times New Roman" w:cs="Times New Roman"/>
          <w:b/>
          <w:color w:val="000000"/>
          <w:sz w:val="24"/>
          <w:szCs w:val="24"/>
        </w:rPr>
        <w:t xml:space="preserve"> </w:t>
      </w:r>
      <w:r w:rsidRPr="00E55517">
        <w:rPr>
          <w:rFonts w:ascii="Times New Roman" w:eastAsia="Times New Roman" w:hAnsi="Times New Roman" w:cs="Times New Roman"/>
          <w:color w:val="000000"/>
          <w:sz w:val="24"/>
          <w:szCs w:val="24"/>
        </w:rPr>
        <w:t xml:space="preserve">charakteryzuje się pewną stałością czasową i stabilnością </w:t>
      </w:r>
      <w:proofErr w:type="spellStart"/>
      <w:r w:rsidRPr="00E55517">
        <w:rPr>
          <w:rFonts w:ascii="Times New Roman" w:eastAsia="Times New Roman" w:hAnsi="Times New Roman" w:cs="Times New Roman"/>
          <w:color w:val="000000"/>
          <w:sz w:val="24"/>
          <w:szCs w:val="24"/>
        </w:rPr>
        <w:t>miedzysytuacyjną</w:t>
      </w:r>
      <w:proofErr w:type="spellEnd"/>
      <w:r w:rsidRPr="00E55517">
        <w:rPr>
          <w:rFonts w:ascii="Times New Roman" w:eastAsia="Times New Roman" w:hAnsi="Times New Roman" w:cs="Times New Roman"/>
          <w:color w:val="000000"/>
          <w:sz w:val="24"/>
          <w:szCs w:val="24"/>
        </w:rPr>
        <w:t xml:space="preserve"> (Watson i </w:t>
      </w:r>
      <w:proofErr w:type="spellStart"/>
      <w:r w:rsidRPr="00E55517">
        <w:rPr>
          <w:rFonts w:ascii="Times New Roman" w:eastAsia="Times New Roman" w:hAnsi="Times New Roman" w:cs="Times New Roman"/>
          <w:color w:val="000000"/>
          <w:sz w:val="24"/>
          <w:szCs w:val="24"/>
        </w:rPr>
        <w:t>Tellegen</w:t>
      </w:r>
      <w:proofErr w:type="spellEnd"/>
      <w:r w:rsidRPr="00E55517">
        <w:rPr>
          <w:rFonts w:ascii="Times New Roman" w:eastAsia="Times New Roman" w:hAnsi="Times New Roman" w:cs="Times New Roman"/>
          <w:color w:val="000000"/>
          <w:sz w:val="24"/>
          <w:szCs w:val="24"/>
        </w:rPr>
        <w:t>, 1985). Każdego człowieka charakteryzuje specyficzny, wiodący nastrój, czyli względnie stała tendencja afektywna, której podłożem są podstawowe emocje, uczucia oraz niespecyficzne stany emocjonalne (Watson, 2000). Różne stany nastroju pozytywnego wyrażają się w pozytywnym afekcie (np. radość, entuzjazm)</w:t>
      </w:r>
      <w:r w:rsidR="00935AF3">
        <w:rPr>
          <w:rFonts w:ascii="Times New Roman" w:eastAsia="Times New Roman" w:hAnsi="Times New Roman" w:cs="Times New Roman"/>
          <w:color w:val="000000"/>
          <w:sz w:val="24"/>
          <w:szCs w:val="24"/>
        </w:rPr>
        <w:t>,</w:t>
      </w:r>
      <w:r w:rsidRPr="00E55517">
        <w:rPr>
          <w:rFonts w:ascii="Times New Roman" w:eastAsia="Times New Roman" w:hAnsi="Times New Roman" w:cs="Times New Roman"/>
          <w:color w:val="000000"/>
          <w:sz w:val="24"/>
          <w:szCs w:val="24"/>
        </w:rPr>
        <w:t xml:space="preserve"> z kolei afekt negatywny zarezerwowany jest dla przeżywania różnych stanów nastroju negatywnego (np. smutek, strach). Cecha afektywna charakteryzuje się pewną stałoś</w:t>
      </w:r>
      <w:r w:rsidR="00935AF3">
        <w:rPr>
          <w:rFonts w:ascii="Times New Roman" w:eastAsia="Times New Roman" w:hAnsi="Times New Roman" w:cs="Times New Roman"/>
          <w:color w:val="000000"/>
          <w:sz w:val="24"/>
          <w:szCs w:val="24"/>
        </w:rPr>
        <w:t>cią</w:t>
      </w:r>
      <w:r w:rsidRPr="00E55517">
        <w:rPr>
          <w:rFonts w:ascii="Times New Roman" w:eastAsia="Times New Roman" w:hAnsi="Times New Roman" w:cs="Times New Roman"/>
          <w:color w:val="000000"/>
          <w:sz w:val="24"/>
          <w:szCs w:val="24"/>
        </w:rPr>
        <w:t xml:space="preserve"> czasową i stabilnoś</w:t>
      </w:r>
      <w:r w:rsidR="00935AF3">
        <w:rPr>
          <w:rFonts w:ascii="Times New Roman" w:eastAsia="Times New Roman" w:hAnsi="Times New Roman" w:cs="Times New Roman"/>
          <w:color w:val="000000"/>
          <w:sz w:val="24"/>
          <w:szCs w:val="24"/>
        </w:rPr>
        <w:t>cią</w:t>
      </w:r>
      <w:r w:rsidRPr="00E55517">
        <w:rPr>
          <w:rFonts w:ascii="Times New Roman" w:eastAsia="Times New Roman" w:hAnsi="Times New Roman" w:cs="Times New Roman"/>
          <w:color w:val="000000"/>
          <w:sz w:val="24"/>
          <w:szCs w:val="24"/>
        </w:rPr>
        <w:t xml:space="preserve"> </w:t>
      </w:r>
      <w:proofErr w:type="spellStart"/>
      <w:r w:rsidRPr="00E55517">
        <w:rPr>
          <w:rFonts w:ascii="Times New Roman" w:eastAsia="Times New Roman" w:hAnsi="Times New Roman" w:cs="Times New Roman"/>
          <w:color w:val="000000"/>
          <w:sz w:val="24"/>
          <w:szCs w:val="24"/>
        </w:rPr>
        <w:t>miedzysytuacyjną</w:t>
      </w:r>
      <w:proofErr w:type="spellEnd"/>
      <w:r w:rsidRPr="00E55517">
        <w:rPr>
          <w:rFonts w:ascii="Times New Roman" w:eastAsia="Times New Roman" w:hAnsi="Times New Roman" w:cs="Times New Roman"/>
          <w:color w:val="000000"/>
          <w:sz w:val="24"/>
          <w:szCs w:val="24"/>
        </w:rPr>
        <w:t xml:space="preserve">, jej </w:t>
      </w:r>
      <w:proofErr w:type="spellStart"/>
      <w:r w:rsidRPr="00E55517">
        <w:rPr>
          <w:rFonts w:ascii="Times New Roman" w:eastAsia="Times New Roman" w:hAnsi="Times New Roman" w:cs="Times New Roman"/>
          <w:color w:val="000000"/>
          <w:sz w:val="24"/>
          <w:szCs w:val="24"/>
        </w:rPr>
        <w:t>predyktorami</w:t>
      </w:r>
      <w:proofErr w:type="spellEnd"/>
      <w:r w:rsidRPr="00E55517">
        <w:rPr>
          <w:rFonts w:ascii="Times New Roman" w:eastAsia="Times New Roman" w:hAnsi="Times New Roman" w:cs="Times New Roman"/>
          <w:color w:val="000000"/>
          <w:sz w:val="24"/>
          <w:szCs w:val="24"/>
        </w:rPr>
        <w:t xml:space="preserve"> są czynniki osobowościowe i </w:t>
      </w:r>
      <w:proofErr w:type="spellStart"/>
      <w:r w:rsidRPr="00E55517">
        <w:rPr>
          <w:rFonts w:ascii="Times New Roman" w:eastAsia="Times New Roman" w:hAnsi="Times New Roman" w:cs="Times New Roman"/>
          <w:color w:val="000000"/>
          <w:sz w:val="24"/>
          <w:szCs w:val="24"/>
        </w:rPr>
        <w:t>temperamentalne</w:t>
      </w:r>
      <w:proofErr w:type="spellEnd"/>
      <w:r w:rsidRPr="00E55517">
        <w:rPr>
          <w:rFonts w:ascii="Times New Roman" w:eastAsia="Times New Roman" w:hAnsi="Times New Roman" w:cs="Times New Roman"/>
          <w:color w:val="000000"/>
          <w:sz w:val="24"/>
          <w:szCs w:val="24"/>
        </w:rPr>
        <w:t xml:space="preserve"> (np. introwersja, otwartość na doświadczenia) (</w:t>
      </w:r>
      <w:r w:rsidRPr="00E55517">
        <w:rPr>
          <w:rFonts w:ascii="Times New Roman" w:eastAsia="Times New Roman" w:hAnsi="Times New Roman" w:cs="Times New Roman"/>
          <w:color w:val="000000"/>
          <w:sz w:val="24"/>
          <w:szCs w:val="24"/>
          <w:highlight w:val="white"/>
        </w:rPr>
        <w:t xml:space="preserve">Watson i </w:t>
      </w:r>
      <w:proofErr w:type="spellStart"/>
      <w:r w:rsidRPr="00E55517">
        <w:rPr>
          <w:rFonts w:ascii="Times New Roman" w:eastAsia="Times New Roman" w:hAnsi="Times New Roman" w:cs="Times New Roman"/>
          <w:color w:val="000000"/>
          <w:sz w:val="24"/>
          <w:szCs w:val="24"/>
          <w:highlight w:val="white"/>
        </w:rPr>
        <w:t>Tellegen</w:t>
      </w:r>
      <w:proofErr w:type="spellEnd"/>
      <w:r w:rsidRPr="00E55517">
        <w:rPr>
          <w:rFonts w:ascii="Times New Roman" w:eastAsia="Times New Roman" w:hAnsi="Times New Roman" w:cs="Times New Roman"/>
          <w:color w:val="000000"/>
          <w:sz w:val="24"/>
          <w:szCs w:val="24"/>
          <w:highlight w:val="white"/>
        </w:rPr>
        <w:t>, 1985)</w:t>
      </w:r>
      <w:r w:rsidRPr="00E55517">
        <w:rPr>
          <w:rFonts w:ascii="Times New Roman" w:eastAsia="Times New Roman" w:hAnsi="Times New Roman" w:cs="Times New Roman"/>
          <w:color w:val="000000"/>
          <w:sz w:val="24"/>
          <w:szCs w:val="24"/>
        </w:rPr>
        <w:t xml:space="preserve">. Pierwszy czynnik, </w:t>
      </w:r>
      <w:r w:rsidRPr="00E55517">
        <w:rPr>
          <w:rFonts w:ascii="Times New Roman" w:eastAsia="Times New Roman" w:hAnsi="Times New Roman" w:cs="Times New Roman"/>
          <w:i/>
          <w:color w:val="000000"/>
          <w:sz w:val="24"/>
          <w:szCs w:val="24"/>
        </w:rPr>
        <w:t>pozytywny afekt</w:t>
      </w:r>
      <w:r w:rsidRPr="00E55517">
        <w:rPr>
          <w:rFonts w:ascii="Times New Roman" w:eastAsia="Times New Roman" w:hAnsi="Times New Roman" w:cs="Times New Roman"/>
          <w:color w:val="000000"/>
          <w:sz w:val="24"/>
          <w:szCs w:val="24"/>
        </w:rPr>
        <w:t xml:space="preserve">, reprezentuje poziom w jakim jednostka odczuwa radość z życia. Drugi czynnik, </w:t>
      </w:r>
      <w:r w:rsidRPr="00E55517">
        <w:rPr>
          <w:rFonts w:ascii="Times New Roman" w:eastAsia="Times New Roman" w:hAnsi="Times New Roman" w:cs="Times New Roman"/>
          <w:i/>
          <w:color w:val="000000"/>
          <w:sz w:val="24"/>
          <w:szCs w:val="24"/>
        </w:rPr>
        <w:t>negatywny afekt,</w:t>
      </w:r>
      <w:r w:rsidRPr="00E55517">
        <w:rPr>
          <w:rFonts w:ascii="Times New Roman" w:eastAsia="Times New Roman" w:hAnsi="Times New Roman" w:cs="Times New Roman"/>
          <w:color w:val="000000"/>
          <w:sz w:val="24"/>
          <w:szCs w:val="24"/>
        </w:rPr>
        <w:t xml:space="preserve"> to stopień, w jakim zgłasza uczucie smutku lub nieprzyjemnego pobudzenia.</w:t>
      </w:r>
    </w:p>
    <w:p w14:paraId="5DF34FB2" w14:textId="388176FE" w:rsidR="009865D1" w:rsidRPr="00E55517" w:rsidRDefault="001C1F84" w:rsidP="00E55517">
      <w:pPr>
        <w:pStyle w:val="Nagwek3"/>
        <w:keepNext w:val="0"/>
        <w:keepLines w:val="0"/>
        <w:spacing w:before="0" w:after="0" w:line="360" w:lineRule="auto"/>
        <w:ind w:firstLine="720"/>
        <w:jc w:val="both"/>
        <w:rPr>
          <w:rFonts w:ascii="Times New Roman" w:eastAsia="Times New Roman" w:hAnsi="Times New Roman" w:cs="Times New Roman"/>
          <w:color w:val="000000"/>
          <w:sz w:val="24"/>
          <w:szCs w:val="24"/>
        </w:rPr>
      </w:pPr>
      <w:bookmarkStart w:id="0" w:name="_9647sk5bf5y6" w:colFirst="0" w:colLast="0"/>
      <w:bookmarkEnd w:id="0"/>
      <w:r>
        <w:rPr>
          <w:rFonts w:ascii="Times New Roman" w:eastAsia="Times New Roman" w:hAnsi="Times New Roman" w:cs="Times New Roman"/>
          <w:color w:val="000000"/>
          <w:sz w:val="24"/>
          <w:szCs w:val="24"/>
        </w:rPr>
        <w:t>S</w:t>
      </w:r>
      <w:r w:rsidRPr="00E55517">
        <w:rPr>
          <w:rFonts w:ascii="Times New Roman" w:eastAsia="Times New Roman" w:hAnsi="Times New Roman" w:cs="Times New Roman"/>
          <w:color w:val="000000"/>
          <w:sz w:val="24"/>
          <w:szCs w:val="24"/>
        </w:rPr>
        <w:t>tyle myślenia dotyczą obszaru z pogranicza osobowości i funkcji poznawczych (Nosal, 2000). Style myślenia</w:t>
      </w:r>
      <w:r w:rsidRPr="00E5551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w:t>
      </w:r>
      <w:r w:rsidRPr="001C1F84">
        <w:rPr>
          <w:rFonts w:ascii="Times New Roman" w:eastAsia="Times New Roman" w:hAnsi="Times New Roman" w:cs="Times New Roman"/>
          <w:iCs/>
          <w:color w:val="000000"/>
          <w:sz w:val="24"/>
          <w:szCs w:val="24"/>
        </w:rPr>
        <w:t>są to preferowane sposoby myślenia decydujące o tym, jak jednostka dysponuje posiadanymi zasobami poznawczymi</w:t>
      </w:r>
      <w:r>
        <w:rPr>
          <w:rFonts w:ascii="Times New Roman" w:eastAsia="Times New Roman" w:hAnsi="Times New Roman" w:cs="Times New Roman"/>
          <w:iCs/>
          <w:color w:val="000000"/>
          <w:sz w:val="24"/>
          <w:szCs w:val="24"/>
        </w:rPr>
        <w:t>”</w:t>
      </w:r>
      <w:r w:rsidRPr="00E55517">
        <w:rPr>
          <w:rFonts w:ascii="Times New Roman" w:eastAsia="Times New Roman" w:hAnsi="Times New Roman" w:cs="Times New Roman"/>
          <w:i/>
          <w:color w:val="000000"/>
          <w:sz w:val="24"/>
          <w:szCs w:val="24"/>
        </w:rPr>
        <w:t xml:space="preserve"> </w:t>
      </w:r>
      <w:r w:rsidRPr="00E55517">
        <w:rPr>
          <w:rFonts w:ascii="Times New Roman" w:eastAsia="Times New Roman" w:hAnsi="Times New Roman" w:cs="Times New Roman"/>
          <w:color w:val="000000"/>
          <w:sz w:val="24"/>
          <w:szCs w:val="24"/>
        </w:rPr>
        <w:t>(Matczak, 2000, s. 776)</w:t>
      </w:r>
      <w:r w:rsidRPr="00E55517">
        <w:rPr>
          <w:rFonts w:ascii="Times New Roman" w:eastAsia="Times New Roman" w:hAnsi="Times New Roman" w:cs="Times New Roman"/>
          <w:i/>
          <w:color w:val="000000"/>
          <w:sz w:val="24"/>
          <w:szCs w:val="24"/>
        </w:rPr>
        <w:t xml:space="preserve">. </w:t>
      </w:r>
      <w:r w:rsidRPr="00E55517">
        <w:rPr>
          <w:rFonts w:ascii="Times New Roman" w:eastAsia="Times New Roman" w:hAnsi="Times New Roman" w:cs="Times New Roman"/>
          <w:color w:val="000000"/>
          <w:sz w:val="24"/>
          <w:szCs w:val="24"/>
        </w:rPr>
        <w:t>Stanowią</w:t>
      </w:r>
      <w:r w:rsidR="00935AF3">
        <w:rPr>
          <w:rFonts w:ascii="Times New Roman" w:eastAsia="Times New Roman" w:hAnsi="Times New Roman" w:cs="Times New Roman"/>
          <w:color w:val="000000"/>
          <w:sz w:val="24"/>
          <w:szCs w:val="24"/>
        </w:rPr>
        <w:t xml:space="preserve"> one</w:t>
      </w:r>
      <w:r w:rsidRPr="00E55517">
        <w:rPr>
          <w:rFonts w:ascii="Times New Roman" w:eastAsia="Times New Roman" w:hAnsi="Times New Roman" w:cs="Times New Roman"/>
          <w:color w:val="000000"/>
          <w:sz w:val="24"/>
          <w:szCs w:val="24"/>
        </w:rPr>
        <w:t xml:space="preserve"> </w:t>
      </w:r>
      <w:proofErr w:type="spellStart"/>
      <w:r w:rsidRPr="00E55517">
        <w:rPr>
          <w:rFonts w:ascii="Times New Roman" w:eastAsia="Times New Roman" w:hAnsi="Times New Roman" w:cs="Times New Roman"/>
          <w:color w:val="000000"/>
          <w:sz w:val="24"/>
          <w:szCs w:val="24"/>
        </w:rPr>
        <w:t>metapoznawcze</w:t>
      </w:r>
      <w:proofErr w:type="spellEnd"/>
      <w:r w:rsidRPr="00E55517">
        <w:rPr>
          <w:rFonts w:ascii="Times New Roman" w:eastAsia="Times New Roman" w:hAnsi="Times New Roman" w:cs="Times New Roman"/>
          <w:color w:val="000000"/>
          <w:sz w:val="24"/>
          <w:szCs w:val="24"/>
        </w:rPr>
        <w:t xml:space="preserve"> procesy odpowiadające za kontrolę i decyzyjność oraz za przebieg pozostałych procesów poznawczych, a jednostka w zależności od różnych sytuacji i różnych okresów swojego życia, może ujawniać różne style funkcjonowania (Sternberg, 1994).</w:t>
      </w:r>
      <w:r w:rsidR="00935AF3">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32"/>
          <w:szCs w:val="32"/>
        </w:rPr>
        <w:t xml:space="preserve"> </w:t>
      </w:r>
      <w:r w:rsidRPr="00E55517">
        <w:rPr>
          <w:rFonts w:ascii="Times New Roman" w:eastAsia="Times New Roman" w:hAnsi="Times New Roman" w:cs="Times New Roman"/>
          <w:color w:val="000000"/>
          <w:sz w:val="24"/>
          <w:szCs w:val="24"/>
        </w:rPr>
        <w:t>Sternberg (1994) wyróżnia 5 kryteriów poznawczego samokierowania</w:t>
      </w:r>
      <w:r w:rsidR="003F4ACB">
        <w:rPr>
          <w:rFonts w:ascii="Times New Roman" w:eastAsia="Times New Roman" w:hAnsi="Times New Roman" w:cs="Times New Roman"/>
          <w:color w:val="000000"/>
          <w:sz w:val="24"/>
          <w:szCs w:val="24"/>
        </w:rPr>
        <w:t xml:space="preserve"> oraz</w:t>
      </w:r>
      <w:r w:rsidRPr="00E55517">
        <w:rPr>
          <w:rFonts w:ascii="Times New Roman" w:eastAsia="Times New Roman" w:hAnsi="Times New Roman" w:cs="Times New Roman"/>
          <w:color w:val="000000"/>
          <w:sz w:val="24"/>
          <w:szCs w:val="24"/>
        </w:rPr>
        <w:t xml:space="preserve"> 13 stylów</w:t>
      </w:r>
      <w:r w:rsidR="003F4ACB">
        <w:rPr>
          <w:rFonts w:ascii="Times New Roman" w:eastAsia="Times New Roman" w:hAnsi="Times New Roman" w:cs="Times New Roman"/>
          <w:color w:val="000000"/>
          <w:sz w:val="24"/>
          <w:szCs w:val="24"/>
        </w:rPr>
        <w:t xml:space="preserve"> myślenia</w:t>
      </w:r>
      <w:r w:rsidRPr="00E55517">
        <w:rPr>
          <w:rFonts w:ascii="Times New Roman" w:eastAsia="Times New Roman" w:hAnsi="Times New Roman" w:cs="Times New Roman"/>
          <w:color w:val="000000"/>
          <w:sz w:val="24"/>
          <w:szCs w:val="24"/>
        </w:rPr>
        <w:t xml:space="preserve">. Ze względu na preferowane funkcje poznawcze, </w:t>
      </w:r>
      <w:r w:rsidR="00935AF3" w:rsidRPr="00E55517">
        <w:rPr>
          <w:rFonts w:ascii="Times New Roman" w:eastAsia="Times New Roman" w:hAnsi="Times New Roman" w:cs="Times New Roman"/>
          <w:color w:val="000000"/>
          <w:sz w:val="24"/>
          <w:szCs w:val="24"/>
        </w:rPr>
        <w:t>wyróżni</w:t>
      </w:r>
      <w:r w:rsidR="00935AF3">
        <w:rPr>
          <w:rFonts w:ascii="Times New Roman" w:eastAsia="Times New Roman" w:hAnsi="Times New Roman" w:cs="Times New Roman"/>
          <w:color w:val="000000"/>
          <w:sz w:val="24"/>
          <w:szCs w:val="24"/>
        </w:rPr>
        <w:t>a on</w:t>
      </w:r>
      <w:r w:rsidR="00935AF3" w:rsidRPr="00E55517">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 xml:space="preserve">styl legislacyjny, wykonawczy i sądowniczy. Ze względu na formę samokierowania styl monarchiczny, oligarchiczny, hierarchiczny i anarchiczny. Poziom ogólności na jakim rozważa się problemy pozwala na wyróżnienie poziomu lokalnego oraz globalnego. Styl myślenia związany z zasięgiem dotyczy dominującej u osoby orientacji na swój własny świat wewnętrzny (styl wewnętrzny) lub świat zewnętrzny (styl zewnętrzny). Ostatni z wyróżnionych </w:t>
      </w:r>
      <w:r w:rsidR="008A0C3A">
        <w:rPr>
          <w:rFonts w:ascii="Times New Roman" w:eastAsia="Times New Roman" w:hAnsi="Times New Roman" w:cs="Times New Roman"/>
          <w:color w:val="000000"/>
          <w:sz w:val="24"/>
          <w:szCs w:val="24"/>
        </w:rPr>
        <w:t>kryteriów</w:t>
      </w:r>
      <w:r w:rsidR="008A0C3A" w:rsidRPr="00E55517">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 xml:space="preserve">dotyczy otwartości na zmianę </w:t>
      </w:r>
      <w:r w:rsidR="008A0C3A">
        <w:rPr>
          <w:rFonts w:ascii="Times New Roman" w:eastAsia="Times New Roman" w:hAnsi="Times New Roman" w:cs="Times New Roman"/>
          <w:color w:val="000000"/>
          <w:sz w:val="24"/>
          <w:szCs w:val="24"/>
        </w:rPr>
        <w:t>–</w:t>
      </w:r>
      <w:r w:rsidRPr="00E55517">
        <w:rPr>
          <w:rFonts w:ascii="Times New Roman" w:eastAsia="Times New Roman" w:hAnsi="Times New Roman" w:cs="Times New Roman"/>
          <w:color w:val="000000"/>
          <w:sz w:val="24"/>
          <w:szCs w:val="24"/>
        </w:rPr>
        <w:t xml:space="preserve"> styl liberalny i styl konserwatywny (</w:t>
      </w:r>
      <w:proofErr w:type="spellStart"/>
      <w:r w:rsidRPr="00E55517">
        <w:rPr>
          <w:rFonts w:ascii="Times New Roman" w:eastAsia="Times New Roman" w:hAnsi="Times New Roman" w:cs="Times New Roman"/>
          <w:color w:val="000000"/>
          <w:sz w:val="24"/>
          <w:szCs w:val="24"/>
        </w:rPr>
        <w:t>Strzałecki</w:t>
      </w:r>
      <w:proofErr w:type="spellEnd"/>
      <w:r w:rsidRPr="00E55517">
        <w:rPr>
          <w:rFonts w:ascii="Times New Roman" w:eastAsia="Times New Roman" w:hAnsi="Times New Roman" w:cs="Times New Roman"/>
          <w:color w:val="000000"/>
          <w:sz w:val="24"/>
          <w:szCs w:val="24"/>
        </w:rPr>
        <w:t xml:space="preserve"> i Wiśniewska, 2010).</w:t>
      </w:r>
    </w:p>
    <w:p w14:paraId="5A4558F9" w14:textId="3BFA5E36" w:rsidR="009865D1" w:rsidRPr="00E55517" w:rsidRDefault="00000000" w:rsidP="00E55517">
      <w:pPr>
        <w:pStyle w:val="Nagwek3"/>
        <w:keepNext w:val="0"/>
        <w:keepLines w:val="0"/>
        <w:spacing w:before="0" w:after="0" w:line="360" w:lineRule="auto"/>
        <w:ind w:firstLine="720"/>
        <w:jc w:val="both"/>
        <w:rPr>
          <w:rFonts w:ascii="Times New Roman" w:eastAsia="Times New Roman" w:hAnsi="Times New Roman" w:cs="Times New Roman"/>
          <w:color w:val="000000"/>
          <w:sz w:val="24"/>
          <w:szCs w:val="24"/>
        </w:rPr>
      </w:pPr>
      <w:bookmarkStart w:id="1" w:name="_p8uk5gxvkpye" w:colFirst="0" w:colLast="0"/>
      <w:bookmarkEnd w:id="1"/>
      <w:r w:rsidRPr="00E55517">
        <w:rPr>
          <w:rFonts w:ascii="Times New Roman" w:eastAsia="Times New Roman" w:hAnsi="Times New Roman" w:cs="Times New Roman"/>
          <w:color w:val="000000"/>
          <w:sz w:val="24"/>
          <w:szCs w:val="24"/>
        </w:rPr>
        <w:t>Strategie radzenia sobie ze stresem dotyczą wymiaru funkcjonowania osoby (</w:t>
      </w:r>
      <w:proofErr w:type="spellStart"/>
      <w:r w:rsidRPr="00E55517">
        <w:rPr>
          <w:rFonts w:ascii="Times New Roman" w:eastAsia="Times New Roman" w:hAnsi="Times New Roman" w:cs="Times New Roman"/>
          <w:color w:val="000000"/>
          <w:sz w:val="24"/>
          <w:szCs w:val="24"/>
        </w:rPr>
        <w:t>Heszen-Niejodek</w:t>
      </w:r>
      <w:proofErr w:type="spellEnd"/>
      <w:r w:rsidRPr="00E55517">
        <w:rPr>
          <w:rFonts w:ascii="Times New Roman" w:eastAsia="Times New Roman" w:hAnsi="Times New Roman" w:cs="Times New Roman"/>
          <w:color w:val="000000"/>
          <w:sz w:val="24"/>
          <w:szCs w:val="24"/>
        </w:rPr>
        <w:t>, 2005)</w:t>
      </w:r>
      <w:r w:rsidR="008A0C3A">
        <w:rPr>
          <w:rFonts w:ascii="Times New Roman" w:eastAsia="Times New Roman" w:hAnsi="Times New Roman" w:cs="Times New Roman"/>
          <w:color w:val="000000"/>
          <w:sz w:val="24"/>
          <w:szCs w:val="24"/>
        </w:rPr>
        <w:t>.</w:t>
      </w:r>
      <w:r w:rsidRPr="00E55517">
        <w:rPr>
          <w:rFonts w:ascii="Times New Roman" w:hAnsi="Times New Roman" w:cs="Times New Roman"/>
          <w:color w:val="000000"/>
        </w:rPr>
        <w:t xml:space="preserve"> </w:t>
      </w:r>
      <w:r w:rsidRPr="00E55517">
        <w:rPr>
          <w:rFonts w:ascii="Times New Roman" w:eastAsia="Times New Roman" w:hAnsi="Times New Roman" w:cs="Times New Roman"/>
          <w:color w:val="000000"/>
          <w:sz w:val="24"/>
          <w:szCs w:val="24"/>
        </w:rPr>
        <w:t>Radzenie sobie ze stresem</w:t>
      </w:r>
      <w:r w:rsidRPr="00E55517">
        <w:rPr>
          <w:rFonts w:ascii="Times New Roman" w:eastAsia="Times New Roman" w:hAnsi="Times New Roman" w:cs="Times New Roman"/>
          <w:b/>
          <w:color w:val="000000"/>
          <w:sz w:val="24"/>
          <w:szCs w:val="24"/>
        </w:rPr>
        <w:t xml:space="preserve"> </w:t>
      </w:r>
      <w:r w:rsidRPr="00E55517">
        <w:rPr>
          <w:rFonts w:ascii="Times New Roman" w:eastAsia="Times New Roman" w:hAnsi="Times New Roman" w:cs="Times New Roman"/>
          <w:color w:val="000000"/>
          <w:sz w:val="24"/>
          <w:szCs w:val="24"/>
        </w:rPr>
        <w:t xml:space="preserve">to </w:t>
      </w:r>
      <w:r w:rsidR="001C1F84">
        <w:rPr>
          <w:rFonts w:ascii="Times New Roman" w:eastAsia="Times New Roman" w:hAnsi="Times New Roman" w:cs="Times New Roman"/>
          <w:color w:val="000000"/>
          <w:sz w:val="24"/>
          <w:szCs w:val="24"/>
        </w:rPr>
        <w:t>„</w:t>
      </w:r>
      <w:r w:rsidRPr="001C1F84">
        <w:rPr>
          <w:rFonts w:ascii="Times New Roman" w:eastAsia="Times New Roman" w:hAnsi="Times New Roman" w:cs="Times New Roman"/>
          <w:iCs/>
          <w:color w:val="000000"/>
          <w:sz w:val="24"/>
          <w:szCs w:val="24"/>
        </w:rPr>
        <w:t xml:space="preserve">stale zmieniające się poznawcze i behawioralne wysiłki mające na celu opanowanie określonych zewnętrznych i wewnętrznych wymagań, </w:t>
      </w:r>
      <w:r w:rsidRPr="001C1F84">
        <w:rPr>
          <w:rFonts w:ascii="Times New Roman" w:eastAsia="Times New Roman" w:hAnsi="Times New Roman" w:cs="Times New Roman"/>
          <w:iCs/>
          <w:color w:val="000000"/>
          <w:sz w:val="24"/>
          <w:szCs w:val="24"/>
        </w:rPr>
        <w:lastRenderedPageBreak/>
        <w:t>ocenianych przez osobę jako obciążające lub przekraczające jej zasoby</w:t>
      </w:r>
      <w:r w:rsidR="001C1F84">
        <w:rPr>
          <w:rFonts w:ascii="Times New Roman" w:eastAsia="Times New Roman" w:hAnsi="Times New Roman" w:cs="Times New Roman"/>
          <w:iCs/>
          <w:color w:val="000000"/>
          <w:sz w:val="24"/>
          <w:szCs w:val="24"/>
        </w:rPr>
        <w:t>”</w:t>
      </w:r>
      <w:r w:rsidRPr="00E55517">
        <w:rPr>
          <w:rFonts w:ascii="Times New Roman" w:eastAsia="Times New Roman" w:hAnsi="Times New Roman" w:cs="Times New Roman"/>
          <w:i/>
          <w:color w:val="000000"/>
          <w:sz w:val="24"/>
          <w:szCs w:val="24"/>
        </w:rPr>
        <w:t xml:space="preserve"> </w:t>
      </w:r>
      <w:r w:rsidRPr="00E55517">
        <w:rPr>
          <w:rFonts w:ascii="Times New Roman" w:eastAsia="Times New Roman" w:hAnsi="Times New Roman" w:cs="Times New Roman"/>
          <w:color w:val="000000"/>
          <w:sz w:val="24"/>
          <w:szCs w:val="24"/>
        </w:rPr>
        <w:t>(</w:t>
      </w:r>
      <w:proofErr w:type="spellStart"/>
      <w:r w:rsidRPr="00E55517">
        <w:rPr>
          <w:rFonts w:ascii="Times New Roman" w:eastAsia="Times New Roman" w:hAnsi="Times New Roman" w:cs="Times New Roman"/>
          <w:color w:val="000000"/>
          <w:sz w:val="24"/>
          <w:szCs w:val="24"/>
        </w:rPr>
        <w:t>Lazarus</w:t>
      </w:r>
      <w:proofErr w:type="spellEnd"/>
      <w:r w:rsidRPr="00E55517">
        <w:rPr>
          <w:rFonts w:ascii="Times New Roman" w:eastAsia="Times New Roman" w:hAnsi="Times New Roman" w:cs="Times New Roman"/>
          <w:color w:val="000000"/>
          <w:sz w:val="24"/>
          <w:szCs w:val="24"/>
        </w:rPr>
        <w:t xml:space="preserve"> i </w:t>
      </w:r>
      <w:proofErr w:type="spellStart"/>
      <w:r w:rsidRPr="00E55517">
        <w:rPr>
          <w:rFonts w:ascii="Times New Roman" w:eastAsia="Times New Roman" w:hAnsi="Times New Roman" w:cs="Times New Roman"/>
          <w:color w:val="000000"/>
          <w:sz w:val="24"/>
          <w:szCs w:val="24"/>
        </w:rPr>
        <w:t>Folkman</w:t>
      </w:r>
      <w:proofErr w:type="spellEnd"/>
      <w:r w:rsidRPr="00E55517">
        <w:rPr>
          <w:rFonts w:ascii="Times New Roman" w:eastAsia="Times New Roman" w:hAnsi="Times New Roman" w:cs="Times New Roman"/>
          <w:color w:val="000000"/>
          <w:sz w:val="24"/>
          <w:szCs w:val="24"/>
        </w:rPr>
        <w:t xml:space="preserve">, 1984, s. 141). Radzenie sobie jest więc serią świadomych i celowych </w:t>
      </w:r>
      <w:proofErr w:type="spellStart"/>
      <w:r w:rsidRPr="00E55517">
        <w:rPr>
          <w:rFonts w:ascii="Times New Roman" w:eastAsia="Times New Roman" w:hAnsi="Times New Roman" w:cs="Times New Roman"/>
          <w:color w:val="000000"/>
          <w:sz w:val="24"/>
          <w:szCs w:val="24"/>
        </w:rPr>
        <w:t>zachowań</w:t>
      </w:r>
      <w:proofErr w:type="spellEnd"/>
      <w:r w:rsidRPr="00E55517">
        <w:rPr>
          <w:rFonts w:ascii="Times New Roman" w:eastAsia="Times New Roman" w:hAnsi="Times New Roman" w:cs="Times New Roman"/>
          <w:color w:val="000000"/>
          <w:sz w:val="24"/>
          <w:szCs w:val="24"/>
        </w:rPr>
        <w:t xml:space="preserve"> wprowadzanych w życie w wyniku oceny sytuacji jako stresowej. </w:t>
      </w:r>
      <w:proofErr w:type="spellStart"/>
      <w:r w:rsidRPr="00E55517">
        <w:rPr>
          <w:rFonts w:ascii="Times New Roman" w:eastAsia="Times New Roman" w:hAnsi="Times New Roman" w:cs="Times New Roman"/>
          <w:color w:val="000000"/>
          <w:sz w:val="24"/>
          <w:szCs w:val="24"/>
          <w:highlight w:val="white"/>
        </w:rPr>
        <w:t>Carver</w:t>
      </w:r>
      <w:proofErr w:type="spellEnd"/>
      <w:r w:rsidRPr="00E55517">
        <w:rPr>
          <w:rFonts w:ascii="Times New Roman" w:eastAsia="Times New Roman" w:hAnsi="Times New Roman" w:cs="Times New Roman"/>
          <w:color w:val="000000"/>
          <w:sz w:val="24"/>
          <w:szCs w:val="24"/>
          <w:highlight w:val="white"/>
        </w:rPr>
        <w:t xml:space="preserve"> i in. (1989) </w:t>
      </w:r>
      <w:r w:rsidRPr="00E55517">
        <w:rPr>
          <w:rFonts w:ascii="Times New Roman" w:eastAsia="Times New Roman" w:hAnsi="Times New Roman" w:cs="Times New Roman"/>
          <w:color w:val="000000"/>
          <w:sz w:val="24"/>
          <w:szCs w:val="24"/>
        </w:rPr>
        <w:t>wyodrębnili 13 strategii radzenia sobie ze stresem: aktywne radzenie sobie, planowanie, pozytywne przewartościowanie, akceptacja, poczucie humoru, zwrot ku religii, poszukiwanie wsparcia emocjonalnego, poszukiwanie wsparcia instrumentalnego, zajmowanie się czymś innym, zaprzeczanie, wyładowanie, zażywanie substancji psychoaktywnych, zaprzestanie działań, obwinianie siebie</w:t>
      </w:r>
      <w:r w:rsidR="001C1F84">
        <w:rPr>
          <w:rFonts w:ascii="Times New Roman" w:eastAsia="Times New Roman" w:hAnsi="Times New Roman" w:cs="Times New Roman"/>
          <w:color w:val="000000"/>
          <w:sz w:val="24"/>
          <w:szCs w:val="24"/>
        </w:rPr>
        <w:t xml:space="preserve">. </w:t>
      </w:r>
    </w:p>
    <w:p w14:paraId="2967AA3D" w14:textId="77777777" w:rsidR="009865D1" w:rsidRPr="00E55517" w:rsidRDefault="009865D1" w:rsidP="00E55517">
      <w:pPr>
        <w:spacing w:line="360" w:lineRule="auto"/>
        <w:rPr>
          <w:rFonts w:ascii="Times New Roman" w:eastAsia="Times New Roman" w:hAnsi="Times New Roman" w:cs="Times New Roman"/>
        </w:rPr>
      </w:pPr>
      <w:bookmarkStart w:id="2" w:name="_9hgrjrxt65l9" w:colFirst="0" w:colLast="0"/>
      <w:bookmarkEnd w:id="2"/>
    </w:p>
    <w:p w14:paraId="08FAB849" w14:textId="39392463" w:rsidR="009865D1" w:rsidRPr="00E55517" w:rsidRDefault="00DA59F4" w:rsidP="00E5551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rPr>
        <w:t>Problem i cel badań</w:t>
      </w:r>
    </w:p>
    <w:p w14:paraId="02F67857" w14:textId="7E0926E9" w:rsidR="009865D1" w:rsidRPr="00E55517" w:rsidRDefault="00000000" w:rsidP="0014385D">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Celem prowadzonych badań jest opisanie stylów podejmowania decyzji </w:t>
      </w:r>
      <w:r w:rsidR="0014385D">
        <w:rPr>
          <w:rFonts w:ascii="Times New Roman" w:eastAsia="Times New Roman" w:hAnsi="Times New Roman" w:cs="Times New Roman"/>
          <w:sz w:val="24"/>
          <w:szCs w:val="24"/>
        </w:rPr>
        <w:t xml:space="preserve">oraz ich korelatów </w:t>
      </w:r>
      <w:r w:rsidR="008A0C3A">
        <w:rPr>
          <w:rFonts w:ascii="Times New Roman" w:eastAsia="Times New Roman" w:hAnsi="Times New Roman" w:cs="Times New Roman"/>
          <w:sz w:val="24"/>
          <w:szCs w:val="24"/>
        </w:rPr>
        <w:t>–</w:t>
      </w:r>
      <w:r w:rsidR="0014385D">
        <w:rPr>
          <w:rFonts w:ascii="Times New Roman" w:eastAsia="Times New Roman" w:hAnsi="Times New Roman" w:cs="Times New Roman"/>
          <w:sz w:val="24"/>
          <w:szCs w:val="24"/>
        </w:rPr>
        <w:t xml:space="preserve"> </w:t>
      </w:r>
      <w:r w:rsidR="0014385D" w:rsidRPr="00E55517">
        <w:rPr>
          <w:rFonts w:ascii="Times New Roman" w:eastAsia="Times New Roman" w:hAnsi="Times New Roman" w:cs="Times New Roman"/>
          <w:sz w:val="24"/>
          <w:szCs w:val="24"/>
        </w:rPr>
        <w:t>temperament</w:t>
      </w:r>
      <w:r w:rsidR="0014385D">
        <w:rPr>
          <w:rFonts w:ascii="Times New Roman" w:eastAsia="Times New Roman" w:hAnsi="Times New Roman" w:cs="Times New Roman"/>
          <w:sz w:val="24"/>
          <w:szCs w:val="24"/>
        </w:rPr>
        <w:t>u</w:t>
      </w:r>
      <w:r w:rsidR="0014385D" w:rsidRPr="00E55517">
        <w:rPr>
          <w:rFonts w:ascii="Times New Roman" w:eastAsia="Times New Roman" w:hAnsi="Times New Roman" w:cs="Times New Roman"/>
          <w:sz w:val="24"/>
          <w:szCs w:val="24"/>
        </w:rPr>
        <w:t>, afekt</w:t>
      </w:r>
      <w:r w:rsidR="0014385D">
        <w:rPr>
          <w:rFonts w:ascii="Times New Roman" w:eastAsia="Times New Roman" w:hAnsi="Times New Roman" w:cs="Times New Roman"/>
          <w:sz w:val="24"/>
          <w:szCs w:val="24"/>
        </w:rPr>
        <w:t>u</w:t>
      </w:r>
      <w:r w:rsidR="0014385D" w:rsidRPr="00E55517">
        <w:rPr>
          <w:rFonts w:ascii="Times New Roman" w:eastAsia="Times New Roman" w:hAnsi="Times New Roman" w:cs="Times New Roman"/>
          <w:sz w:val="24"/>
          <w:szCs w:val="24"/>
        </w:rPr>
        <w:t xml:space="preserve"> rozumian</w:t>
      </w:r>
      <w:r w:rsidR="0014385D">
        <w:rPr>
          <w:rFonts w:ascii="Times New Roman" w:eastAsia="Times New Roman" w:hAnsi="Times New Roman" w:cs="Times New Roman"/>
          <w:sz w:val="24"/>
          <w:szCs w:val="24"/>
        </w:rPr>
        <w:t>ego</w:t>
      </w:r>
      <w:r w:rsidR="0014385D" w:rsidRPr="00E55517">
        <w:rPr>
          <w:rFonts w:ascii="Times New Roman" w:eastAsia="Times New Roman" w:hAnsi="Times New Roman" w:cs="Times New Roman"/>
          <w:sz w:val="24"/>
          <w:szCs w:val="24"/>
        </w:rPr>
        <w:t xml:space="preserve"> jako cecha, styl</w:t>
      </w:r>
      <w:r w:rsidR="0014385D">
        <w:rPr>
          <w:rFonts w:ascii="Times New Roman" w:eastAsia="Times New Roman" w:hAnsi="Times New Roman" w:cs="Times New Roman"/>
          <w:sz w:val="24"/>
          <w:szCs w:val="24"/>
        </w:rPr>
        <w:t>ów</w:t>
      </w:r>
      <w:r w:rsidR="0014385D" w:rsidRPr="00E55517">
        <w:rPr>
          <w:rFonts w:ascii="Times New Roman" w:eastAsia="Times New Roman" w:hAnsi="Times New Roman" w:cs="Times New Roman"/>
          <w:sz w:val="24"/>
          <w:szCs w:val="24"/>
        </w:rPr>
        <w:t xml:space="preserve"> myślenia oraz strategi</w:t>
      </w:r>
      <w:r w:rsidR="0014385D">
        <w:rPr>
          <w:rFonts w:ascii="Times New Roman" w:eastAsia="Times New Roman" w:hAnsi="Times New Roman" w:cs="Times New Roman"/>
          <w:sz w:val="24"/>
          <w:szCs w:val="24"/>
        </w:rPr>
        <w:t>i</w:t>
      </w:r>
      <w:r w:rsidR="0014385D" w:rsidRPr="00E55517">
        <w:rPr>
          <w:rFonts w:ascii="Times New Roman" w:eastAsia="Times New Roman" w:hAnsi="Times New Roman" w:cs="Times New Roman"/>
          <w:sz w:val="24"/>
          <w:szCs w:val="24"/>
        </w:rPr>
        <w:t xml:space="preserve"> radzenia sobie ze stresem</w:t>
      </w:r>
      <w:r w:rsidRPr="00E55517">
        <w:rPr>
          <w:rFonts w:ascii="Times New Roman" w:eastAsia="Times New Roman" w:hAnsi="Times New Roman" w:cs="Times New Roman"/>
          <w:sz w:val="24"/>
          <w:szCs w:val="24"/>
        </w:rPr>
        <w:t xml:space="preserve"> u osób we wczesnej dorosłości. </w:t>
      </w:r>
    </w:p>
    <w:p w14:paraId="44735A54" w14:textId="55D4460F"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Na podstawie ustaleń teoretycznych dotyczących </w:t>
      </w:r>
      <w:r w:rsidR="0014385D">
        <w:rPr>
          <w:rFonts w:ascii="Times New Roman" w:eastAsia="Times New Roman" w:hAnsi="Times New Roman" w:cs="Times New Roman"/>
          <w:sz w:val="24"/>
          <w:szCs w:val="24"/>
        </w:rPr>
        <w:t>stylów podejmowania decyzji</w:t>
      </w:r>
      <w:r w:rsidRPr="00E55517">
        <w:rPr>
          <w:rFonts w:ascii="Times New Roman" w:eastAsia="Times New Roman" w:hAnsi="Times New Roman" w:cs="Times New Roman"/>
          <w:sz w:val="24"/>
          <w:szCs w:val="24"/>
        </w:rPr>
        <w:t xml:space="preserve"> oraz wyników dotychczasowych badań sformułowano następujące hipotezy:</w:t>
      </w:r>
    </w:p>
    <w:p w14:paraId="185D0F41" w14:textId="4B908531"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1.1. Istnieje pozytywny związek między impulsywnością a intuicyjnym i spontanicznym stylem podejmowania decyzji.</w:t>
      </w:r>
    </w:p>
    <w:p w14:paraId="451EE6B6" w14:textId="0252772E"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1.2. Istnieje pozytywny związek między poszukiwaniem wrażeń a intuicyjnym, spontanicznym i zależnym stylem podejmowania decyzji.</w:t>
      </w:r>
    </w:p>
    <w:p w14:paraId="4D85B380" w14:textId="77777777" w:rsidR="009865D1" w:rsidRPr="00E55517" w:rsidRDefault="00000000" w:rsidP="00E55517">
      <w:pPr>
        <w:spacing w:line="360" w:lineRule="auto"/>
        <w:ind w:left="720"/>
        <w:jc w:val="both"/>
        <w:rPr>
          <w:rFonts w:ascii="Times New Roman" w:eastAsia="Times New Roman" w:hAnsi="Times New Roman" w:cs="Times New Roman"/>
          <w:i/>
          <w:sz w:val="24"/>
          <w:szCs w:val="24"/>
        </w:rPr>
      </w:pPr>
      <w:r w:rsidRPr="00E55517">
        <w:rPr>
          <w:rFonts w:ascii="Times New Roman" w:eastAsia="Times New Roman" w:hAnsi="Times New Roman" w:cs="Times New Roman"/>
          <w:sz w:val="24"/>
          <w:szCs w:val="24"/>
        </w:rPr>
        <w:t>H1.3. Istnieje negatywny związek między impulsywnością i poszukiwaniem wrażeń a racjonalnym stylem podejmowania decyzji.</w:t>
      </w:r>
    </w:p>
    <w:p w14:paraId="1D44181C" w14:textId="273C02D3"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2.1.</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Istnieje pozytywny związek między uczuciami pozytywnymi a intuicyjnym i spontanicznym stylem podejmowania decyzji.</w:t>
      </w:r>
    </w:p>
    <w:p w14:paraId="585D9F25" w14:textId="5756EA5F" w:rsidR="009865D1" w:rsidRPr="00E55517" w:rsidRDefault="00000000" w:rsidP="00E55517">
      <w:pPr>
        <w:spacing w:line="360" w:lineRule="auto"/>
        <w:ind w:left="720"/>
        <w:jc w:val="both"/>
        <w:rPr>
          <w:rFonts w:ascii="Times New Roman" w:eastAsia="Times New Roman" w:hAnsi="Times New Roman" w:cs="Times New Roman"/>
          <w:i/>
          <w:sz w:val="24"/>
          <w:szCs w:val="24"/>
        </w:rPr>
      </w:pPr>
      <w:r w:rsidRPr="00E55517">
        <w:rPr>
          <w:rFonts w:ascii="Times New Roman" w:eastAsia="Times New Roman" w:hAnsi="Times New Roman" w:cs="Times New Roman"/>
          <w:sz w:val="24"/>
          <w:szCs w:val="24"/>
        </w:rPr>
        <w:t>H 2.2. Im wyższy poziom negatywnych uczuć i im niższy poziom pozytywnych uczuć, tym wyższy poziom zależnego i unikającego stylu podejmowania decyzji.</w:t>
      </w:r>
    </w:p>
    <w:p w14:paraId="1AAF3865" w14:textId="735EA993"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3.1.</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Im wyższy poziom wykonawczego, oceniającego, hierarchicznego</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i lokalnego stylu myślenia oraz im niższy poziom oligarchicznego stylu myślenia, tym wyższy poziom racjonalnego stylu podejmowania decyzji.</w:t>
      </w:r>
    </w:p>
    <w:p w14:paraId="4F132806" w14:textId="047A5696"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3.2. Istnieje pozytywny związek między intuicyjnym stylem podejmowania decyzji a legislacyjnym, oligarchicznym, anarchicznym i zewnętrznym stylem myślenia</w:t>
      </w:r>
      <w:r w:rsidR="0014385D">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w:t>
      </w:r>
    </w:p>
    <w:p w14:paraId="2CF343E6" w14:textId="645860E0"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3.3. Im wyższy poziom wykonawczego, zewnętrznego i konserwatywnego stylu myślenia oraz im niższy poziom legislacyjnego i wewnętrznego stylu myślenia, tym wyższy poziom zależnego stylu podejmowania decyzji.</w:t>
      </w:r>
    </w:p>
    <w:p w14:paraId="0B80A09B" w14:textId="243413BD"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lastRenderedPageBreak/>
        <w:t>H 3.4. Im wyższy poziom monarchicznego, oligarchicznego i</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konserwatywnego stylu myślenia oraz im niższy poziom legislacyjnego, hierarchicznego i liberalnego stylu myślenia, tym wyższy poziom unikającego stylu podejmowania decyzji </w:t>
      </w:r>
      <w:r w:rsidR="0014385D">
        <w:rPr>
          <w:rFonts w:ascii="Times New Roman" w:eastAsia="Times New Roman" w:hAnsi="Times New Roman" w:cs="Times New Roman"/>
          <w:sz w:val="24"/>
          <w:szCs w:val="24"/>
        </w:rPr>
        <w:t>.</w:t>
      </w:r>
    </w:p>
    <w:p w14:paraId="609E09D0" w14:textId="158AB970"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3.5. Im wyższy poziom stylu legislacyjnego, oligarchicznego, anarchicznego, globalnego, zewnętrznego i liberalnego stylu myślenia oraz im niższy poziom wykonawczego i hierarchicznego stylu myślenia, tym wyższy poziom spontanicznego stylu podejmowania decyzji.</w:t>
      </w:r>
    </w:p>
    <w:p w14:paraId="29EB508C" w14:textId="05F8B98F"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4.1. Im wyższy poziom aktywnego radzenia sobie i planowania oraz im niższy poziom zaprzestania działań, tym wyższy poziom racjonalnego stylu podejmowania decyzji.</w:t>
      </w:r>
    </w:p>
    <w:p w14:paraId="437DD87C" w14:textId="31F35B72"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4.2. Istnieje pozytywny związek między intuicyjnym stylem podejmowania decyzji a pozytywnym przewartościowaniem, poszukiwaniem wsparcia emocjonalnego i poszukiwaniem wsparcia instrumentalnego.</w:t>
      </w:r>
    </w:p>
    <w:p w14:paraId="4DE6EDC7" w14:textId="6007FC9A"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4.3. Istnieje pozytywny związek między zależnym stylem podejmowania decyzji a poszukiwaniem wsparcia emocjonalnego, poszukiwaniem wsparcia instrumentalnego, zajmowaniem się czymś, zaprzeczaniem i obwinianiem siebie.</w:t>
      </w:r>
    </w:p>
    <w:p w14:paraId="2F3CD83D" w14:textId="2D729822"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4.4. Im wyższy poziom zajmowania się czymś, zaprzeczania, zażywania substancji psychoaktywnych, zaprzestania działań, wyładowania i obwiniania siebie oraz im niższy poziom aktywnego radzenia sobie i planowania, tym wyższy poziom unikającego stylu podejmowania decyzji.</w:t>
      </w:r>
    </w:p>
    <w:p w14:paraId="4C407A0B" w14:textId="20431151" w:rsidR="009865D1" w:rsidRPr="00E55517" w:rsidRDefault="00000000" w:rsidP="00E55517">
      <w:pPr>
        <w:spacing w:line="360" w:lineRule="auto"/>
        <w:ind w:left="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H 4.5. Im wyższy poziom poczucia humoru, zaprzeczania i wyładowania oraz im niższy poziom planowania, tym wyższy poziom spontanicznego stylu podejmowania decyzji.</w:t>
      </w:r>
    </w:p>
    <w:p w14:paraId="6096E8B0" w14:textId="77777777" w:rsidR="009865D1" w:rsidRPr="00E55517" w:rsidRDefault="009865D1" w:rsidP="00E55517">
      <w:pPr>
        <w:spacing w:line="360" w:lineRule="auto"/>
        <w:rPr>
          <w:rFonts w:ascii="Times New Roman" w:eastAsia="Times New Roman" w:hAnsi="Times New Roman" w:cs="Times New Roman"/>
        </w:rPr>
      </w:pPr>
    </w:p>
    <w:p w14:paraId="2CC429AB" w14:textId="3C1E8BAB" w:rsidR="00DA59F4" w:rsidRDefault="00DA59F4" w:rsidP="00E55517">
      <w:pPr>
        <w:pStyle w:val="Nagwek3"/>
        <w:keepNext w:val="0"/>
        <w:keepLines w:val="0"/>
        <w:spacing w:before="0" w:after="0" w:line="360" w:lineRule="auto"/>
        <w:jc w:val="both"/>
        <w:rPr>
          <w:rFonts w:ascii="Times New Roman" w:eastAsia="Times New Roman" w:hAnsi="Times New Roman" w:cs="Times New Roman"/>
          <w:b/>
          <w:color w:val="auto"/>
          <w:sz w:val="22"/>
          <w:szCs w:val="22"/>
        </w:rPr>
      </w:pPr>
      <w:r w:rsidRPr="00DA59F4">
        <w:rPr>
          <w:rFonts w:ascii="Times New Roman" w:eastAsia="Times New Roman" w:hAnsi="Times New Roman" w:cs="Times New Roman"/>
          <w:b/>
          <w:color w:val="auto"/>
          <w:sz w:val="22"/>
          <w:szCs w:val="22"/>
        </w:rPr>
        <w:t>Metoda badań</w:t>
      </w:r>
      <w:r>
        <w:rPr>
          <w:rFonts w:ascii="Times New Roman" w:eastAsia="Times New Roman" w:hAnsi="Times New Roman" w:cs="Times New Roman"/>
          <w:b/>
          <w:color w:val="auto"/>
          <w:sz w:val="22"/>
          <w:szCs w:val="22"/>
        </w:rPr>
        <w:t xml:space="preserve">, </w:t>
      </w:r>
      <w:r w:rsidRPr="00DA59F4">
        <w:rPr>
          <w:rFonts w:ascii="Times New Roman" w:eastAsia="Times New Roman" w:hAnsi="Times New Roman" w:cs="Times New Roman"/>
          <w:b/>
          <w:color w:val="auto"/>
          <w:sz w:val="22"/>
          <w:szCs w:val="22"/>
        </w:rPr>
        <w:t>charakterystyka próby</w:t>
      </w:r>
      <w:r>
        <w:rPr>
          <w:rFonts w:ascii="Times New Roman" w:eastAsia="Times New Roman" w:hAnsi="Times New Roman" w:cs="Times New Roman"/>
          <w:b/>
          <w:color w:val="auto"/>
          <w:sz w:val="22"/>
          <w:szCs w:val="22"/>
        </w:rPr>
        <w:t xml:space="preserve"> i procedura analizy danych</w:t>
      </w:r>
    </w:p>
    <w:p w14:paraId="2135D7D5" w14:textId="77777777" w:rsidR="005C1445" w:rsidRDefault="005C1445" w:rsidP="005C1445">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Badania prowadzono od lutego 2020 do grudnia 2020 roku, w formie internetowej na platformie </w:t>
      </w:r>
      <w:proofErr w:type="spellStart"/>
      <w:r w:rsidRPr="00E55517">
        <w:rPr>
          <w:rFonts w:ascii="Times New Roman" w:eastAsia="Times New Roman" w:hAnsi="Times New Roman" w:cs="Times New Roman"/>
          <w:sz w:val="24"/>
          <w:szCs w:val="24"/>
        </w:rPr>
        <w:t>LimeSurvey</w:t>
      </w:r>
      <w:proofErr w:type="spellEnd"/>
      <w:r w:rsidRPr="00E55517">
        <w:rPr>
          <w:rFonts w:ascii="Times New Roman" w:eastAsia="Times New Roman" w:hAnsi="Times New Roman" w:cs="Times New Roman"/>
          <w:sz w:val="24"/>
          <w:szCs w:val="24"/>
        </w:rPr>
        <w:t xml:space="preserve"> na terenie całej Polski. Dobór próby był celowy, do badania rekrutowani byli młodzi dorośli w wieku od 20 do 40 lat. Kwalifikacja w dużej mierze odbywała się za pomocą tzw. metody kuli śnieżnej. </w:t>
      </w:r>
    </w:p>
    <w:p w14:paraId="1AD80C3A" w14:textId="0C2F7FFB" w:rsidR="005C1445" w:rsidRPr="00E55517" w:rsidRDefault="005C1445" w:rsidP="005C1445">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Aby określić wielkość próby do analizy mediacji, przeprowadzono analizę mocy z wykorzystaniem G*Power (Faul</w:t>
      </w:r>
      <w:r>
        <w:rPr>
          <w:rFonts w:ascii="Times New Roman" w:eastAsia="Times New Roman" w:hAnsi="Times New Roman" w:cs="Times New Roman"/>
          <w:sz w:val="24"/>
          <w:szCs w:val="24"/>
        </w:rPr>
        <w:t xml:space="preserve"> i in.</w:t>
      </w:r>
      <w:r w:rsidRPr="00E55517">
        <w:rPr>
          <w:rFonts w:ascii="Times New Roman" w:eastAsia="Times New Roman" w:hAnsi="Times New Roman" w:cs="Times New Roman"/>
          <w:sz w:val="24"/>
          <w:szCs w:val="24"/>
        </w:rPr>
        <w:t xml:space="preserve">2008). Przy </w:t>
      </w:r>
      <w:r>
        <w:rPr>
          <w:rFonts w:ascii="Times New Roman" w:eastAsia="Times New Roman" w:hAnsi="Times New Roman" w:cs="Times New Roman"/>
          <w:sz w:val="24"/>
          <w:szCs w:val="24"/>
        </w:rPr>
        <w:t xml:space="preserve">założonej wielkości </w:t>
      </w:r>
      <w:r w:rsidRPr="00E55517">
        <w:rPr>
          <w:rFonts w:ascii="Times New Roman" w:eastAsia="Times New Roman" w:hAnsi="Times New Roman" w:cs="Times New Roman"/>
          <w:sz w:val="24"/>
          <w:szCs w:val="24"/>
        </w:rPr>
        <w:t>efektu równ</w:t>
      </w:r>
      <w:r>
        <w:rPr>
          <w:rFonts w:ascii="Times New Roman" w:eastAsia="Times New Roman" w:hAnsi="Times New Roman" w:cs="Times New Roman"/>
          <w:sz w:val="24"/>
          <w:szCs w:val="24"/>
        </w:rPr>
        <w:t>ej</w:t>
      </w:r>
      <w:r w:rsidRPr="00E55517">
        <w:rPr>
          <w:rFonts w:ascii="Times New Roman" w:eastAsia="Times New Roman" w:hAnsi="Times New Roman" w:cs="Times New Roman"/>
          <w:sz w:val="24"/>
          <w:szCs w:val="24"/>
        </w:rPr>
        <w:t xml:space="preserve"> 0,15, współczynniku alfa równym 0,05 i poziomie mocy równym 0,95, wyniki analizy mocy wykazały, że do uzyskania odpowiedniej mocy potrzebne są przynajmniej 242 osoby badane. </w:t>
      </w:r>
    </w:p>
    <w:p w14:paraId="23B8748D" w14:textId="2EC33A5A" w:rsidR="009865D1" w:rsidRPr="00E55517" w:rsidRDefault="008A0C3A" w:rsidP="00E55517">
      <w:pPr>
        <w:pStyle w:val="Nagwek3"/>
        <w:keepNext w:val="0"/>
        <w:keepLines w:val="0"/>
        <w:spacing w:before="0" w:after="0" w:line="360" w:lineRule="auto"/>
        <w:jc w:val="both"/>
        <w:rPr>
          <w:rFonts w:ascii="Times New Roman" w:eastAsia="Times New Roman" w:hAnsi="Times New Roman" w:cs="Times New Roman"/>
          <w:color w:val="000000"/>
          <w:sz w:val="24"/>
          <w:szCs w:val="24"/>
        </w:rPr>
      </w:pPr>
      <w:r w:rsidRPr="00E55517">
        <w:rPr>
          <w:rFonts w:ascii="Times New Roman" w:eastAsia="Times New Roman" w:hAnsi="Times New Roman" w:cs="Times New Roman"/>
          <w:color w:val="000000"/>
          <w:sz w:val="24"/>
          <w:szCs w:val="24"/>
        </w:rPr>
        <w:t>Podstawowym kryterium doboru do grupy badanej był wiek.</w:t>
      </w:r>
      <w:r>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 xml:space="preserve">W </w:t>
      </w:r>
      <w:r>
        <w:rPr>
          <w:rFonts w:ascii="Times New Roman" w:eastAsia="Times New Roman" w:hAnsi="Times New Roman" w:cs="Times New Roman"/>
          <w:color w:val="000000"/>
          <w:sz w:val="24"/>
          <w:szCs w:val="24"/>
        </w:rPr>
        <w:t>próbie</w:t>
      </w:r>
      <w:r w:rsidRPr="00E55517">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i/>
          <w:color w:val="000000"/>
          <w:sz w:val="24"/>
          <w:szCs w:val="24"/>
        </w:rPr>
        <w:t>N</w:t>
      </w:r>
      <w:r w:rsidR="0014385D">
        <w:rPr>
          <w:rFonts w:ascii="Times New Roman" w:eastAsia="Times New Roman" w:hAnsi="Times New Roman" w:cs="Times New Roman"/>
          <w:i/>
          <w:color w:val="000000"/>
          <w:sz w:val="24"/>
          <w:szCs w:val="24"/>
        </w:rPr>
        <w:t xml:space="preserve"> </w:t>
      </w:r>
      <w:r w:rsidRPr="00E55517">
        <w:rPr>
          <w:rFonts w:ascii="Times New Roman" w:eastAsia="Times New Roman" w:hAnsi="Times New Roman" w:cs="Times New Roman"/>
          <w:color w:val="000000"/>
          <w:sz w:val="24"/>
          <w:szCs w:val="24"/>
        </w:rPr>
        <w:t>=</w:t>
      </w:r>
      <w:r w:rsidR="0014385D">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 xml:space="preserve">280) znalazło się 156 kobiet (55,7%) oraz 124 mężczyzn (44,3%). Osoby badane stanowiły grupę młodych ludzi </w:t>
      </w:r>
      <w:r w:rsidRPr="00E55517">
        <w:rPr>
          <w:rFonts w:ascii="Times New Roman" w:eastAsia="Times New Roman" w:hAnsi="Times New Roman" w:cs="Times New Roman"/>
          <w:color w:val="000000"/>
          <w:sz w:val="24"/>
          <w:szCs w:val="24"/>
        </w:rPr>
        <w:lastRenderedPageBreak/>
        <w:t xml:space="preserve">znajdujących się w wieku wczesnej dorosłości, mieszczącej się w przedziale: 20-40 lat (Bee, 2004). </w:t>
      </w:r>
      <w:r w:rsidRPr="00E55517">
        <w:rPr>
          <w:rFonts w:ascii="Times New Roman" w:eastAsia="Times New Roman" w:hAnsi="Times New Roman" w:cs="Times New Roman"/>
          <w:color w:val="000000"/>
          <w:sz w:val="24"/>
          <w:szCs w:val="24"/>
          <w:highlight w:val="white"/>
        </w:rPr>
        <w:t>Respondenci różnili się miejscem zamieszkania, posiadanym wykształceniem, statusem zawodowym i aktualnie bądź wcześniej. Bardziej szczegółowe dane prezentuje tabela 1.</w:t>
      </w:r>
    </w:p>
    <w:p w14:paraId="425F1696"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54F25541" w14:textId="1BA26FC0"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Tabela 1</w:t>
      </w:r>
      <w:r w:rsidR="004A5B58">
        <w:rPr>
          <w:rFonts w:ascii="Times New Roman" w:eastAsia="Times New Roman" w:hAnsi="Times New Roman" w:cs="Times New Roman"/>
          <w:b/>
          <w:sz w:val="20"/>
          <w:szCs w:val="20"/>
        </w:rPr>
        <w:t>.</w:t>
      </w:r>
    </w:p>
    <w:p w14:paraId="6FBD7381" w14:textId="0FFD65BB"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Statystyki opisowe badanej próby (</w:t>
      </w:r>
      <w:r w:rsidRPr="004A5B58">
        <w:rPr>
          <w:rFonts w:ascii="Times New Roman" w:eastAsia="Times New Roman" w:hAnsi="Times New Roman" w:cs="Times New Roman"/>
          <w:i/>
          <w:iCs/>
          <w:sz w:val="20"/>
          <w:szCs w:val="20"/>
        </w:rPr>
        <w:t>N</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280)</w:t>
      </w:r>
    </w:p>
    <w:p w14:paraId="52051459" w14:textId="77777777" w:rsidR="009865D1" w:rsidRPr="00E55517" w:rsidRDefault="009865D1" w:rsidP="00E55517">
      <w:pPr>
        <w:spacing w:line="360" w:lineRule="auto"/>
        <w:jc w:val="both"/>
        <w:rPr>
          <w:rFonts w:ascii="Times New Roman" w:eastAsia="Times New Roman" w:hAnsi="Times New Roman" w:cs="Times New Roman"/>
          <w:sz w:val="20"/>
          <w:szCs w:val="20"/>
        </w:rPr>
      </w:pPr>
    </w:p>
    <w:tbl>
      <w:tblPr>
        <w:tblStyle w:val="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2655"/>
        <w:gridCol w:w="630"/>
        <w:gridCol w:w="1245"/>
      </w:tblGrid>
      <w:tr w:rsidR="005C1445" w:rsidRPr="00E55517" w14:paraId="501C8161" w14:textId="77777777" w:rsidTr="001700BB">
        <w:trPr>
          <w:trHeight w:val="330"/>
        </w:trPr>
        <w:tc>
          <w:tcPr>
            <w:tcW w:w="7155" w:type="dxa"/>
            <w:gridSpan w:val="2"/>
            <w:tcBorders>
              <w:top w:val="single" w:sz="6" w:space="0" w:color="000000"/>
              <w:left w:val="nil"/>
              <w:bottom w:val="single" w:sz="6" w:space="0" w:color="000000"/>
              <w:right w:val="nil"/>
            </w:tcBorders>
            <w:shd w:val="clear" w:color="auto" w:fill="FFFFFF"/>
            <w:tcMar>
              <w:top w:w="0" w:type="dxa"/>
              <w:left w:w="0" w:type="dxa"/>
              <w:bottom w:w="0" w:type="dxa"/>
              <w:right w:w="0" w:type="dxa"/>
            </w:tcMar>
          </w:tcPr>
          <w:p w14:paraId="1DC23D77" w14:textId="77777777" w:rsidR="005C1445" w:rsidRPr="00E55517" w:rsidRDefault="005C1445" w:rsidP="00E55517">
            <w:pPr>
              <w:widowControl w:val="0"/>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68EA887B" w14:textId="0071832E" w:rsidR="005C1445" w:rsidRPr="00E55517" w:rsidRDefault="005C1445" w:rsidP="00E55517">
            <w:pPr>
              <w:widowControl w:val="0"/>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Nazwa zmiennej</w:t>
            </w:r>
          </w:p>
        </w:tc>
        <w:tc>
          <w:tcPr>
            <w:tcW w:w="630"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bottom"/>
          </w:tcPr>
          <w:p w14:paraId="0882CB0D" w14:textId="77777777" w:rsidR="005C1445" w:rsidRPr="00E55517" w:rsidRDefault="005C1445" w:rsidP="00E55517">
            <w:pPr>
              <w:widowControl w:val="0"/>
              <w:spacing w:line="360" w:lineRule="auto"/>
              <w:ind w:right="60"/>
              <w:jc w:val="center"/>
              <w:rPr>
                <w:rFonts w:ascii="Times New Roman" w:eastAsia="Times New Roman" w:hAnsi="Times New Roman" w:cs="Times New Roman"/>
                <w:i/>
                <w:sz w:val="20"/>
                <w:szCs w:val="20"/>
              </w:rPr>
            </w:pPr>
            <w:r w:rsidRPr="00E55517">
              <w:rPr>
                <w:rFonts w:ascii="Times New Roman" w:eastAsia="Times New Roman" w:hAnsi="Times New Roman" w:cs="Times New Roman"/>
                <w:i/>
                <w:sz w:val="20"/>
                <w:szCs w:val="20"/>
              </w:rPr>
              <w:t>N</w:t>
            </w:r>
          </w:p>
        </w:tc>
        <w:tc>
          <w:tcPr>
            <w:tcW w:w="1245" w:type="dxa"/>
            <w:tcBorders>
              <w:top w:val="single" w:sz="6" w:space="0" w:color="000000"/>
              <w:left w:val="nil"/>
              <w:bottom w:val="single" w:sz="6" w:space="0" w:color="000000"/>
              <w:right w:val="nil"/>
            </w:tcBorders>
            <w:shd w:val="clear" w:color="auto" w:fill="FFFFFF"/>
            <w:tcMar>
              <w:top w:w="0" w:type="dxa"/>
              <w:left w:w="0" w:type="dxa"/>
              <w:bottom w:w="0" w:type="dxa"/>
              <w:right w:w="0" w:type="dxa"/>
            </w:tcMar>
            <w:vAlign w:val="bottom"/>
          </w:tcPr>
          <w:p w14:paraId="1CB46893"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t>
            </w:r>
          </w:p>
        </w:tc>
      </w:tr>
      <w:tr w:rsidR="005C1445" w:rsidRPr="00E55517" w14:paraId="7EC43AE0" w14:textId="77777777" w:rsidTr="002E2609">
        <w:trPr>
          <w:trHeight w:val="330"/>
        </w:trPr>
        <w:tc>
          <w:tcPr>
            <w:tcW w:w="4500" w:type="dxa"/>
            <w:vMerge w:val="restart"/>
            <w:tcBorders>
              <w:top w:val="nil"/>
              <w:left w:val="nil"/>
              <w:bottom w:val="single" w:sz="6" w:space="0" w:color="000000"/>
              <w:right w:val="nil"/>
            </w:tcBorders>
            <w:shd w:val="clear" w:color="auto" w:fill="FFFFFF"/>
            <w:tcMar>
              <w:top w:w="0" w:type="dxa"/>
              <w:left w:w="0" w:type="dxa"/>
              <w:bottom w:w="0" w:type="dxa"/>
              <w:right w:w="0" w:type="dxa"/>
            </w:tcMar>
          </w:tcPr>
          <w:p w14:paraId="709C45FE"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363626B9"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56784E03"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Wykształcenie</w:t>
            </w:r>
          </w:p>
        </w:tc>
        <w:tc>
          <w:tcPr>
            <w:tcW w:w="2655" w:type="dxa"/>
            <w:tcBorders>
              <w:top w:val="nil"/>
              <w:left w:val="nil"/>
              <w:bottom w:val="nil"/>
              <w:right w:val="nil"/>
            </w:tcBorders>
            <w:shd w:val="clear" w:color="auto" w:fill="FFFFFF"/>
            <w:tcMar>
              <w:top w:w="0" w:type="dxa"/>
              <w:left w:w="0" w:type="dxa"/>
              <w:bottom w:w="0" w:type="dxa"/>
              <w:right w:w="0" w:type="dxa"/>
            </w:tcMar>
          </w:tcPr>
          <w:p w14:paraId="54158B11" w14:textId="603BE001"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zasadnicze zawodowe</w:t>
            </w:r>
          </w:p>
        </w:tc>
        <w:tc>
          <w:tcPr>
            <w:tcW w:w="630" w:type="dxa"/>
            <w:tcBorders>
              <w:top w:val="nil"/>
              <w:left w:val="nil"/>
              <w:bottom w:val="nil"/>
              <w:right w:val="nil"/>
            </w:tcBorders>
            <w:shd w:val="clear" w:color="auto" w:fill="FFFFFF"/>
            <w:tcMar>
              <w:top w:w="0" w:type="dxa"/>
              <w:left w:w="0" w:type="dxa"/>
              <w:bottom w:w="0" w:type="dxa"/>
              <w:right w:w="0" w:type="dxa"/>
            </w:tcMar>
          </w:tcPr>
          <w:p w14:paraId="5984ED55"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9</w:t>
            </w:r>
          </w:p>
        </w:tc>
        <w:tc>
          <w:tcPr>
            <w:tcW w:w="1245" w:type="dxa"/>
            <w:tcBorders>
              <w:top w:val="nil"/>
              <w:left w:val="nil"/>
              <w:bottom w:val="nil"/>
              <w:right w:val="nil"/>
            </w:tcBorders>
            <w:shd w:val="clear" w:color="auto" w:fill="FFFFFF"/>
            <w:tcMar>
              <w:top w:w="0" w:type="dxa"/>
              <w:left w:w="0" w:type="dxa"/>
              <w:bottom w:w="0" w:type="dxa"/>
              <w:right w:w="0" w:type="dxa"/>
            </w:tcMar>
          </w:tcPr>
          <w:p w14:paraId="5B91ADC5"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3.2%</w:t>
            </w:r>
          </w:p>
        </w:tc>
      </w:tr>
      <w:tr w:rsidR="005C1445" w:rsidRPr="00E55517" w14:paraId="0D26A6DF" w14:textId="77777777" w:rsidTr="00990519">
        <w:trPr>
          <w:trHeight w:val="599"/>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49139B2F"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2C72DD16"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66A4CC31" w14:textId="1F12B9E9"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średnie</w:t>
            </w:r>
          </w:p>
        </w:tc>
        <w:tc>
          <w:tcPr>
            <w:tcW w:w="630" w:type="dxa"/>
            <w:tcBorders>
              <w:top w:val="nil"/>
              <w:left w:val="nil"/>
              <w:bottom w:val="nil"/>
              <w:right w:val="nil"/>
            </w:tcBorders>
            <w:shd w:val="clear" w:color="auto" w:fill="FFFFFF"/>
            <w:tcMar>
              <w:top w:w="0" w:type="dxa"/>
              <w:left w:w="0" w:type="dxa"/>
              <w:bottom w:w="0" w:type="dxa"/>
              <w:right w:w="0" w:type="dxa"/>
            </w:tcMar>
          </w:tcPr>
          <w:p w14:paraId="5B3A60AC"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103</w:t>
            </w:r>
          </w:p>
        </w:tc>
        <w:tc>
          <w:tcPr>
            <w:tcW w:w="1245" w:type="dxa"/>
            <w:tcBorders>
              <w:top w:val="nil"/>
              <w:left w:val="nil"/>
              <w:bottom w:val="nil"/>
              <w:right w:val="nil"/>
            </w:tcBorders>
            <w:shd w:val="clear" w:color="auto" w:fill="FFFFFF"/>
            <w:tcMar>
              <w:top w:w="0" w:type="dxa"/>
              <w:left w:w="0" w:type="dxa"/>
              <w:bottom w:w="0" w:type="dxa"/>
              <w:right w:w="0" w:type="dxa"/>
            </w:tcMar>
          </w:tcPr>
          <w:p w14:paraId="699B7D66"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36.8%</w:t>
            </w:r>
          </w:p>
        </w:tc>
      </w:tr>
      <w:tr w:rsidR="005C1445" w:rsidRPr="00E55517" w14:paraId="0567F938" w14:textId="77777777" w:rsidTr="00721A0E">
        <w:trPr>
          <w:trHeight w:val="330"/>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1EDC734F"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single" w:sz="6" w:space="0" w:color="000000"/>
              <w:right w:val="nil"/>
            </w:tcBorders>
            <w:shd w:val="clear" w:color="auto" w:fill="FFFFFF"/>
            <w:tcMar>
              <w:top w:w="0" w:type="dxa"/>
              <w:left w:w="0" w:type="dxa"/>
              <w:bottom w:w="0" w:type="dxa"/>
              <w:right w:w="0" w:type="dxa"/>
            </w:tcMar>
          </w:tcPr>
          <w:p w14:paraId="628D49D7"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6248A811" w14:textId="724F2D64"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wyższe</w:t>
            </w:r>
          </w:p>
        </w:tc>
        <w:tc>
          <w:tcPr>
            <w:tcW w:w="630" w:type="dxa"/>
            <w:tcBorders>
              <w:top w:val="nil"/>
              <w:left w:val="nil"/>
              <w:bottom w:val="single" w:sz="6" w:space="0" w:color="000000"/>
              <w:right w:val="nil"/>
            </w:tcBorders>
            <w:shd w:val="clear" w:color="auto" w:fill="FFFFFF"/>
            <w:tcMar>
              <w:top w:w="0" w:type="dxa"/>
              <w:left w:w="0" w:type="dxa"/>
              <w:bottom w:w="0" w:type="dxa"/>
              <w:right w:w="0" w:type="dxa"/>
            </w:tcMar>
          </w:tcPr>
          <w:p w14:paraId="1864847F"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168</w:t>
            </w:r>
          </w:p>
        </w:tc>
        <w:tc>
          <w:tcPr>
            <w:tcW w:w="1245" w:type="dxa"/>
            <w:tcBorders>
              <w:top w:val="nil"/>
              <w:left w:val="nil"/>
              <w:bottom w:val="single" w:sz="6" w:space="0" w:color="000000"/>
              <w:right w:val="nil"/>
            </w:tcBorders>
            <w:shd w:val="clear" w:color="auto" w:fill="FFFFFF"/>
            <w:tcMar>
              <w:top w:w="0" w:type="dxa"/>
              <w:left w:w="0" w:type="dxa"/>
              <w:bottom w:w="0" w:type="dxa"/>
              <w:right w:w="0" w:type="dxa"/>
            </w:tcMar>
          </w:tcPr>
          <w:p w14:paraId="633BBA53"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60.0%</w:t>
            </w:r>
          </w:p>
        </w:tc>
      </w:tr>
      <w:tr w:rsidR="005C1445" w:rsidRPr="00E55517" w14:paraId="62D50DCB" w14:textId="77777777" w:rsidTr="00E17565">
        <w:trPr>
          <w:trHeight w:val="330"/>
        </w:trPr>
        <w:tc>
          <w:tcPr>
            <w:tcW w:w="4500" w:type="dxa"/>
            <w:vMerge w:val="restart"/>
            <w:tcBorders>
              <w:top w:val="nil"/>
              <w:left w:val="nil"/>
              <w:bottom w:val="single" w:sz="6" w:space="0" w:color="000000"/>
              <w:right w:val="nil"/>
            </w:tcBorders>
            <w:shd w:val="clear" w:color="auto" w:fill="FFFFFF"/>
            <w:tcMar>
              <w:top w:w="0" w:type="dxa"/>
              <w:left w:w="0" w:type="dxa"/>
              <w:bottom w:w="0" w:type="dxa"/>
              <w:right w:w="0" w:type="dxa"/>
            </w:tcMar>
          </w:tcPr>
          <w:p w14:paraId="00D07E83"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59921EA9"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55AF26A4"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3B6A4070"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Stan cywilny</w:t>
            </w:r>
          </w:p>
        </w:tc>
        <w:tc>
          <w:tcPr>
            <w:tcW w:w="2655" w:type="dxa"/>
            <w:tcBorders>
              <w:top w:val="nil"/>
              <w:left w:val="nil"/>
              <w:bottom w:val="nil"/>
              <w:right w:val="nil"/>
            </w:tcBorders>
            <w:shd w:val="clear" w:color="auto" w:fill="FFFFFF"/>
            <w:tcMar>
              <w:top w:w="0" w:type="dxa"/>
              <w:left w:w="0" w:type="dxa"/>
              <w:bottom w:w="0" w:type="dxa"/>
              <w:right w:w="0" w:type="dxa"/>
            </w:tcMar>
          </w:tcPr>
          <w:p w14:paraId="29391176"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325DE990" w14:textId="19E960F3"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kawaler/panna</w:t>
            </w:r>
          </w:p>
        </w:tc>
        <w:tc>
          <w:tcPr>
            <w:tcW w:w="630" w:type="dxa"/>
            <w:tcBorders>
              <w:top w:val="nil"/>
              <w:left w:val="nil"/>
              <w:bottom w:val="nil"/>
              <w:right w:val="nil"/>
            </w:tcBorders>
            <w:shd w:val="clear" w:color="auto" w:fill="FFFFFF"/>
            <w:tcMar>
              <w:top w:w="0" w:type="dxa"/>
              <w:left w:w="0" w:type="dxa"/>
              <w:bottom w:w="0" w:type="dxa"/>
              <w:right w:w="0" w:type="dxa"/>
            </w:tcMar>
          </w:tcPr>
          <w:p w14:paraId="57D5FA46"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193</w:t>
            </w:r>
          </w:p>
        </w:tc>
        <w:tc>
          <w:tcPr>
            <w:tcW w:w="1245" w:type="dxa"/>
            <w:tcBorders>
              <w:top w:val="nil"/>
              <w:left w:val="nil"/>
              <w:bottom w:val="nil"/>
              <w:right w:val="nil"/>
            </w:tcBorders>
            <w:shd w:val="clear" w:color="auto" w:fill="FFFFFF"/>
            <w:tcMar>
              <w:top w:w="0" w:type="dxa"/>
              <w:left w:w="0" w:type="dxa"/>
              <w:bottom w:w="0" w:type="dxa"/>
              <w:right w:w="0" w:type="dxa"/>
            </w:tcMar>
          </w:tcPr>
          <w:p w14:paraId="46EF3BC7"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68.9%</w:t>
            </w:r>
          </w:p>
        </w:tc>
      </w:tr>
      <w:tr w:rsidR="005C1445" w:rsidRPr="00E55517" w14:paraId="717A66B9" w14:textId="77777777" w:rsidTr="00850F86">
        <w:trPr>
          <w:trHeight w:val="315"/>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227F100C"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5D830DAF"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6B7F8F2B" w14:textId="453A029D"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żonaty/zamężna</w:t>
            </w:r>
          </w:p>
        </w:tc>
        <w:tc>
          <w:tcPr>
            <w:tcW w:w="630" w:type="dxa"/>
            <w:tcBorders>
              <w:top w:val="nil"/>
              <w:left w:val="nil"/>
              <w:bottom w:val="nil"/>
              <w:right w:val="nil"/>
            </w:tcBorders>
            <w:shd w:val="clear" w:color="auto" w:fill="FFFFFF"/>
            <w:tcMar>
              <w:top w:w="0" w:type="dxa"/>
              <w:left w:w="0" w:type="dxa"/>
              <w:bottom w:w="0" w:type="dxa"/>
              <w:right w:w="0" w:type="dxa"/>
            </w:tcMar>
          </w:tcPr>
          <w:p w14:paraId="17A463ED"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79</w:t>
            </w:r>
          </w:p>
        </w:tc>
        <w:tc>
          <w:tcPr>
            <w:tcW w:w="1245" w:type="dxa"/>
            <w:tcBorders>
              <w:top w:val="nil"/>
              <w:left w:val="nil"/>
              <w:bottom w:val="nil"/>
              <w:right w:val="nil"/>
            </w:tcBorders>
            <w:shd w:val="clear" w:color="auto" w:fill="FFFFFF"/>
            <w:tcMar>
              <w:top w:w="0" w:type="dxa"/>
              <w:left w:w="0" w:type="dxa"/>
              <w:bottom w:w="0" w:type="dxa"/>
              <w:right w:w="0" w:type="dxa"/>
            </w:tcMar>
          </w:tcPr>
          <w:p w14:paraId="189A45F4"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28.2%</w:t>
            </w:r>
          </w:p>
        </w:tc>
      </w:tr>
      <w:tr w:rsidR="005C1445" w:rsidRPr="00E55517" w14:paraId="4C7D440B" w14:textId="77777777" w:rsidTr="007E05C0">
        <w:trPr>
          <w:trHeight w:val="315"/>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7FC3B32D"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67A570F2"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36DAD4C8" w14:textId="1AA5D9E9"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wdowiec/wdowa</w:t>
            </w:r>
          </w:p>
        </w:tc>
        <w:tc>
          <w:tcPr>
            <w:tcW w:w="630" w:type="dxa"/>
            <w:tcBorders>
              <w:top w:val="nil"/>
              <w:left w:val="nil"/>
              <w:bottom w:val="nil"/>
              <w:right w:val="nil"/>
            </w:tcBorders>
            <w:shd w:val="clear" w:color="auto" w:fill="FFFFFF"/>
            <w:tcMar>
              <w:top w:w="0" w:type="dxa"/>
              <w:left w:w="0" w:type="dxa"/>
              <w:bottom w:w="0" w:type="dxa"/>
              <w:right w:w="0" w:type="dxa"/>
            </w:tcMar>
          </w:tcPr>
          <w:p w14:paraId="0421DBAB"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w:t>
            </w:r>
          </w:p>
        </w:tc>
        <w:tc>
          <w:tcPr>
            <w:tcW w:w="1245" w:type="dxa"/>
            <w:tcBorders>
              <w:top w:val="nil"/>
              <w:left w:val="nil"/>
              <w:bottom w:val="nil"/>
              <w:right w:val="nil"/>
            </w:tcBorders>
            <w:shd w:val="clear" w:color="auto" w:fill="FFFFFF"/>
            <w:tcMar>
              <w:top w:w="0" w:type="dxa"/>
              <w:left w:w="0" w:type="dxa"/>
              <w:bottom w:w="0" w:type="dxa"/>
              <w:right w:w="0" w:type="dxa"/>
            </w:tcMar>
          </w:tcPr>
          <w:p w14:paraId="21F4EEE3"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0.4%</w:t>
            </w:r>
          </w:p>
        </w:tc>
      </w:tr>
      <w:tr w:rsidR="005C1445" w:rsidRPr="00E55517" w14:paraId="187EC259" w14:textId="77777777" w:rsidTr="00C428C1">
        <w:trPr>
          <w:trHeight w:val="315"/>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7CA84211"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01DF0A6E"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1716D520" w14:textId="0500919E"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rozwiedziony/rozwiedziona</w:t>
            </w:r>
          </w:p>
        </w:tc>
        <w:tc>
          <w:tcPr>
            <w:tcW w:w="630" w:type="dxa"/>
            <w:tcBorders>
              <w:top w:val="nil"/>
              <w:left w:val="nil"/>
              <w:bottom w:val="nil"/>
              <w:right w:val="nil"/>
            </w:tcBorders>
            <w:shd w:val="clear" w:color="auto" w:fill="FFFFFF"/>
            <w:tcMar>
              <w:top w:w="0" w:type="dxa"/>
              <w:left w:w="0" w:type="dxa"/>
              <w:bottom w:w="0" w:type="dxa"/>
              <w:right w:w="0" w:type="dxa"/>
            </w:tcMar>
          </w:tcPr>
          <w:p w14:paraId="61FAF54E"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5</w:t>
            </w:r>
          </w:p>
        </w:tc>
        <w:tc>
          <w:tcPr>
            <w:tcW w:w="1245" w:type="dxa"/>
            <w:tcBorders>
              <w:top w:val="nil"/>
              <w:left w:val="nil"/>
              <w:bottom w:val="nil"/>
              <w:right w:val="nil"/>
            </w:tcBorders>
            <w:shd w:val="clear" w:color="auto" w:fill="FFFFFF"/>
            <w:tcMar>
              <w:top w:w="0" w:type="dxa"/>
              <w:left w:w="0" w:type="dxa"/>
              <w:bottom w:w="0" w:type="dxa"/>
              <w:right w:w="0" w:type="dxa"/>
            </w:tcMar>
          </w:tcPr>
          <w:p w14:paraId="73A19284"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1.8%</w:t>
            </w:r>
          </w:p>
        </w:tc>
      </w:tr>
      <w:tr w:rsidR="005C1445" w:rsidRPr="00E55517" w14:paraId="37A3AD90" w14:textId="77777777" w:rsidTr="009533DD">
        <w:trPr>
          <w:trHeight w:val="330"/>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51F2957D"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single" w:sz="6" w:space="0" w:color="000000"/>
              <w:right w:val="nil"/>
            </w:tcBorders>
            <w:shd w:val="clear" w:color="auto" w:fill="FFFFFF"/>
            <w:tcMar>
              <w:top w:w="0" w:type="dxa"/>
              <w:left w:w="0" w:type="dxa"/>
              <w:bottom w:w="0" w:type="dxa"/>
              <w:right w:w="0" w:type="dxa"/>
            </w:tcMar>
          </w:tcPr>
          <w:p w14:paraId="5C7A9ACD"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43E87B99" w14:textId="37769D3A"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 separacji</w:t>
            </w:r>
          </w:p>
        </w:tc>
        <w:tc>
          <w:tcPr>
            <w:tcW w:w="630" w:type="dxa"/>
            <w:tcBorders>
              <w:top w:val="nil"/>
              <w:left w:val="nil"/>
              <w:bottom w:val="single" w:sz="6" w:space="0" w:color="000000"/>
              <w:right w:val="nil"/>
            </w:tcBorders>
            <w:shd w:val="clear" w:color="auto" w:fill="FFFFFF"/>
            <w:tcMar>
              <w:top w:w="0" w:type="dxa"/>
              <w:left w:w="0" w:type="dxa"/>
              <w:bottom w:w="0" w:type="dxa"/>
              <w:right w:w="0" w:type="dxa"/>
            </w:tcMar>
          </w:tcPr>
          <w:p w14:paraId="48DA767F"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2</w:t>
            </w:r>
          </w:p>
        </w:tc>
        <w:tc>
          <w:tcPr>
            <w:tcW w:w="1245" w:type="dxa"/>
            <w:tcBorders>
              <w:top w:val="nil"/>
              <w:left w:val="nil"/>
              <w:bottom w:val="single" w:sz="6" w:space="0" w:color="000000"/>
              <w:right w:val="nil"/>
            </w:tcBorders>
            <w:shd w:val="clear" w:color="auto" w:fill="FFFFFF"/>
            <w:tcMar>
              <w:top w:w="0" w:type="dxa"/>
              <w:left w:w="0" w:type="dxa"/>
              <w:bottom w:w="0" w:type="dxa"/>
              <w:right w:w="0" w:type="dxa"/>
            </w:tcMar>
          </w:tcPr>
          <w:p w14:paraId="0000BEC8"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0.7%</w:t>
            </w:r>
          </w:p>
        </w:tc>
      </w:tr>
      <w:tr w:rsidR="005C1445" w:rsidRPr="00E55517" w14:paraId="52ECBEDE" w14:textId="77777777" w:rsidTr="000A6B9D">
        <w:trPr>
          <w:trHeight w:val="330"/>
        </w:trPr>
        <w:tc>
          <w:tcPr>
            <w:tcW w:w="4500" w:type="dxa"/>
            <w:vMerge w:val="restart"/>
            <w:tcBorders>
              <w:top w:val="nil"/>
              <w:left w:val="nil"/>
              <w:bottom w:val="single" w:sz="6" w:space="0" w:color="000000"/>
              <w:right w:val="nil"/>
            </w:tcBorders>
            <w:shd w:val="clear" w:color="auto" w:fill="FFFFFF"/>
            <w:tcMar>
              <w:top w:w="0" w:type="dxa"/>
              <w:left w:w="0" w:type="dxa"/>
              <w:bottom w:w="0" w:type="dxa"/>
              <w:right w:w="0" w:type="dxa"/>
            </w:tcMar>
          </w:tcPr>
          <w:p w14:paraId="1D463BEB"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2A755607"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72721219"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p>
          <w:p w14:paraId="1D2D34D5"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Sytuacja zawodowa</w:t>
            </w:r>
          </w:p>
        </w:tc>
        <w:tc>
          <w:tcPr>
            <w:tcW w:w="2655" w:type="dxa"/>
            <w:tcBorders>
              <w:top w:val="nil"/>
              <w:left w:val="nil"/>
              <w:bottom w:val="nil"/>
              <w:right w:val="nil"/>
            </w:tcBorders>
            <w:shd w:val="clear" w:color="auto" w:fill="FFFFFF"/>
            <w:tcMar>
              <w:top w:w="0" w:type="dxa"/>
              <w:left w:w="0" w:type="dxa"/>
              <w:bottom w:w="0" w:type="dxa"/>
              <w:right w:w="0" w:type="dxa"/>
            </w:tcMar>
          </w:tcPr>
          <w:p w14:paraId="55A7C83D"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2EE3CFC8" w14:textId="5237148A"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ucz</w:t>
            </w:r>
            <w:r>
              <w:rPr>
                <w:rFonts w:ascii="Times New Roman" w:eastAsia="Times New Roman" w:hAnsi="Times New Roman" w:cs="Times New Roman"/>
                <w:sz w:val="20"/>
                <w:szCs w:val="20"/>
              </w:rPr>
              <w:t>eń</w:t>
            </w:r>
          </w:p>
        </w:tc>
        <w:tc>
          <w:tcPr>
            <w:tcW w:w="630" w:type="dxa"/>
            <w:tcBorders>
              <w:top w:val="nil"/>
              <w:left w:val="nil"/>
              <w:bottom w:val="nil"/>
              <w:right w:val="nil"/>
            </w:tcBorders>
            <w:shd w:val="clear" w:color="auto" w:fill="FFFFFF"/>
            <w:tcMar>
              <w:top w:w="0" w:type="dxa"/>
              <w:left w:w="0" w:type="dxa"/>
              <w:bottom w:w="0" w:type="dxa"/>
              <w:right w:w="0" w:type="dxa"/>
            </w:tcMar>
          </w:tcPr>
          <w:p w14:paraId="74A6FE73"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117</w:t>
            </w:r>
          </w:p>
        </w:tc>
        <w:tc>
          <w:tcPr>
            <w:tcW w:w="1245" w:type="dxa"/>
            <w:tcBorders>
              <w:top w:val="nil"/>
              <w:left w:val="nil"/>
              <w:bottom w:val="nil"/>
              <w:right w:val="nil"/>
            </w:tcBorders>
            <w:shd w:val="clear" w:color="auto" w:fill="FFFFFF"/>
            <w:tcMar>
              <w:top w:w="0" w:type="dxa"/>
              <w:left w:w="0" w:type="dxa"/>
              <w:bottom w:w="0" w:type="dxa"/>
              <w:right w:w="0" w:type="dxa"/>
            </w:tcMar>
          </w:tcPr>
          <w:p w14:paraId="457C76F7"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41.8%</w:t>
            </w:r>
          </w:p>
        </w:tc>
      </w:tr>
      <w:tr w:rsidR="005C1445" w:rsidRPr="00E55517" w14:paraId="0FC3004E" w14:textId="77777777" w:rsidTr="001F59DC">
        <w:trPr>
          <w:trHeight w:val="315"/>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5F631C05"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66F0ECC6"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69CABE5F" w14:textId="2523BC06"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bezrobotny/-a</w:t>
            </w:r>
          </w:p>
        </w:tc>
        <w:tc>
          <w:tcPr>
            <w:tcW w:w="630" w:type="dxa"/>
            <w:tcBorders>
              <w:top w:val="nil"/>
              <w:left w:val="nil"/>
              <w:bottom w:val="nil"/>
              <w:right w:val="nil"/>
            </w:tcBorders>
            <w:shd w:val="clear" w:color="auto" w:fill="FFFFFF"/>
            <w:tcMar>
              <w:top w:w="0" w:type="dxa"/>
              <w:left w:w="0" w:type="dxa"/>
              <w:bottom w:w="0" w:type="dxa"/>
              <w:right w:w="0" w:type="dxa"/>
            </w:tcMar>
          </w:tcPr>
          <w:p w14:paraId="21F63322"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14</w:t>
            </w:r>
          </w:p>
        </w:tc>
        <w:tc>
          <w:tcPr>
            <w:tcW w:w="1245" w:type="dxa"/>
            <w:tcBorders>
              <w:top w:val="nil"/>
              <w:left w:val="nil"/>
              <w:bottom w:val="nil"/>
              <w:right w:val="nil"/>
            </w:tcBorders>
            <w:shd w:val="clear" w:color="auto" w:fill="FFFFFF"/>
            <w:tcMar>
              <w:top w:w="0" w:type="dxa"/>
              <w:left w:w="0" w:type="dxa"/>
              <w:bottom w:w="0" w:type="dxa"/>
              <w:right w:w="0" w:type="dxa"/>
            </w:tcMar>
          </w:tcPr>
          <w:p w14:paraId="7D14530C"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5.0%</w:t>
            </w:r>
          </w:p>
        </w:tc>
      </w:tr>
      <w:tr w:rsidR="005C1445" w:rsidRPr="00E55517" w14:paraId="69BFAE78" w14:textId="77777777" w:rsidTr="00EF2DCA">
        <w:trPr>
          <w:trHeight w:val="315"/>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46EF5713"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nil"/>
              <w:right w:val="nil"/>
            </w:tcBorders>
            <w:shd w:val="clear" w:color="auto" w:fill="FFFFFF"/>
            <w:tcMar>
              <w:top w:w="0" w:type="dxa"/>
              <w:left w:w="0" w:type="dxa"/>
              <w:bottom w:w="0" w:type="dxa"/>
              <w:right w:w="0" w:type="dxa"/>
            </w:tcMar>
          </w:tcPr>
          <w:p w14:paraId="3E2F6A15"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11E829C7" w14:textId="500A8223"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pracujący/-a</w:t>
            </w:r>
          </w:p>
        </w:tc>
        <w:tc>
          <w:tcPr>
            <w:tcW w:w="630" w:type="dxa"/>
            <w:tcBorders>
              <w:top w:val="nil"/>
              <w:left w:val="nil"/>
              <w:bottom w:val="nil"/>
              <w:right w:val="nil"/>
            </w:tcBorders>
            <w:shd w:val="clear" w:color="auto" w:fill="FFFFFF"/>
            <w:tcMar>
              <w:top w:w="0" w:type="dxa"/>
              <w:left w:w="0" w:type="dxa"/>
              <w:bottom w:w="0" w:type="dxa"/>
              <w:right w:w="0" w:type="dxa"/>
            </w:tcMar>
          </w:tcPr>
          <w:p w14:paraId="12976C32"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179</w:t>
            </w:r>
          </w:p>
        </w:tc>
        <w:tc>
          <w:tcPr>
            <w:tcW w:w="1245" w:type="dxa"/>
            <w:tcBorders>
              <w:top w:val="nil"/>
              <w:left w:val="nil"/>
              <w:bottom w:val="nil"/>
              <w:right w:val="nil"/>
            </w:tcBorders>
            <w:shd w:val="clear" w:color="auto" w:fill="FFFFFF"/>
            <w:tcMar>
              <w:top w:w="0" w:type="dxa"/>
              <w:left w:w="0" w:type="dxa"/>
              <w:bottom w:w="0" w:type="dxa"/>
              <w:right w:w="0" w:type="dxa"/>
            </w:tcMar>
          </w:tcPr>
          <w:p w14:paraId="561E76C8"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63.9%</w:t>
            </w:r>
          </w:p>
        </w:tc>
      </w:tr>
      <w:tr w:rsidR="005C1445" w:rsidRPr="00E55517" w14:paraId="1E9C3AC7" w14:textId="77777777" w:rsidTr="00853EC4">
        <w:trPr>
          <w:trHeight w:val="330"/>
        </w:trPr>
        <w:tc>
          <w:tcPr>
            <w:tcW w:w="4500" w:type="dxa"/>
            <w:vMerge/>
            <w:tcBorders>
              <w:top w:val="nil"/>
              <w:left w:val="nil"/>
              <w:bottom w:val="single" w:sz="6" w:space="0" w:color="000000"/>
            </w:tcBorders>
            <w:shd w:val="clear" w:color="auto" w:fill="auto"/>
            <w:tcMar>
              <w:top w:w="100" w:type="dxa"/>
              <w:left w:w="100" w:type="dxa"/>
              <w:bottom w:w="100" w:type="dxa"/>
              <w:right w:w="100" w:type="dxa"/>
            </w:tcMar>
          </w:tcPr>
          <w:p w14:paraId="79952D4C" w14:textId="77777777" w:rsidR="005C1445" w:rsidRPr="00E55517" w:rsidRDefault="005C1445" w:rsidP="00E55517">
            <w:pPr>
              <w:spacing w:line="360" w:lineRule="auto"/>
              <w:jc w:val="both"/>
              <w:rPr>
                <w:rFonts w:ascii="Times New Roman" w:eastAsia="Times New Roman" w:hAnsi="Times New Roman" w:cs="Times New Roman"/>
                <w:sz w:val="24"/>
                <w:szCs w:val="24"/>
              </w:rPr>
            </w:pPr>
          </w:p>
        </w:tc>
        <w:tc>
          <w:tcPr>
            <w:tcW w:w="2655" w:type="dxa"/>
            <w:tcBorders>
              <w:top w:val="nil"/>
              <w:left w:val="nil"/>
              <w:bottom w:val="single" w:sz="6" w:space="0" w:color="000000"/>
              <w:right w:val="nil"/>
            </w:tcBorders>
            <w:shd w:val="clear" w:color="auto" w:fill="FFFFFF"/>
            <w:tcMar>
              <w:top w:w="0" w:type="dxa"/>
              <w:left w:w="0" w:type="dxa"/>
              <w:bottom w:w="0" w:type="dxa"/>
              <w:right w:w="0" w:type="dxa"/>
            </w:tcMar>
          </w:tcPr>
          <w:p w14:paraId="6CC9A97E" w14:textId="77777777"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p>
          <w:p w14:paraId="3C6F70C2" w14:textId="64B41D01" w:rsidR="005C1445" w:rsidRPr="00E55517" w:rsidRDefault="005C1445" w:rsidP="00E55517">
            <w:pPr>
              <w:widowControl w:val="0"/>
              <w:spacing w:line="360" w:lineRule="auto"/>
              <w:ind w:right="60"/>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rencista/-ka</w:t>
            </w:r>
          </w:p>
        </w:tc>
        <w:tc>
          <w:tcPr>
            <w:tcW w:w="630" w:type="dxa"/>
            <w:tcBorders>
              <w:top w:val="nil"/>
              <w:left w:val="nil"/>
              <w:bottom w:val="single" w:sz="6" w:space="0" w:color="000000"/>
              <w:right w:val="nil"/>
            </w:tcBorders>
            <w:shd w:val="clear" w:color="auto" w:fill="FFFFFF"/>
            <w:tcMar>
              <w:top w:w="0" w:type="dxa"/>
              <w:left w:w="0" w:type="dxa"/>
              <w:bottom w:w="0" w:type="dxa"/>
              <w:right w:w="0" w:type="dxa"/>
            </w:tcMar>
          </w:tcPr>
          <w:p w14:paraId="1A45883D"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1</w:t>
            </w:r>
          </w:p>
        </w:tc>
        <w:tc>
          <w:tcPr>
            <w:tcW w:w="1245" w:type="dxa"/>
            <w:tcBorders>
              <w:top w:val="nil"/>
              <w:left w:val="nil"/>
              <w:bottom w:val="single" w:sz="6" w:space="0" w:color="000000"/>
              <w:right w:val="nil"/>
            </w:tcBorders>
            <w:shd w:val="clear" w:color="auto" w:fill="FFFFFF"/>
            <w:tcMar>
              <w:top w:w="0" w:type="dxa"/>
              <w:left w:w="0" w:type="dxa"/>
              <w:bottom w:w="0" w:type="dxa"/>
              <w:right w:w="0" w:type="dxa"/>
            </w:tcMar>
          </w:tcPr>
          <w:p w14:paraId="788843C1" w14:textId="77777777" w:rsidR="005C1445" w:rsidRPr="00E55517" w:rsidRDefault="005C1445" w:rsidP="00E55517">
            <w:pPr>
              <w:widowControl w:val="0"/>
              <w:spacing w:line="360" w:lineRule="auto"/>
              <w:ind w:right="60"/>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0.4%</w:t>
            </w:r>
          </w:p>
        </w:tc>
      </w:tr>
    </w:tbl>
    <w:p w14:paraId="6A879AEA"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6F4EECCE" w14:textId="77777777" w:rsidR="009865D1" w:rsidRPr="00E55517" w:rsidRDefault="009865D1" w:rsidP="00E55517">
      <w:pPr>
        <w:spacing w:line="360" w:lineRule="auto"/>
        <w:jc w:val="both"/>
        <w:rPr>
          <w:rFonts w:ascii="Times New Roman" w:eastAsia="Times New Roman" w:hAnsi="Times New Roman" w:cs="Times New Roman"/>
          <w:b/>
          <w:sz w:val="20"/>
          <w:szCs w:val="20"/>
        </w:rPr>
      </w:pPr>
    </w:p>
    <w:p w14:paraId="21A738B9" w14:textId="641B35E6" w:rsidR="005C1445" w:rsidRDefault="00000000" w:rsidP="00E55517">
      <w:pPr>
        <w:spacing w:line="360" w:lineRule="auto"/>
        <w:jc w:val="both"/>
        <w:rPr>
          <w:rFonts w:ascii="Times New Roman" w:eastAsia="Times New Roman" w:hAnsi="Times New Roman" w:cs="Times New Roman"/>
          <w:color w:val="000000"/>
          <w:sz w:val="24"/>
          <w:szCs w:val="24"/>
        </w:rPr>
      </w:pPr>
      <w:r w:rsidRPr="00E55517">
        <w:rPr>
          <w:rFonts w:ascii="Times New Roman" w:eastAsia="Times New Roman" w:hAnsi="Times New Roman" w:cs="Times New Roman"/>
          <w:sz w:val="24"/>
          <w:szCs w:val="24"/>
        </w:rPr>
        <w:lastRenderedPageBreak/>
        <w:t xml:space="preserve">W </w:t>
      </w:r>
      <w:r w:rsidR="0014385D">
        <w:rPr>
          <w:rFonts w:ascii="Times New Roman" w:eastAsia="Times New Roman" w:hAnsi="Times New Roman" w:cs="Times New Roman"/>
          <w:sz w:val="24"/>
          <w:szCs w:val="24"/>
        </w:rPr>
        <w:t>badaniu</w:t>
      </w:r>
      <w:r w:rsidRPr="00E55517">
        <w:rPr>
          <w:rFonts w:ascii="Times New Roman" w:eastAsia="Times New Roman" w:hAnsi="Times New Roman" w:cs="Times New Roman"/>
          <w:sz w:val="24"/>
          <w:szCs w:val="24"/>
        </w:rPr>
        <w:t xml:space="preserve"> zastosowano cztery narzędzia psychologicznego pomiaru. Do scharakteryzowania zmiennej wyjaśnianej </w:t>
      </w:r>
      <w:r w:rsidR="005C1445">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stylów podejmowania decyzji </w:t>
      </w:r>
      <w:r w:rsidR="005C1445">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użyto</w:t>
      </w:r>
      <w:r w:rsidRPr="00E55517">
        <w:rPr>
          <w:rFonts w:ascii="Times New Roman" w:eastAsia="Times New Roman" w:hAnsi="Times New Roman" w:cs="Times New Roman"/>
          <w:sz w:val="14"/>
          <w:szCs w:val="14"/>
        </w:rPr>
        <w:t xml:space="preserve"> </w:t>
      </w:r>
      <w:r w:rsidRPr="00E55517">
        <w:rPr>
          <w:rFonts w:ascii="Times New Roman" w:eastAsia="Times New Roman" w:hAnsi="Times New Roman" w:cs="Times New Roman"/>
          <w:sz w:val="24"/>
          <w:szCs w:val="24"/>
        </w:rPr>
        <w:t>Kwestionariusz</w:t>
      </w:r>
      <w:r w:rsidR="0014385D">
        <w:rPr>
          <w:rFonts w:ascii="Times New Roman" w:eastAsia="Times New Roman" w:hAnsi="Times New Roman" w:cs="Times New Roman"/>
          <w:sz w:val="24"/>
          <w:szCs w:val="24"/>
        </w:rPr>
        <w:t>a</w:t>
      </w:r>
      <w:r w:rsidRPr="00E55517">
        <w:rPr>
          <w:rFonts w:ascii="Times New Roman" w:eastAsia="Times New Roman" w:hAnsi="Times New Roman" w:cs="Times New Roman"/>
          <w:sz w:val="24"/>
          <w:szCs w:val="24"/>
        </w:rPr>
        <w:t xml:space="preserve"> Stylów Podejmowania Decyzji – KSPD (Scott i Bruce, polska adaptacja Sitko). Narzędzie pozwala określić wiodące sposoby dokonywania wyborów, określone jako style podejmowania decyzji.</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Kwestionariusz składa się z 25 stwierdzeń. Pozwala na pomiar pięciu stylów podejmowania decyzji (racjonalny, intuicyjny, zależny, unikający i spontaniczny</w:t>
      </w:r>
      <w:r w:rsidR="005C1445">
        <w:rPr>
          <w:rFonts w:ascii="Times New Roman" w:eastAsia="Times New Roman" w:hAnsi="Times New Roman" w:cs="Times New Roman"/>
          <w:sz w:val="24"/>
          <w:szCs w:val="24"/>
        </w:rPr>
        <w:t>)</w:t>
      </w:r>
      <w:r w:rsidR="0014385D">
        <w:rPr>
          <w:rFonts w:ascii="Times New Roman" w:eastAsia="Times New Roman" w:hAnsi="Times New Roman" w:cs="Times New Roman"/>
          <w:sz w:val="24"/>
          <w:szCs w:val="24"/>
        </w:rPr>
        <w:t>.</w:t>
      </w:r>
      <w:r w:rsidRPr="00E55517">
        <w:rPr>
          <w:rFonts w:ascii="Times New Roman" w:eastAsia="Times New Roman" w:hAnsi="Times New Roman" w:cs="Times New Roman"/>
          <w:color w:val="000000"/>
          <w:sz w:val="24"/>
          <w:szCs w:val="24"/>
        </w:rPr>
        <w:t xml:space="preserve"> </w:t>
      </w:r>
    </w:p>
    <w:p w14:paraId="3D3C4DAC" w14:textId="3F8FF3A2" w:rsidR="005C1445" w:rsidRDefault="0014385D" w:rsidP="00E55517">
      <w:pPr>
        <w:spacing w:line="360" w:lineRule="auto"/>
        <w:jc w:val="both"/>
        <w:rPr>
          <w:rFonts w:ascii="Times New Roman" w:eastAsia="Times New Roman" w:hAnsi="Times New Roman" w:cs="Times New Roman"/>
          <w:color w:val="000000"/>
          <w:sz w:val="24"/>
          <w:szCs w:val="24"/>
        </w:rPr>
      </w:pPr>
      <w:r w:rsidRPr="00E55517">
        <w:rPr>
          <w:rFonts w:ascii="Times New Roman" w:eastAsia="Times New Roman" w:hAnsi="Times New Roman" w:cs="Times New Roman"/>
          <w:color w:val="000000"/>
          <w:sz w:val="24"/>
          <w:szCs w:val="24"/>
        </w:rPr>
        <w:t>Skal</w:t>
      </w:r>
      <w:r w:rsidR="005D1F4C">
        <w:rPr>
          <w:rFonts w:ascii="Times New Roman" w:eastAsia="Times New Roman" w:hAnsi="Times New Roman" w:cs="Times New Roman"/>
          <w:color w:val="000000"/>
          <w:sz w:val="24"/>
          <w:szCs w:val="24"/>
        </w:rPr>
        <w:t>a</w:t>
      </w:r>
      <w:r w:rsidRPr="00E55517">
        <w:rPr>
          <w:rFonts w:ascii="Times New Roman" w:eastAsia="Times New Roman" w:hAnsi="Times New Roman" w:cs="Times New Roman"/>
          <w:color w:val="000000"/>
          <w:sz w:val="24"/>
          <w:szCs w:val="24"/>
        </w:rPr>
        <w:t xml:space="preserve"> </w:t>
      </w:r>
      <w:r w:rsidR="005D1F4C">
        <w:rPr>
          <w:rFonts w:ascii="Times New Roman" w:eastAsia="Times New Roman" w:hAnsi="Times New Roman" w:cs="Times New Roman"/>
          <w:color w:val="000000"/>
          <w:sz w:val="24"/>
          <w:szCs w:val="24"/>
        </w:rPr>
        <w:t>P</w:t>
      </w:r>
      <w:r w:rsidRPr="00E55517">
        <w:rPr>
          <w:rFonts w:ascii="Times New Roman" w:eastAsia="Times New Roman" w:hAnsi="Times New Roman" w:cs="Times New Roman"/>
          <w:color w:val="000000"/>
          <w:sz w:val="24"/>
          <w:szCs w:val="24"/>
        </w:rPr>
        <w:t xml:space="preserve">oszukiwania </w:t>
      </w:r>
      <w:r w:rsidR="005D1F4C">
        <w:rPr>
          <w:rFonts w:ascii="Times New Roman" w:eastAsia="Times New Roman" w:hAnsi="Times New Roman" w:cs="Times New Roman"/>
          <w:color w:val="000000"/>
          <w:sz w:val="24"/>
          <w:szCs w:val="24"/>
        </w:rPr>
        <w:t>D</w:t>
      </w:r>
      <w:r w:rsidRPr="00E55517">
        <w:rPr>
          <w:rFonts w:ascii="Times New Roman" w:eastAsia="Times New Roman" w:hAnsi="Times New Roman" w:cs="Times New Roman"/>
          <w:color w:val="000000"/>
          <w:sz w:val="24"/>
          <w:szCs w:val="24"/>
        </w:rPr>
        <w:t>oznań Imp</w:t>
      </w:r>
      <w:r w:rsidR="005C1445">
        <w:rPr>
          <w:rFonts w:ascii="Times New Roman" w:eastAsia="Times New Roman" w:hAnsi="Times New Roman" w:cs="Times New Roman"/>
          <w:color w:val="000000"/>
          <w:sz w:val="24"/>
          <w:szCs w:val="24"/>
        </w:rPr>
        <w:t>S</w:t>
      </w:r>
      <w:r w:rsidRPr="00E55517">
        <w:rPr>
          <w:rFonts w:ascii="Times New Roman" w:eastAsia="Times New Roman" w:hAnsi="Times New Roman" w:cs="Times New Roman"/>
          <w:color w:val="000000"/>
          <w:sz w:val="24"/>
          <w:szCs w:val="24"/>
        </w:rPr>
        <w:t xml:space="preserve">S-8 (Webster i </w:t>
      </w:r>
      <w:proofErr w:type="spellStart"/>
      <w:r w:rsidRPr="00E55517">
        <w:rPr>
          <w:rFonts w:ascii="Times New Roman" w:eastAsia="Times New Roman" w:hAnsi="Times New Roman" w:cs="Times New Roman"/>
          <w:color w:val="000000"/>
          <w:sz w:val="24"/>
          <w:szCs w:val="24"/>
        </w:rPr>
        <w:t>Crysel</w:t>
      </w:r>
      <w:proofErr w:type="spellEnd"/>
      <w:r w:rsidRPr="00E55517">
        <w:rPr>
          <w:rFonts w:ascii="Times New Roman" w:eastAsia="Times New Roman" w:hAnsi="Times New Roman" w:cs="Times New Roman"/>
          <w:color w:val="000000"/>
          <w:sz w:val="24"/>
          <w:szCs w:val="24"/>
        </w:rPr>
        <w:t>, polskie tłumaczenie</w:t>
      </w:r>
      <w:r w:rsidR="006B6193">
        <w:rPr>
          <w:rFonts w:ascii="Times New Roman" w:eastAsia="Times New Roman" w:hAnsi="Times New Roman" w:cs="Times New Roman"/>
          <w:color w:val="000000"/>
          <w:sz w:val="24"/>
          <w:szCs w:val="24"/>
        </w:rPr>
        <w:t>:</w:t>
      </w:r>
      <w:r w:rsidRPr="00E55517">
        <w:rPr>
          <w:rFonts w:ascii="Times New Roman" w:eastAsia="Times New Roman" w:hAnsi="Times New Roman" w:cs="Times New Roman"/>
          <w:color w:val="000000"/>
          <w:sz w:val="24"/>
          <w:szCs w:val="24"/>
        </w:rPr>
        <w:t xml:space="preserve"> Palacz-</w:t>
      </w:r>
      <w:proofErr w:type="spellStart"/>
      <w:r w:rsidRPr="00E55517">
        <w:rPr>
          <w:rFonts w:ascii="Times New Roman" w:eastAsia="Times New Roman" w:hAnsi="Times New Roman" w:cs="Times New Roman"/>
          <w:color w:val="000000"/>
          <w:sz w:val="24"/>
          <w:szCs w:val="24"/>
        </w:rPr>
        <w:t>Chrisidis</w:t>
      </w:r>
      <w:proofErr w:type="spellEnd"/>
      <w:r w:rsidRPr="00E55517">
        <w:rPr>
          <w:rFonts w:ascii="Times New Roman" w:eastAsia="Times New Roman" w:hAnsi="Times New Roman" w:cs="Times New Roman"/>
          <w:color w:val="000000"/>
          <w:sz w:val="24"/>
          <w:szCs w:val="24"/>
        </w:rPr>
        <w:t>)</w:t>
      </w:r>
      <w:r w:rsidR="00BA3A1B">
        <w:rPr>
          <w:rFonts w:ascii="Times New Roman" w:eastAsia="Times New Roman" w:hAnsi="Times New Roman" w:cs="Times New Roman"/>
          <w:color w:val="000000"/>
          <w:sz w:val="24"/>
          <w:szCs w:val="24"/>
        </w:rPr>
        <w:t xml:space="preserve"> </w:t>
      </w:r>
      <w:r w:rsidR="00BA3A1B" w:rsidRPr="00BA3A1B">
        <w:rPr>
          <w:rFonts w:ascii="Times New Roman" w:hAnsi="Times New Roman" w:cs="Times New Roman"/>
          <w:sz w:val="24"/>
          <w:szCs w:val="24"/>
        </w:rPr>
        <w:t xml:space="preserve">to skrócona wersja 19-itemowej metody M. </w:t>
      </w:r>
      <w:proofErr w:type="spellStart"/>
      <w:r w:rsidR="00BA3A1B" w:rsidRPr="00BA3A1B">
        <w:rPr>
          <w:rFonts w:ascii="Times New Roman" w:hAnsi="Times New Roman" w:cs="Times New Roman"/>
          <w:sz w:val="24"/>
          <w:szCs w:val="24"/>
        </w:rPr>
        <w:t>Zuckermanna</w:t>
      </w:r>
      <w:proofErr w:type="spellEnd"/>
      <w:r w:rsidR="00BA3A1B" w:rsidRPr="00BA3A1B">
        <w:rPr>
          <w:rFonts w:ascii="Times New Roman" w:hAnsi="Times New Roman" w:cs="Times New Roman"/>
          <w:sz w:val="24"/>
          <w:szCs w:val="24"/>
        </w:rPr>
        <w:t xml:space="preserve"> (</w:t>
      </w:r>
      <w:proofErr w:type="spellStart"/>
      <w:r w:rsidR="00BA3A1B" w:rsidRPr="00BA3A1B">
        <w:rPr>
          <w:rFonts w:ascii="Times New Roman" w:hAnsi="Times New Roman" w:cs="Times New Roman"/>
          <w:sz w:val="24"/>
          <w:szCs w:val="24"/>
        </w:rPr>
        <w:t>Zuckerman</w:t>
      </w:r>
      <w:proofErr w:type="spellEnd"/>
      <w:r w:rsidR="00BA3A1B" w:rsidRPr="00BA3A1B">
        <w:rPr>
          <w:rFonts w:ascii="Times New Roman" w:hAnsi="Times New Roman" w:cs="Times New Roman"/>
          <w:sz w:val="24"/>
          <w:szCs w:val="24"/>
        </w:rPr>
        <w:t xml:space="preserve">, M., </w:t>
      </w:r>
      <w:proofErr w:type="spellStart"/>
      <w:r w:rsidR="00BA3A1B" w:rsidRPr="00BA3A1B">
        <w:rPr>
          <w:rFonts w:ascii="Times New Roman" w:hAnsi="Times New Roman" w:cs="Times New Roman"/>
          <w:sz w:val="24"/>
          <w:szCs w:val="24"/>
        </w:rPr>
        <w:t>Kuhlman</w:t>
      </w:r>
      <w:proofErr w:type="spellEnd"/>
      <w:r w:rsidR="00BA3A1B" w:rsidRPr="00BA3A1B">
        <w:rPr>
          <w:rFonts w:ascii="Times New Roman" w:hAnsi="Times New Roman" w:cs="Times New Roman"/>
          <w:sz w:val="24"/>
          <w:szCs w:val="24"/>
        </w:rPr>
        <w:t xml:space="preserve">, D. M., </w:t>
      </w:r>
      <w:proofErr w:type="spellStart"/>
      <w:r w:rsidR="00BA3A1B" w:rsidRPr="00BA3A1B">
        <w:rPr>
          <w:rFonts w:ascii="Times New Roman" w:hAnsi="Times New Roman" w:cs="Times New Roman"/>
          <w:sz w:val="24"/>
          <w:szCs w:val="24"/>
        </w:rPr>
        <w:t>Thornquist</w:t>
      </w:r>
      <w:proofErr w:type="spellEnd"/>
      <w:r w:rsidR="00BA3A1B" w:rsidRPr="00BA3A1B">
        <w:rPr>
          <w:rFonts w:ascii="Times New Roman" w:hAnsi="Times New Roman" w:cs="Times New Roman"/>
          <w:sz w:val="24"/>
          <w:szCs w:val="24"/>
        </w:rPr>
        <w:t xml:space="preserve">, M., i </w:t>
      </w:r>
      <w:proofErr w:type="spellStart"/>
      <w:r w:rsidR="00BA3A1B" w:rsidRPr="00BA3A1B">
        <w:rPr>
          <w:rFonts w:ascii="Times New Roman" w:hAnsi="Times New Roman" w:cs="Times New Roman"/>
          <w:sz w:val="24"/>
          <w:szCs w:val="24"/>
        </w:rPr>
        <w:t>Kiers</w:t>
      </w:r>
      <w:proofErr w:type="spellEnd"/>
      <w:r w:rsidR="00BA3A1B" w:rsidRPr="00BA3A1B">
        <w:rPr>
          <w:rFonts w:ascii="Times New Roman" w:hAnsi="Times New Roman" w:cs="Times New Roman"/>
          <w:sz w:val="24"/>
          <w:szCs w:val="24"/>
        </w:rPr>
        <w:t>, H.</w:t>
      </w:r>
      <w:r w:rsidR="00BA3A1B">
        <w:rPr>
          <w:rFonts w:ascii="Times New Roman" w:hAnsi="Times New Roman" w:cs="Times New Roman"/>
          <w:sz w:val="24"/>
          <w:szCs w:val="24"/>
        </w:rPr>
        <w:t>, 1</w:t>
      </w:r>
      <w:r w:rsidR="00BA3A1B" w:rsidRPr="00BA3A1B">
        <w:rPr>
          <w:rFonts w:ascii="Times New Roman" w:hAnsi="Times New Roman" w:cs="Times New Roman"/>
          <w:sz w:val="24"/>
          <w:szCs w:val="24"/>
        </w:rPr>
        <w:t>991)</w:t>
      </w:r>
      <w:r w:rsidR="00BA3A1B">
        <w:rPr>
          <w:rFonts w:ascii="Times New Roman" w:hAnsi="Times New Roman" w:cs="Times New Roman"/>
          <w:sz w:val="24"/>
          <w:szCs w:val="24"/>
        </w:rPr>
        <w:t>, która</w:t>
      </w:r>
      <w:r w:rsidR="00935AF3">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 xml:space="preserve">pozwala na pomiar </w:t>
      </w:r>
      <w:r w:rsidR="005D1F4C">
        <w:rPr>
          <w:rFonts w:ascii="Times New Roman" w:eastAsia="Times New Roman" w:hAnsi="Times New Roman" w:cs="Times New Roman"/>
          <w:color w:val="000000"/>
          <w:sz w:val="24"/>
          <w:szCs w:val="24"/>
        </w:rPr>
        <w:t xml:space="preserve">cechy poszukiwania doznań w postaci dwóch czynników: </w:t>
      </w:r>
      <w:r w:rsidRPr="00E55517">
        <w:rPr>
          <w:rFonts w:ascii="Times New Roman" w:eastAsia="Times New Roman" w:hAnsi="Times New Roman" w:cs="Times New Roman"/>
          <w:color w:val="000000"/>
          <w:sz w:val="24"/>
          <w:szCs w:val="24"/>
        </w:rPr>
        <w:t>poszukiwani</w:t>
      </w:r>
      <w:r w:rsidR="005D1F4C">
        <w:rPr>
          <w:rFonts w:ascii="Times New Roman" w:eastAsia="Times New Roman" w:hAnsi="Times New Roman" w:cs="Times New Roman"/>
          <w:color w:val="000000"/>
          <w:sz w:val="24"/>
          <w:szCs w:val="24"/>
        </w:rPr>
        <w:t>e</w:t>
      </w:r>
      <w:r w:rsidRPr="00E55517">
        <w:rPr>
          <w:rFonts w:ascii="Times New Roman" w:eastAsia="Times New Roman" w:hAnsi="Times New Roman" w:cs="Times New Roman"/>
          <w:color w:val="000000"/>
          <w:sz w:val="24"/>
          <w:szCs w:val="24"/>
        </w:rPr>
        <w:t xml:space="preserve"> wrażeń </w:t>
      </w:r>
      <w:r w:rsidR="005D1F4C">
        <w:rPr>
          <w:rFonts w:ascii="Times New Roman" w:eastAsia="Times New Roman" w:hAnsi="Times New Roman" w:cs="Times New Roman"/>
          <w:color w:val="000000"/>
          <w:sz w:val="24"/>
          <w:szCs w:val="24"/>
        </w:rPr>
        <w:t>oraz</w:t>
      </w:r>
      <w:r w:rsidRPr="00E55517">
        <w:rPr>
          <w:rFonts w:ascii="Times New Roman" w:eastAsia="Times New Roman" w:hAnsi="Times New Roman" w:cs="Times New Roman"/>
          <w:color w:val="000000"/>
          <w:sz w:val="24"/>
          <w:szCs w:val="24"/>
        </w:rPr>
        <w:t xml:space="preserve"> </w:t>
      </w:r>
      <w:r w:rsidR="005D1F4C">
        <w:rPr>
          <w:rFonts w:ascii="Times New Roman" w:eastAsia="Times New Roman" w:hAnsi="Times New Roman" w:cs="Times New Roman"/>
          <w:color w:val="000000"/>
          <w:sz w:val="24"/>
          <w:szCs w:val="24"/>
        </w:rPr>
        <w:t>impulsywność</w:t>
      </w:r>
      <w:r w:rsidR="00BA3A1B">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Zawiera 8 pytań</w:t>
      </w:r>
      <w:r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color w:val="000000"/>
          <w:sz w:val="24"/>
          <w:szCs w:val="24"/>
        </w:rPr>
        <w:t>(Palacz-</w:t>
      </w:r>
      <w:proofErr w:type="spellStart"/>
      <w:r w:rsidRPr="00E55517">
        <w:rPr>
          <w:rFonts w:ascii="Times New Roman" w:eastAsia="Times New Roman" w:hAnsi="Times New Roman" w:cs="Times New Roman"/>
          <w:color w:val="000000"/>
          <w:sz w:val="24"/>
          <w:szCs w:val="24"/>
        </w:rPr>
        <w:t>Chrisidis</w:t>
      </w:r>
      <w:proofErr w:type="spellEnd"/>
      <w:r w:rsidRPr="00E55517">
        <w:rPr>
          <w:rFonts w:ascii="Times New Roman" w:eastAsia="Times New Roman" w:hAnsi="Times New Roman" w:cs="Times New Roman"/>
          <w:color w:val="000000"/>
          <w:sz w:val="24"/>
          <w:szCs w:val="24"/>
        </w:rPr>
        <w:t xml:space="preserve">, 2019). </w:t>
      </w:r>
    </w:p>
    <w:p w14:paraId="2F18C7E0" w14:textId="76725C87" w:rsidR="005C1445" w:rsidRDefault="00000000" w:rsidP="00E55517">
      <w:pPr>
        <w:spacing w:line="360" w:lineRule="auto"/>
        <w:jc w:val="both"/>
        <w:rPr>
          <w:rFonts w:ascii="Times New Roman" w:eastAsia="Times New Roman" w:hAnsi="Times New Roman" w:cs="Times New Roman"/>
          <w:b/>
          <w:i/>
          <w:sz w:val="26"/>
          <w:szCs w:val="26"/>
        </w:rPr>
      </w:pPr>
      <w:r w:rsidRPr="00E55517">
        <w:rPr>
          <w:rFonts w:ascii="Times New Roman" w:eastAsia="Times New Roman" w:hAnsi="Times New Roman" w:cs="Times New Roman"/>
          <w:sz w:val="24"/>
          <w:szCs w:val="24"/>
        </w:rPr>
        <w:t>Skalę Uczuć Pozytywnych i Negatywnych SUPIN C-20 (Watson i</w:t>
      </w:r>
      <w:r w:rsidR="006B619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Clark, polska adaptacja</w:t>
      </w:r>
      <w:r w:rsidR="006B6193">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Brzozowski) zastosowano w celu pomiaru nasilenia negatywnego i pozytywnego afektu rozumianego jako cecha. Na każdą z </w:t>
      </w:r>
      <w:proofErr w:type="spellStart"/>
      <w:r w:rsidRPr="00E55517">
        <w:rPr>
          <w:rFonts w:ascii="Times New Roman" w:eastAsia="Times New Roman" w:hAnsi="Times New Roman" w:cs="Times New Roman"/>
          <w:sz w:val="24"/>
          <w:szCs w:val="24"/>
        </w:rPr>
        <w:t>podskal</w:t>
      </w:r>
      <w:proofErr w:type="spellEnd"/>
      <w:r w:rsidRPr="00E55517">
        <w:rPr>
          <w:rFonts w:ascii="Times New Roman" w:eastAsia="Times New Roman" w:hAnsi="Times New Roman" w:cs="Times New Roman"/>
          <w:sz w:val="24"/>
          <w:szCs w:val="24"/>
        </w:rPr>
        <w:t xml:space="preserve"> skali przypada 10 przymiotników (Brzozowski, 2010).</w:t>
      </w:r>
      <w:r w:rsidRPr="00E55517">
        <w:rPr>
          <w:rFonts w:ascii="Times New Roman" w:eastAsia="Times New Roman" w:hAnsi="Times New Roman" w:cs="Times New Roman"/>
          <w:b/>
          <w:i/>
          <w:sz w:val="26"/>
          <w:szCs w:val="26"/>
        </w:rPr>
        <w:t xml:space="preserve"> </w:t>
      </w:r>
    </w:p>
    <w:p w14:paraId="3205991F" w14:textId="77777777" w:rsidR="005C1445" w:rsidRDefault="00000000" w:rsidP="00E55517">
      <w:pPr>
        <w:spacing w:line="360" w:lineRule="auto"/>
        <w:jc w:val="both"/>
        <w:rPr>
          <w:rFonts w:ascii="Times New Roman" w:eastAsia="Times New Roman" w:hAnsi="Times New Roman" w:cs="Times New Roman"/>
          <w:color w:val="000000"/>
          <w:sz w:val="24"/>
          <w:szCs w:val="24"/>
        </w:rPr>
      </w:pPr>
      <w:r w:rsidRPr="00E55517">
        <w:rPr>
          <w:rFonts w:ascii="Times New Roman" w:eastAsia="Times New Roman" w:hAnsi="Times New Roman" w:cs="Times New Roman"/>
          <w:color w:val="000000"/>
          <w:sz w:val="24"/>
          <w:szCs w:val="24"/>
        </w:rPr>
        <w:t>Kwestionariusz Stylów Myślenia (Sternberg i Wagner, polskie tłumaczenie</w:t>
      </w:r>
      <w:r w:rsidR="006B6193">
        <w:rPr>
          <w:rFonts w:ascii="Times New Roman" w:eastAsia="Times New Roman" w:hAnsi="Times New Roman" w:cs="Times New Roman"/>
          <w:color w:val="000000"/>
          <w:sz w:val="24"/>
          <w:szCs w:val="24"/>
        </w:rPr>
        <w:t xml:space="preserve">: </w:t>
      </w:r>
      <w:r w:rsidRPr="00E55517">
        <w:rPr>
          <w:rFonts w:ascii="Times New Roman" w:eastAsia="Times New Roman" w:hAnsi="Times New Roman" w:cs="Times New Roman"/>
          <w:color w:val="000000"/>
          <w:sz w:val="24"/>
          <w:szCs w:val="24"/>
        </w:rPr>
        <w:t>Wiśniewska)</w:t>
      </w:r>
      <w:r w:rsidRPr="00E55517">
        <w:rPr>
          <w:rFonts w:ascii="Times New Roman" w:eastAsia="Times New Roman" w:hAnsi="Times New Roman" w:cs="Times New Roman"/>
          <w:b/>
          <w:i/>
          <w:color w:val="000000"/>
          <w:sz w:val="24"/>
          <w:szCs w:val="24"/>
        </w:rPr>
        <w:t xml:space="preserve"> </w:t>
      </w:r>
      <w:r w:rsidRPr="00990519">
        <w:rPr>
          <w:rFonts w:ascii="Times New Roman" w:eastAsia="Times New Roman" w:hAnsi="Times New Roman" w:cs="Times New Roman"/>
          <w:bCs/>
          <w:iCs/>
          <w:color w:val="000000"/>
          <w:sz w:val="24"/>
          <w:szCs w:val="24"/>
        </w:rPr>
        <w:t>z</w:t>
      </w:r>
      <w:r w:rsidRPr="005C1445">
        <w:rPr>
          <w:rFonts w:ascii="Times New Roman" w:eastAsia="Times New Roman" w:hAnsi="Times New Roman" w:cs="Times New Roman"/>
          <w:bCs/>
          <w:iCs/>
          <w:color w:val="000000"/>
          <w:sz w:val="24"/>
          <w:szCs w:val="24"/>
        </w:rPr>
        <w:t>ostał</w:t>
      </w:r>
      <w:r w:rsidRPr="00E55517">
        <w:rPr>
          <w:rFonts w:ascii="Times New Roman" w:eastAsia="Times New Roman" w:hAnsi="Times New Roman" w:cs="Times New Roman"/>
          <w:color w:val="000000"/>
          <w:sz w:val="24"/>
          <w:szCs w:val="24"/>
        </w:rPr>
        <w:t xml:space="preserve"> zastosowany w celu pomiaru stylów myślenia. Narzędzie pozwala na diagnozowanie 13 stylów myślenia zawierających się w 5 kryteriach poznawczego samokierowania (funkcje, formy, poziomy, zasięgi i skłonności). Kwestionariusz składa się z 104 </w:t>
      </w:r>
      <w:proofErr w:type="spellStart"/>
      <w:r w:rsidRPr="00E55517">
        <w:rPr>
          <w:rFonts w:ascii="Times New Roman" w:eastAsia="Times New Roman" w:hAnsi="Times New Roman" w:cs="Times New Roman"/>
          <w:color w:val="000000"/>
          <w:sz w:val="24"/>
          <w:szCs w:val="24"/>
        </w:rPr>
        <w:t>itemów</w:t>
      </w:r>
      <w:proofErr w:type="spellEnd"/>
      <w:r w:rsidRPr="00E55517">
        <w:rPr>
          <w:rFonts w:ascii="Times New Roman" w:eastAsia="Times New Roman" w:hAnsi="Times New Roman" w:cs="Times New Roman"/>
          <w:sz w:val="24"/>
          <w:szCs w:val="24"/>
        </w:rPr>
        <w:t xml:space="preserve"> (</w:t>
      </w:r>
      <w:proofErr w:type="spellStart"/>
      <w:r w:rsidRPr="00E55517">
        <w:rPr>
          <w:rFonts w:ascii="Times New Roman" w:eastAsia="Times New Roman" w:hAnsi="Times New Roman" w:cs="Times New Roman"/>
          <w:color w:val="000000"/>
          <w:sz w:val="24"/>
          <w:szCs w:val="24"/>
        </w:rPr>
        <w:t>Strzałecki</w:t>
      </w:r>
      <w:proofErr w:type="spellEnd"/>
      <w:r w:rsidRPr="00E55517">
        <w:rPr>
          <w:rFonts w:ascii="Times New Roman" w:eastAsia="Times New Roman" w:hAnsi="Times New Roman" w:cs="Times New Roman"/>
          <w:color w:val="000000"/>
          <w:sz w:val="24"/>
          <w:szCs w:val="24"/>
        </w:rPr>
        <w:t xml:space="preserve"> i Wiśniewska, 2010). </w:t>
      </w:r>
    </w:p>
    <w:p w14:paraId="2604D7E6" w14:textId="1D3199C4" w:rsidR="005C1445"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Inwentarz do Pomiaru Radzenia Sobie ze Stresem – Mini-COPE (</w:t>
      </w:r>
      <w:proofErr w:type="spellStart"/>
      <w:r w:rsidRPr="00E55517">
        <w:rPr>
          <w:rFonts w:ascii="Times New Roman" w:eastAsia="Times New Roman" w:hAnsi="Times New Roman" w:cs="Times New Roman"/>
          <w:sz w:val="24"/>
          <w:szCs w:val="24"/>
        </w:rPr>
        <w:t>Carver</w:t>
      </w:r>
      <w:proofErr w:type="spellEnd"/>
      <w:r w:rsidRPr="00E55517">
        <w:rPr>
          <w:rFonts w:ascii="Times New Roman" w:eastAsia="Times New Roman" w:hAnsi="Times New Roman" w:cs="Times New Roman"/>
          <w:sz w:val="24"/>
          <w:szCs w:val="24"/>
        </w:rPr>
        <w:t>, polska adaptacja</w:t>
      </w:r>
      <w:r w:rsidR="006B6193">
        <w:rPr>
          <w:rFonts w:ascii="Times New Roman" w:eastAsia="Times New Roman" w:hAnsi="Times New Roman" w:cs="Times New Roman"/>
          <w:sz w:val="24"/>
          <w:szCs w:val="24"/>
        </w:rPr>
        <w:t xml:space="preserve">: </w:t>
      </w:r>
      <w:proofErr w:type="spellStart"/>
      <w:r w:rsidRPr="00E55517">
        <w:rPr>
          <w:rFonts w:ascii="Times New Roman" w:eastAsia="Times New Roman" w:hAnsi="Times New Roman" w:cs="Times New Roman"/>
          <w:sz w:val="24"/>
          <w:szCs w:val="24"/>
        </w:rPr>
        <w:t>Juczyński</w:t>
      </w:r>
      <w:proofErr w:type="spellEnd"/>
      <w:r w:rsidRPr="00E55517">
        <w:rPr>
          <w:rFonts w:ascii="Times New Roman" w:eastAsia="Times New Roman" w:hAnsi="Times New Roman" w:cs="Times New Roman"/>
          <w:sz w:val="24"/>
          <w:szCs w:val="24"/>
        </w:rPr>
        <w:t>, i Ogińska-Bulik) użyto do pomiaru zmiennej radzenie sobie ze stresem. Test zawiera 28 stwierdzeń, które wchodzą w skład 14 strategii radzenia sobie</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w:t>
      </w:r>
      <w:proofErr w:type="spellStart"/>
      <w:r w:rsidRPr="00E55517">
        <w:rPr>
          <w:rFonts w:ascii="Times New Roman" w:eastAsia="Times New Roman" w:hAnsi="Times New Roman" w:cs="Times New Roman"/>
          <w:sz w:val="24"/>
          <w:szCs w:val="24"/>
        </w:rPr>
        <w:t>Juczyński</w:t>
      </w:r>
      <w:proofErr w:type="spellEnd"/>
      <w:r w:rsidRPr="00E55517">
        <w:rPr>
          <w:rFonts w:ascii="Times New Roman" w:eastAsia="Times New Roman" w:hAnsi="Times New Roman" w:cs="Times New Roman"/>
          <w:sz w:val="24"/>
          <w:szCs w:val="24"/>
        </w:rPr>
        <w:t xml:space="preserve"> i Ogińska</w:t>
      </w:r>
      <w:r w:rsidR="005C1445">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Bulik, 2009). </w:t>
      </w:r>
    </w:p>
    <w:p w14:paraId="486DC12C" w14:textId="19381409"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Zastosowano także </w:t>
      </w:r>
      <w:r w:rsidRPr="00990519">
        <w:rPr>
          <w:rFonts w:ascii="Times New Roman" w:eastAsia="Times New Roman" w:hAnsi="Times New Roman" w:cs="Times New Roman"/>
          <w:iCs/>
          <w:sz w:val="24"/>
          <w:szCs w:val="24"/>
        </w:rPr>
        <w:t>Metryczkę</w:t>
      </w:r>
      <w:r w:rsidRPr="00E55517">
        <w:rPr>
          <w:rFonts w:ascii="Times New Roman" w:eastAsia="Times New Roman" w:hAnsi="Times New Roman" w:cs="Times New Roman"/>
          <w:sz w:val="24"/>
          <w:szCs w:val="24"/>
        </w:rPr>
        <w:t xml:space="preserve"> własnego autorstwa dla określenia podstawowych zmiennych </w:t>
      </w:r>
      <w:proofErr w:type="spellStart"/>
      <w:r w:rsidRPr="00E55517">
        <w:rPr>
          <w:rFonts w:ascii="Times New Roman" w:eastAsia="Times New Roman" w:hAnsi="Times New Roman" w:cs="Times New Roman"/>
          <w:sz w:val="24"/>
          <w:szCs w:val="24"/>
        </w:rPr>
        <w:t>socjodemograficznych</w:t>
      </w:r>
      <w:proofErr w:type="spellEnd"/>
      <w:r w:rsidRPr="00E55517">
        <w:rPr>
          <w:rFonts w:ascii="Times New Roman" w:eastAsia="Times New Roman" w:hAnsi="Times New Roman" w:cs="Times New Roman"/>
          <w:sz w:val="24"/>
          <w:szCs w:val="24"/>
        </w:rPr>
        <w:t xml:space="preserve"> (wiek, płeć, wykształcenie, stan cywilny, sytuacja zawodowa).</w:t>
      </w:r>
      <w:r w:rsidR="00DA59F4">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 xml:space="preserve"> </w:t>
      </w:r>
    </w:p>
    <w:p w14:paraId="3598A1B5"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47CBB3FD" w14:textId="22642D72"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b/>
          <w:sz w:val="24"/>
          <w:szCs w:val="24"/>
        </w:rPr>
        <w:t>W</w:t>
      </w:r>
      <w:r w:rsidR="00DA59F4">
        <w:rPr>
          <w:rFonts w:ascii="Times New Roman" w:eastAsia="Times New Roman" w:hAnsi="Times New Roman" w:cs="Times New Roman"/>
          <w:b/>
          <w:sz w:val="24"/>
          <w:szCs w:val="24"/>
        </w:rPr>
        <w:t>yniki</w:t>
      </w:r>
    </w:p>
    <w:p w14:paraId="6CC4D0D1" w14:textId="4CA3F51F" w:rsidR="009865D1" w:rsidRPr="00E55517" w:rsidRDefault="00D33A4B" w:rsidP="00A60F7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 xml:space="preserve">Analizę zależności pomiędzy zmiennymi </w:t>
      </w:r>
      <w:r w:rsidR="00A60F7C">
        <w:rPr>
          <w:rFonts w:ascii="Times New Roman" w:eastAsia="Times New Roman" w:hAnsi="Times New Roman" w:cs="Times New Roman"/>
          <w:sz w:val="24"/>
          <w:szCs w:val="24"/>
        </w:rPr>
        <w:t>przeprowadzono z wykorzystaniem współczynnika</w:t>
      </w:r>
      <w:r w:rsidRPr="00E55517">
        <w:rPr>
          <w:rFonts w:ascii="Times New Roman" w:eastAsia="Times New Roman" w:hAnsi="Times New Roman" w:cs="Times New Roman"/>
          <w:sz w:val="24"/>
          <w:szCs w:val="24"/>
        </w:rPr>
        <w:t xml:space="preserve"> korelacj</w:t>
      </w:r>
      <w:r w:rsidR="00A60F7C">
        <w:rPr>
          <w:rFonts w:ascii="Times New Roman" w:eastAsia="Times New Roman" w:hAnsi="Times New Roman" w:cs="Times New Roman"/>
          <w:sz w:val="24"/>
          <w:szCs w:val="24"/>
        </w:rPr>
        <w:t>i</w:t>
      </w:r>
      <w:r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i/>
          <w:sz w:val="24"/>
          <w:szCs w:val="24"/>
        </w:rPr>
        <w:t xml:space="preserve">r </w:t>
      </w:r>
      <w:r w:rsidRPr="00E55517">
        <w:rPr>
          <w:rFonts w:ascii="Times New Roman" w:eastAsia="Times New Roman" w:hAnsi="Times New Roman" w:cs="Times New Roman"/>
          <w:sz w:val="24"/>
          <w:szCs w:val="24"/>
        </w:rPr>
        <w:t>Pearsona</w:t>
      </w:r>
      <w:r w:rsidR="008361BD">
        <w:rPr>
          <w:rStyle w:val="Odwoanieprzypisudolnego"/>
          <w:rFonts w:ascii="Times New Roman" w:eastAsia="Times New Roman" w:hAnsi="Times New Roman" w:cs="Times New Roman"/>
          <w:sz w:val="24"/>
          <w:szCs w:val="24"/>
        </w:rPr>
        <w:footnoteReference w:id="1"/>
      </w:r>
      <w:r w:rsidR="00A60F7C">
        <w:rPr>
          <w:rFonts w:ascii="Times New Roman" w:eastAsia="Times New Roman" w:hAnsi="Times New Roman" w:cs="Times New Roman"/>
          <w:sz w:val="24"/>
          <w:szCs w:val="24"/>
        </w:rPr>
        <w:t xml:space="preserve">. </w:t>
      </w:r>
      <w:r w:rsidR="00A60F7C" w:rsidRPr="00E55517">
        <w:rPr>
          <w:rFonts w:ascii="Times New Roman" w:eastAsia="Times New Roman" w:hAnsi="Times New Roman" w:cs="Times New Roman"/>
          <w:sz w:val="24"/>
          <w:szCs w:val="24"/>
        </w:rPr>
        <w:t xml:space="preserve">Pomiędzy stylami podejmowania decyzji a cechami temperamentu wykazano </w:t>
      </w:r>
      <w:r w:rsidR="005C1445" w:rsidRPr="00E55517">
        <w:rPr>
          <w:rFonts w:ascii="Times New Roman" w:eastAsia="Times New Roman" w:hAnsi="Times New Roman" w:cs="Times New Roman"/>
          <w:sz w:val="24"/>
          <w:szCs w:val="24"/>
        </w:rPr>
        <w:t>istotn</w:t>
      </w:r>
      <w:r w:rsidR="005C1445">
        <w:rPr>
          <w:rFonts w:ascii="Times New Roman" w:eastAsia="Times New Roman" w:hAnsi="Times New Roman" w:cs="Times New Roman"/>
          <w:sz w:val="24"/>
          <w:szCs w:val="24"/>
        </w:rPr>
        <w:t>e</w:t>
      </w:r>
      <w:r w:rsidR="005C1445" w:rsidRPr="00E55517">
        <w:rPr>
          <w:rFonts w:ascii="Times New Roman" w:eastAsia="Times New Roman" w:hAnsi="Times New Roman" w:cs="Times New Roman"/>
          <w:sz w:val="24"/>
          <w:szCs w:val="24"/>
        </w:rPr>
        <w:t xml:space="preserve"> </w:t>
      </w:r>
      <w:r w:rsidR="00A60F7C" w:rsidRPr="00E55517">
        <w:rPr>
          <w:rFonts w:ascii="Times New Roman" w:eastAsia="Times New Roman" w:hAnsi="Times New Roman" w:cs="Times New Roman"/>
          <w:sz w:val="24"/>
          <w:szCs w:val="24"/>
        </w:rPr>
        <w:t xml:space="preserve">współzależności (zob. tab. </w:t>
      </w:r>
      <w:r w:rsidR="00A60F7C">
        <w:rPr>
          <w:rFonts w:ascii="Times New Roman" w:eastAsia="Times New Roman" w:hAnsi="Times New Roman" w:cs="Times New Roman"/>
          <w:sz w:val="24"/>
          <w:szCs w:val="24"/>
        </w:rPr>
        <w:t>2</w:t>
      </w:r>
      <w:r w:rsidR="00A60F7C" w:rsidRPr="00E55517">
        <w:rPr>
          <w:rFonts w:ascii="Times New Roman" w:eastAsia="Times New Roman" w:hAnsi="Times New Roman" w:cs="Times New Roman"/>
          <w:sz w:val="24"/>
          <w:szCs w:val="24"/>
        </w:rPr>
        <w:t>).</w:t>
      </w:r>
    </w:p>
    <w:p w14:paraId="558BCEF2" w14:textId="77777777" w:rsidR="009865D1"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lastRenderedPageBreak/>
        <w:t xml:space="preserve"> </w:t>
      </w:r>
    </w:p>
    <w:p w14:paraId="20EF5E14" w14:textId="77777777" w:rsidR="000C6BCC" w:rsidRDefault="000C6BCC" w:rsidP="00E55517">
      <w:pPr>
        <w:spacing w:line="360" w:lineRule="auto"/>
        <w:jc w:val="both"/>
        <w:rPr>
          <w:rFonts w:ascii="Times New Roman" w:eastAsia="Times New Roman" w:hAnsi="Times New Roman" w:cs="Times New Roman"/>
          <w:sz w:val="24"/>
          <w:szCs w:val="24"/>
        </w:rPr>
      </w:pPr>
    </w:p>
    <w:p w14:paraId="7B12BD85" w14:textId="77777777" w:rsidR="000C6BCC" w:rsidRPr="00E55517" w:rsidRDefault="000C6BCC" w:rsidP="00E55517">
      <w:pPr>
        <w:spacing w:line="360" w:lineRule="auto"/>
        <w:jc w:val="both"/>
        <w:rPr>
          <w:rFonts w:ascii="Times New Roman" w:eastAsia="Times New Roman" w:hAnsi="Times New Roman" w:cs="Times New Roman"/>
          <w:sz w:val="24"/>
          <w:szCs w:val="24"/>
        </w:rPr>
      </w:pPr>
    </w:p>
    <w:p w14:paraId="6F8EFED7" w14:textId="387C8260"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 xml:space="preserve">Tabela </w:t>
      </w:r>
      <w:r w:rsidR="00A60F7C">
        <w:rPr>
          <w:rFonts w:ascii="Times New Roman" w:eastAsia="Times New Roman" w:hAnsi="Times New Roman" w:cs="Times New Roman"/>
          <w:b/>
          <w:sz w:val="20"/>
          <w:szCs w:val="20"/>
        </w:rPr>
        <w:t>2</w:t>
      </w:r>
      <w:r w:rsidR="004A5B58">
        <w:rPr>
          <w:rFonts w:ascii="Times New Roman" w:eastAsia="Times New Roman" w:hAnsi="Times New Roman" w:cs="Times New Roman"/>
          <w:b/>
          <w:sz w:val="20"/>
          <w:szCs w:val="20"/>
        </w:rPr>
        <w:t>.</w:t>
      </w:r>
    </w:p>
    <w:p w14:paraId="5BD371A5" w14:textId="7FAC9DC8"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Korelacje </w:t>
      </w:r>
      <w:r w:rsidRPr="004A5B58">
        <w:rPr>
          <w:rFonts w:ascii="Times New Roman" w:eastAsia="Times New Roman" w:hAnsi="Times New Roman" w:cs="Times New Roman"/>
          <w:i/>
          <w:iCs/>
          <w:sz w:val="20"/>
          <w:szCs w:val="20"/>
        </w:rPr>
        <w:t xml:space="preserve">r </w:t>
      </w:r>
      <w:r w:rsidRPr="00E55517">
        <w:rPr>
          <w:rFonts w:ascii="Times New Roman" w:eastAsia="Times New Roman" w:hAnsi="Times New Roman" w:cs="Times New Roman"/>
          <w:sz w:val="20"/>
          <w:szCs w:val="20"/>
        </w:rPr>
        <w:t>Pearsona pomiędzy stylami podejmowania decyzji (KSPD) a cechami temperamentu (</w:t>
      </w:r>
      <w:proofErr w:type="spellStart"/>
      <w:r w:rsidRPr="00E55517">
        <w:rPr>
          <w:rFonts w:ascii="Times New Roman" w:eastAsia="Times New Roman" w:hAnsi="Times New Roman" w:cs="Times New Roman"/>
          <w:sz w:val="20"/>
          <w:szCs w:val="20"/>
        </w:rPr>
        <w:t>ImpSS</w:t>
      </w:r>
      <w:proofErr w:type="spellEnd"/>
      <w:r w:rsidRPr="00E55517">
        <w:rPr>
          <w:rFonts w:ascii="Times New Roman" w:eastAsia="Times New Roman" w:hAnsi="Times New Roman" w:cs="Times New Roman"/>
          <w:sz w:val="20"/>
          <w:szCs w:val="20"/>
        </w:rPr>
        <w:t>) (</w:t>
      </w:r>
      <w:r w:rsidRPr="004A5B58">
        <w:rPr>
          <w:rFonts w:ascii="Times New Roman" w:eastAsia="Times New Roman" w:hAnsi="Times New Roman" w:cs="Times New Roman"/>
          <w:i/>
          <w:iCs/>
          <w:sz w:val="20"/>
          <w:szCs w:val="20"/>
        </w:rPr>
        <w:t>N</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280)</w:t>
      </w:r>
    </w:p>
    <w:tbl>
      <w:tblPr>
        <w:tblStyle w:val="a0"/>
        <w:tblW w:w="9450" w:type="dxa"/>
        <w:tblInd w:w="-195" w:type="dxa"/>
        <w:tblBorders>
          <w:top w:val="nil"/>
          <w:left w:val="nil"/>
          <w:bottom w:val="nil"/>
          <w:right w:val="nil"/>
          <w:insideH w:val="nil"/>
          <w:insideV w:val="nil"/>
        </w:tblBorders>
        <w:tblLayout w:type="fixed"/>
        <w:tblLook w:val="0600" w:firstRow="0" w:lastRow="0" w:firstColumn="0" w:lastColumn="0" w:noHBand="1" w:noVBand="1"/>
      </w:tblPr>
      <w:tblGrid>
        <w:gridCol w:w="1500"/>
        <w:gridCol w:w="1065"/>
        <w:gridCol w:w="1065"/>
        <w:gridCol w:w="885"/>
        <w:gridCol w:w="1005"/>
        <w:gridCol w:w="1320"/>
        <w:gridCol w:w="1185"/>
        <w:gridCol w:w="1425"/>
      </w:tblGrid>
      <w:tr w:rsidR="005C1445" w:rsidRPr="00E55517" w14:paraId="2F9AA93E" w14:textId="77777777" w:rsidTr="00BA4D61">
        <w:trPr>
          <w:trHeight w:val="515"/>
        </w:trPr>
        <w:tc>
          <w:tcPr>
            <w:tcW w:w="1500" w:type="dxa"/>
            <w:vMerge w:val="restart"/>
            <w:tcBorders>
              <w:top w:val="single" w:sz="6" w:space="0" w:color="000000"/>
              <w:left w:val="nil"/>
              <w:bottom w:val="single" w:sz="6" w:space="0" w:color="000000"/>
              <w:right w:val="nil"/>
            </w:tcBorders>
            <w:shd w:val="clear" w:color="auto" w:fill="auto"/>
            <w:tcMar>
              <w:top w:w="0" w:type="dxa"/>
              <w:left w:w="100" w:type="dxa"/>
              <w:bottom w:w="0" w:type="dxa"/>
              <w:right w:w="100" w:type="dxa"/>
            </w:tcMar>
            <w:vAlign w:val="bottom"/>
          </w:tcPr>
          <w:p w14:paraId="59BBA460" w14:textId="77777777" w:rsidR="005C1445" w:rsidRPr="00E55517" w:rsidRDefault="005C1445" w:rsidP="00E55517">
            <w:pPr>
              <w:spacing w:line="360" w:lineRule="auto"/>
              <w:jc w:val="center"/>
              <w:rPr>
                <w:rFonts w:ascii="Times New Roman" w:eastAsia="Times New Roman" w:hAnsi="Times New Roman" w:cs="Times New Roman"/>
                <w:sz w:val="20"/>
                <w:szCs w:val="20"/>
              </w:rPr>
            </w:pPr>
            <w:proofErr w:type="spellStart"/>
            <w:r w:rsidRPr="00E55517">
              <w:rPr>
                <w:rFonts w:ascii="Times New Roman" w:eastAsia="Times New Roman" w:hAnsi="Times New Roman" w:cs="Times New Roman"/>
                <w:sz w:val="20"/>
                <w:szCs w:val="20"/>
              </w:rPr>
              <w:t>ImpSS</w:t>
            </w:r>
            <w:proofErr w:type="spellEnd"/>
          </w:p>
        </w:tc>
        <w:tc>
          <w:tcPr>
            <w:tcW w:w="7950" w:type="dxa"/>
            <w:gridSpan w:val="7"/>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44E63E4D" w14:textId="77777777" w:rsidR="005C1445" w:rsidRPr="00E55517" w:rsidRDefault="005C1445"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KSPD</w:t>
            </w:r>
          </w:p>
          <w:p w14:paraId="5A454CA8" w14:textId="519B10F4" w:rsidR="005C1445" w:rsidRPr="00E55517" w:rsidRDefault="005C1445"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 </w:t>
            </w:r>
          </w:p>
        </w:tc>
      </w:tr>
      <w:tr w:rsidR="009865D1" w:rsidRPr="00E55517" w14:paraId="732427F8" w14:textId="77777777">
        <w:trPr>
          <w:trHeight w:val="495"/>
        </w:trPr>
        <w:tc>
          <w:tcPr>
            <w:tcW w:w="1500" w:type="dxa"/>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5B5B6BB1" w14:textId="77777777" w:rsidR="009865D1" w:rsidRPr="00E55517" w:rsidRDefault="009865D1" w:rsidP="00E55517">
            <w:pPr>
              <w:spacing w:line="360" w:lineRule="auto"/>
              <w:jc w:val="both"/>
              <w:rPr>
                <w:rFonts w:ascii="Times New Roman" w:eastAsia="Times New Roman" w:hAnsi="Times New Roman" w:cs="Times New Roman"/>
                <w:sz w:val="24"/>
                <w:szCs w:val="24"/>
              </w:rPr>
            </w:pP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5D3F39A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racjonalny</w:t>
            </w:r>
          </w:p>
        </w:tc>
        <w:tc>
          <w:tcPr>
            <w:tcW w:w="106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5D94433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intuicyjny</w:t>
            </w:r>
          </w:p>
        </w:tc>
        <w:tc>
          <w:tcPr>
            <w:tcW w:w="88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BE2822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zależny</w:t>
            </w:r>
          </w:p>
        </w:tc>
        <w:tc>
          <w:tcPr>
            <w:tcW w:w="100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5BA6B88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unikający</w:t>
            </w:r>
          </w:p>
        </w:tc>
        <w:tc>
          <w:tcPr>
            <w:tcW w:w="132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600ED2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spontaniczny</w:t>
            </w:r>
          </w:p>
        </w:tc>
        <w:tc>
          <w:tcPr>
            <w:tcW w:w="118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0C96C52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adaptacyjny</w:t>
            </w:r>
          </w:p>
        </w:tc>
        <w:tc>
          <w:tcPr>
            <w:tcW w:w="142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0F16A77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nieadaptacyjny</w:t>
            </w:r>
          </w:p>
        </w:tc>
      </w:tr>
      <w:tr w:rsidR="009865D1" w:rsidRPr="00E55517" w14:paraId="53A843D0" w14:textId="77777777">
        <w:trPr>
          <w:trHeight w:val="495"/>
        </w:trPr>
        <w:tc>
          <w:tcPr>
            <w:tcW w:w="1500" w:type="dxa"/>
            <w:tcBorders>
              <w:top w:val="nil"/>
              <w:left w:val="nil"/>
              <w:bottom w:val="nil"/>
              <w:right w:val="nil"/>
            </w:tcBorders>
            <w:shd w:val="clear" w:color="auto" w:fill="auto"/>
            <w:tcMar>
              <w:top w:w="0" w:type="dxa"/>
              <w:left w:w="100" w:type="dxa"/>
              <w:bottom w:w="0" w:type="dxa"/>
              <w:right w:w="100" w:type="dxa"/>
            </w:tcMar>
          </w:tcPr>
          <w:p w14:paraId="4D1E52D3"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Impulsywność</w:t>
            </w:r>
          </w:p>
        </w:tc>
        <w:tc>
          <w:tcPr>
            <w:tcW w:w="1065" w:type="dxa"/>
            <w:tcBorders>
              <w:top w:val="nil"/>
              <w:left w:val="nil"/>
              <w:bottom w:val="nil"/>
              <w:right w:val="nil"/>
            </w:tcBorders>
            <w:shd w:val="clear" w:color="auto" w:fill="auto"/>
            <w:tcMar>
              <w:top w:w="0" w:type="dxa"/>
              <w:left w:w="100" w:type="dxa"/>
              <w:bottom w:w="0" w:type="dxa"/>
              <w:right w:w="100" w:type="dxa"/>
            </w:tcMar>
          </w:tcPr>
          <w:p w14:paraId="1F5C3AB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-0,435**</w:t>
            </w:r>
          </w:p>
        </w:tc>
        <w:tc>
          <w:tcPr>
            <w:tcW w:w="1065" w:type="dxa"/>
            <w:tcBorders>
              <w:top w:val="nil"/>
              <w:left w:val="nil"/>
              <w:bottom w:val="nil"/>
              <w:right w:val="nil"/>
            </w:tcBorders>
            <w:shd w:val="clear" w:color="auto" w:fill="auto"/>
            <w:tcMar>
              <w:top w:w="0" w:type="dxa"/>
              <w:left w:w="100" w:type="dxa"/>
              <w:bottom w:w="0" w:type="dxa"/>
              <w:right w:w="100" w:type="dxa"/>
            </w:tcMar>
          </w:tcPr>
          <w:p w14:paraId="3044BAE5"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0,165**</w:t>
            </w:r>
          </w:p>
        </w:tc>
        <w:tc>
          <w:tcPr>
            <w:tcW w:w="885" w:type="dxa"/>
            <w:tcBorders>
              <w:top w:val="nil"/>
              <w:left w:val="nil"/>
              <w:bottom w:val="nil"/>
              <w:right w:val="nil"/>
            </w:tcBorders>
            <w:shd w:val="clear" w:color="auto" w:fill="auto"/>
            <w:tcMar>
              <w:top w:w="0" w:type="dxa"/>
              <w:left w:w="100" w:type="dxa"/>
              <w:bottom w:w="0" w:type="dxa"/>
              <w:right w:w="100" w:type="dxa"/>
            </w:tcMar>
          </w:tcPr>
          <w:p w14:paraId="57C2C32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-0,087</w:t>
            </w:r>
          </w:p>
        </w:tc>
        <w:tc>
          <w:tcPr>
            <w:tcW w:w="1005" w:type="dxa"/>
            <w:tcBorders>
              <w:top w:val="nil"/>
              <w:left w:val="nil"/>
              <w:bottom w:val="nil"/>
              <w:right w:val="nil"/>
            </w:tcBorders>
            <w:shd w:val="clear" w:color="auto" w:fill="auto"/>
            <w:tcMar>
              <w:top w:w="0" w:type="dxa"/>
              <w:left w:w="100" w:type="dxa"/>
              <w:bottom w:w="0" w:type="dxa"/>
              <w:right w:w="100" w:type="dxa"/>
            </w:tcMar>
          </w:tcPr>
          <w:p w14:paraId="65C662F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0,146*</w:t>
            </w:r>
          </w:p>
        </w:tc>
        <w:tc>
          <w:tcPr>
            <w:tcW w:w="1320" w:type="dxa"/>
            <w:tcBorders>
              <w:top w:val="nil"/>
              <w:left w:val="nil"/>
              <w:bottom w:val="nil"/>
              <w:right w:val="nil"/>
            </w:tcBorders>
            <w:shd w:val="clear" w:color="auto" w:fill="auto"/>
            <w:tcMar>
              <w:top w:w="0" w:type="dxa"/>
              <w:left w:w="100" w:type="dxa"/>
              <w:bottom w:w="0" w:type="dxa"/>
              <w:right w:w="100" w:type="dxa"/>
            </w:tcMar>
          </w:tcPr>
          <w:p w14:paraId="06CFCB3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0,456**</w:t>
            </w:r>
          </w:p>
        </w:tc>
        <w:tc>
          <w:tcPr>
            <w:tcW w:w="1185" w:type="dxa"/>
            <w:tcBorders>
              <w:top w:val="nil"/>
              <w:left w:val="nil"/>
              <w:bottom w:val="nil"/>
              <w:right w:val="nil"/>
            </w:tcBorders>
            <w:shd w:val="clear" w:color="auto" w:fill="auto"/>
            <w:tcMar>
              <w:top w:w="0" w:type="dxa"/>
              <w:left w:w="100" w:type="dxa"/>
              <w:bottom w:w="0" w:type="dxa"/>
              <w:right w:w="100" w:type="dxa"/>
            </w:tcMar>
          </w:tcPr>
          <w:p w14:paraId="6CB2DD6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-0,187**</w:t>
            </w:r>
          </w:p>
        </w:tc>
        <w:tc>
          <w:tcPr>
            <w:tcW w:w="1425" w:type="dxa"/>
            <w:tcBorders>
              <w:top w:val="nil"/>
              <w:left w:val="nil"/>
              <w:bottom w:val="nil"/>
              <w:right w:val="nil"/>
            </w:tcBorders>
            <w:shd w:val="clear" w:color="auto" w:fill="auto"/>
            <w:tcMar>
              <w:top w:w="0" w:type="dxa"/>
              <w:left w:w="100" w:type="dxa"/>
              <w:bottom w:w="0" w:type="dxa"/>
              <w:right w:w="100" w:type="dxa"/>
            </w:tcMar>
          </w:tcPr>
          <w:p w14:paraId="24E3D67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0,256**</w:t>
            </w:r>
          </w:p>
        </w:tc>
      </w:tr>
      <w:tr w:rsidR="009865D1" w:rsidRPr="00E55517" w14:paraId="4681B3AA" w14:textId="77777777">
        <w:trPr>
          <w:trHeight w:val="495"/>
        </w:trPr>
        <w:tc>
          <w:tcPr>
            <w:tcW w:w="1500" w:type="dxa"/>
            <w:tcBorders>
              <w:top w:val="nil"/>
              <w:left w:val="nil"/>
              <w:bottom w:val="single" w:sz="6" w:space="0" w:color="000000"/>
              <w:right w:val="nil"/>
            </w:tcBorders>
            <w:shd w:val="clear" w:color="auto" w:fill="auto"/>
            <w:tcMar>
              <w:top w:w="0" w:type="dxa"/>
              <w:left w:w="100" w:type="dxa"/>
              <w:bottom w:w="0" w:type="dxa"/>
              <w:right w:w="100" w:type="dxa"/>
            </w:tcMar>
          </w:tcPr>
          <w:p w14:paraId="793E6A8F"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Poszukiwanie wrażeń</w:t>
            </w: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6A8AF4A5"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-0,137*</w:t>
            </w: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6FD8522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0,143*</w:t>
            </w:r>
          </w:p>
        </w:tc>
        <w:tc>
          <w:tcPr>
            <w:tcW w:w="885" w:type="dxa"/>
            <w:tcBorders>
              <w:top w:val="nil"/>
              <w:left w:val="nil"/>
              <w:bottom w:val="single" w:sz="6" w:space="0" w:color="000000"/>
              <w:right w:val="nil"/>
            </w:tcBorders>
            <w:shd w:val="clear" w:color="auto" w:fill="auto"/>
            <w:tcMar>
              <w:top w:w="0" w:type="dxa"/>
              <w:left w:w="100" w:type="dxa"/>
              <w:bottom w:w="0" w:type="dxa"/>
              <w:right w:w="100" w:type="dxa"/>
            </w:tcMar>
          </w:tcPr>
          <w:p w14:paraId="58D497C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-0,030</w:t>
            </w:r>
          </w:p>
        </w:tc>
        <w:tc>
          <w:tcPr>
            <w:tcW w:w="1005" w:type="dxa"/>
            <w:tcBorders>
              <w:top w:val="nil"/>
              <w:left w:val="nil"/>
              <w:bottom w:val="single" w:sz="6" w:space="0" w:color="000000"/>
              <w:right w:val="nil"/>
            </w:tcBorders>
            <w:shd w:val="clear" w:color="auto" w:fill="auto"/>
            <w:tcMar>
              <w:top w:w="0" w:type="dxa"/>
              <w:left w:w="100" w:type="dxa"/>
              <w:bottom w:w="0" w:type="dxa"/>
              <w:right w:w="100" w:type="dxa"/>
            </w:tcMar>
          </w:tcPr>
          <w:p w14:paraId="6ED09A9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-0,007</w:t>
            </w:r>
          </w:p>
        </w:tc>
        <w:tc>
          <w:tcPr>
            <w:tcW w:w="1320" w:type="dxa"/>
            <w:tcBorders>
              <w:top w:val="nil"/>
              <w:left w:val="nil"/>
              <w:bottom w:val="single" w:sz="6" w:space="0" w:color="000000"/>
              <w:right w:val="nil"/>
            </w:tcBorders>
            <w:shd w:val="clear" w:color="auto" w:fill="auto"/>
            <w:tcMar>
              <w:top w:w="0" w:type="dxa"/>
              <w:left w:w="100" w:type="dxa"/>
              <w:bottom w:w="0" w:type="dxa"/>
              <w:right w:w="100" w:type="dxa"/>
            </w:tcMar>
          </w:tcPr>
          <w:p w14:paraId="53C6999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0,239**</w:t>
            </w:r>
          </w:p>
        </w:tc>
        <w:tc>
          <w:tcPr>
            <w:tcW w:w="1185" w:type="dxa"/>
            <w:tcBorders>
              <w:top w:val="nil"/>
              <w:left w:val="nil"/>
              <w:bottom w:val="single" w:sz="6" w:space="0" w:color="000000"/>
              <w:right w:val="nil"/>
            </w:tcBorders>
            <w:shd w:val="clear" w:color="auto" w:fill="auto"/>
            <w:tcMar>
              <w:top w:w="0" w:type="dxa"/>
              <w:left w:w="100" w:type="dxa"/>
              <w:bottom w:w="0" w:type="dxa"/>
              <w:right w:w="100" w:type="dxa"/>
            </w:tcMar>
          </w:tcPr>
          <w:p w14:paraId="050046C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-0,001</w:t>
            </w:r>
          </w:p>
        </w:tc>
        <w:tc>
          <w:tcPr>
            <w:tcW w:w="1425" w:type="dxa"/>
            <w:tcBorders>
              <w:top w:val="nil"/>
              <w:left w:val="nil"/>
              <w:bottom w:val="single" w:sz="6" w:space="0" w:color="000000"/>
              <w:right w:val="nil"/>
            </w:tcBorders>
            <w:shd w:val="clear" w:color="auto" w:fill="auto"/>
            <w:tcMar>
              <w:top w:w="0" w:type="dxa"/>
              <w:left w:w="100" w:type="dxa"/>
              <w:bottom w:w="0" w:type="dxa"/>
              <w:right w:w="100" w:type="dxa"/>
            </w:tcMar>
          </w:tcPr>
          <w:p w14:paraId="76A8D85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0,094</w:t>
            </w:r>
          </w:p>
        </w:tc>
      </w:tr>
    </w:tbl>
    <w:p w14:paraId="59AB7D5D"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0,05; **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0,01; ***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0,001</w:t>
      </w:r>
    </w:p>
    <w:p w14:paraId="22F53C72"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01C9F412" w14:textId="2FBA183A" w:rsidR="008361BD" w:rsidRDefault="008361BD" w:rsidP="00E555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Zaobserwowano, że impulsywność korelowała dodatnio z nieadaptacyjnym stylem podejmowania decyzji, z kolei ujemnie z adaptacyjnym. Oznacza to, że im wyższy jest poziom impulsywności, tym wyższy jest poziom stylu nieadaptacyjnego, a niższy stylu adaptacyjnego. </w:t>
      </w:r>
    </w:p>
    <w:p w14:paraId="351C9BDC" w14:textId="1F373011" w:rsidR="009865D1" w:rsidRPr="003D1E4B" w:rsidRDefault="002A6361"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Wykazano</w:t>
      </w:r>
      <w:r>
        <w:rPr>
          <w:rFonts w:ascii="Times New Roman" w:eastAsia="Times New Roman" w:hAnsi="Times New Roman" w:cs="Times New Roman"/>
          <w:sz w:val="24"/>
          <w:szCs w:val="24"/>
        </w:rPr>
        <w:t xml:space="preserve"> także</w:t>
      </w:r>
      <w:r w:rsidRPr="00E55517">
        <w:rPr>
          <w:rFonts w:ascii="Times New Roman" w:eastAsia="Times New Roman" w:hAnsi="Times New Roman" w:cs="Times New Roman"/>
          <w:sz w:val="24"/>
          <w:szCs w:val="24"/>
        </w:rPr>
        <w:t xml:space="preserve"> pozytywny związek pomiędzy impulsywnością a styl</w:t>
      </w:r>
      <w:r>
        <w:rPr>
          <w:rFonts w:ascii="Times New Roman" w:eastAsia="Times New Roman" w:hAnsi="Times New Roman" w:cs="Times New Roman"/>
          <w:sz w:val="24"/>
          <w:szCs w:val="24"/>
        </w:rPr>
        <w:t>ami:</w:t>
      </w:r>
      <w:r w:rsidRPr="00E55517">
        <w:rPr>
          <w:rFonts w:ascii="Times New Roman" w:eastAsia="Times New Roman" w:hAnsi="Times New Roman" w:cs="Times New Roman"/>
          <w:sz w:val="24"/>
          <w:szCs w:val="24"/>
        </w:rPr>
        <w:t xml:space="preserve"> intuicyjnym, unikającym</w:t>
      </w:r>
      <w:r>
        <w:rPr>
          <w:rFonts w:ascii="Times New Roman" w:eastAsia="Times New Roman" w:hAnsi="Times New Roman" w:cs="Times New Roman"/>
          <w:sz w:val="24"/>
          <w:szCs w:val="24"/>
        </w:rPr>
        <w:t xml:space="preserve"> oraz </w:t>
      </w:r>
      <w:r w:rsidRPr="00E55517">
        <w:rPr>
          <w:rFonts w:ascii="Times New Roman" w:eastAsia="Times New Roman" w:hAnsi="Times New Roman" w:cs="Times New Roman"/>
          <w:sz w:val="24"/>
          <w:szCs w:val="24"/>
        </w:rPr>
        <w:t>spontanicznym</w:t>
      </w:r>
      <w:r>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Istnieje także negatywny związek impulsywności </w:t>
      </w:r>
      <w:r>
        <w:rPr>
          <w:rFonts w:ascii="Times New Roman" w:eastAsia="Times New Roman" w:hAnsi="Times New Roman" w:cs="Times New Roman"/>
          <w:sz w:val="24"/>
          <w:szCs w:val="24"/>
        </w:rPr>
        <w:t>ze</w:t>
      </w:r>
      <w:r w:rsidRPr="00E55517">
        <w:rPr>
          <w:rFonts w:ascii="Times New Roman" w:eastAsia="Times New Roman" w:hAnsi="Times New Roman" w:cs="Times New Roman"/>
          <w:sz w:val="24"/>
          <w:szCs w:val="24"/>
        </w:rPr>
        <w:t xml:space="preserve"> styl</w:t>
      </w:r>
      <w:r>
        <w:rPr>
          <w:rFonts w:ascii="Times New Roman" w:eastAsia="Times New Roman" w:hAnsi="Times New Roman" w:cs="Times New Roman"/>
          <w:sz w:val="24"/>
          <w:szCs w:val="24"/>
        </w:rPr>
        <w:t>em</w:t>
      </w:r>
      <w:r w:rsidRPr="00E55517">
        <w:rPr>
          <w:rFonts w:ascii="Times New Roman" w:eastAsia="Times New Roman" w:hAnsi="Times New Roman" w:cs="Times New Roman"/>
          <w:sz w:val="24"/>
          <w:szCs w:val="24"/>
        </w:rPr>
        <w:t xml:space="preserve"> racjonal</w:t>
      </w:r>
      <w:r>
        <w:rPr>
          <w:rFonts w:ascii="Times New Roman" w:eastAsia="Times New Roman" w:hAnsi="Times New Roman" w:cs="Times New Roman"/>
          <w:sz w:val="24"/>
          <w:szCs w:val="24"/>
        </w:rPr>
        <w:t xml:space="preserve">ny. </w:t>
      </w:r>
      <w:r w:rsidRPr="00E55517">
        <w:rPr>
          <w:rFonts w:ascii="Times New Roman" w:eastAsia="Times New Roman" w:hAnsi="Times New Roman" w:cs="Times New Roman"/>
          <w:sz w:val="24"/>
          <w:szCs w:val="24"/>
        </w:rPr>
        <w:t>Oznacza to, że im wyższy poziom impulsywności jednostki, tym wyższe nasycenie stylów: spontanicznego, intuicyjnego, unikającego</w:t>
      </w:r>
      <w:r w:rsidR="008361BD">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Z kolei im wyższy poziom impulsywności, tym niższy jest poziom stylu racjonalnego. Poszukiwanie wrażeń korelowało dodatnio ze sty</w:t>
      </w:r>
      <w:r w:rsidR="003D1E4B">
        <w:rPr>
          <w:rFonts w:ascii="Times New Roman" w:eastAsia="Times New Roman" w:hAnsi="Times New Roman" w:cs="Times New Roman"/>
          <w:sz w:val="24"/>
          <w:szCs w:val="24"/>
        </w:rPr>
        <w:t>lami:</w:t>
      </w:r>
      <w:r w:rsidRPr="00E55517">
        <w:rPr>
          <w:rFonts w:ascii="Times New Roman" w:eastAsia="Times New Roman" w:hAnsi="Times New Roman" w:cs="Times New Roman"/>
          <w:sz w:val="24"/>
          <w:szCs w:val="24"/>
        </w:rPr>
        <w:t xml:space="preserve"> intuicyjnym i spontanicznym, oraz ujemnie ze stylem racjonalnym. </w:t>
      </w:r>
      <w:r w:rsidR="003D1E4B">
        <w:rPr>
          <w:rFonts w:ascii="Times New Roman" w:eastAsia="Times New Roman" w:hAnsi="Times New Roman" w:cs="Times New Roman"/>
          <w:sz w:val="24"/>
          <w:szCs w:val="24"/>
        </w:rPr>
        <w:t>Zatem można stwierdzić, że i</w:t>
      </w:r>
      <w:r w:rsidRPr="00E55517">
        <w:rPr>
          <w:rFonts w:ascii="Times New Roman" w:eastAsia="Times New Roman" w:hAnsi="Times New Roman" w:cs="Times New Roman"/>
          <w:sz w:val="24"/>
          <w:szCs w:val="24"/>
        </w:rPr>
        <w:t>m wyższy poziom poszukiwania wrażeń, tym wyższe wyniki w stylu spontanicznym i intuicyjnym</w:t>
      </w:r>
      <w:r w:rsidR="003D1E4B">
        <w:rPr>
          <w:rFonts w:ascii="Times New Roman" w:eastAsia="Times New Roman" w:hAnsi="Times New Roman" w:cs="Times New Roman"/>
          <w:sz w:val="24"/>
          <w:szCs w:val="24"/>
        </w:rPr>
        <w:t xml:space="preserve"> zaś </w:t>
      </w:r>
      <w:r w:rsidRPr="00E55517">
        <w:rPr>
          <w:rFonts w:ascii="Times New Roman" w:eastAsia="Times New Roman" w:hAnsi="Times New Roman" w:cs="Times New Roman"/>
          <w:sz w:val="24"/>
          <w:szCs w:val="24"/>
        </w:rPr>
        <w:t xml:space="preserve">niższy wynik </w:t>
      </w:r>
      <w:r w:rsidR="003D1E4B">
        <w:rPr>
          <w:rFonts w:ascii="Times New Roman" w:eastAsia="Times New Roman" w:hAnsi="Times New Roman" w:cs="Times New Roman"/>
          <w:sz w:val="24"/>
          <w:szCs w:val="24"/>
        </w:rPr>
        <w:t xml:space="preserve">w zakresie </w:t>
      </w:r>
      <w:r w:rsidRPr="00E55517">
        <w:rPr>
          <w:rFonts w:ascii="Times New Roman" w:eastAsia="Times New Roman" w:hAnsi="Times New Roman" w:cs="Times New Roman"/>
          <w:sz w:val="24"/>
          <w:szCs w:val="24"/>
        </w:rPr>
        <w:t xml:space="preserve">stylu racjonalnego. </w:t>
      </w:r>
      <w:r w:rsidR="00414E05" w:rsidRPr="00E55517">
        <w:rPr>
          <w:rFonts w:ascii="Times New Roman" w:eastAsia="Times New Roman" w:hAnsi="Times New Roman" w:cs="Times New Roman"/>
          <w:sz w:val="24"/>
          <w:szCs w:val="24"/>
        </w:rPr>
        <w:t>Uzyskane korelacje mają słabą lub umiarkowaną sił</w:t>
      </w:r>
      <w:r w:rsidR="008361BD">
        <w:rPr>
          <w:rFonts w:ascii="Times New Roman" w:eastAsia="Times New Roman" w:hAnsi="Times New Roman" w:cs="Times New Roman"/>
          <w:sz w:val="24"/>
          <w:szCs w:val="24"/>
        </w:rPr>
        <w:t>ę.</w:t>
      </w:r>
    </w:p>
    <w:p w14:paraId="25941479" w14:textId="77777777"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 </w:t>
      </w:r>
    </w:p>
    <w:p w14:paraId="3CE23FB9" w14:textId="4E629F0D"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 xml:space="preserve">Tabela </w:t>
      </w:r>
      <w:r w:rsidR="003D1E4B">
        <w:rPr>
          <w:rFonts w:ascii="Times New Roman" w:eastAsia="Times New Roman" w:hAnsi="Times New Roman" w:cs="Times New Roman"/>
          <w:b/>
          <w:sz w:val="20"/>
          <w:szCs w:val="20"/>
        </w:rPr>
        <w:t>3</w:t>
      </w:r>
      <w:r w:rsidR="004A5B58">
        <w:rPr>
          <w:rFonts w:ascii="Times New Roman" w:eastAsia="Times New Roman" w:hAnsi="Times New Roman" w:cs="Times New Roman"/>
          <w:b/>
          <w:sz w:val="20"/>
          <w:szCs w:val="20"/>
        </w:rPr>
        <w:t>.</w:t>
      </w:r>
    </w:p>
    <w:p w14:paraId="4EB366E9" w14:textId="29AE81D4"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Korelacje </w:t>
      </w:r>
      <w:r w:rsidRPr="004A5B58">
        <w:rPr>
          <w:rFonts w:ascii="Times New Roman" w:eastAsia="Times New Roman" w:hAnsi="Times New Roman" w:cs="Times New Roman"/>
          <w:i/>
          <w:iCs/>
          <w:sz w:val="20"/>
          <w:szCs w:val="20"/>
        </w:rPr>
        <w:t>r</w:t>
      </w:r>
      <w:r w:rsidRPr="00E55517">
        <w:rPr>
          <w:rFonts w:ascii="Times New Roman" w:eastAsia="Times New Roman" w:hAnsi="Times New Roman" w:cs="Times New Roman"/>
          <w:sz w:val="20"/>
          <w:szCs w:val="20"/>
        </w:rPr>
        <w:t xml:space="preserve"> Pearsona pomiędzy stylami podejmowania decyzji (KSDP) a emocjami rozumianymi jako cechy (SUPIN) (</w:t>
      </w:r>
      <w:r w:rsidRPr="004A5B58">
        <w:rPr>
          <w:rFonts w:ascii="Times New Roman" w:eastAsia="Times New Roman" w:hAnsi="Times New Roman" w:cs="Times New Roman"/>
          <w:i/>
          <w:iCs/>
          <w:sz w:val="20"/>
          <w:szCs w:val="20"/>
        </w:rPr>
        <w:t>N</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w:t>
      </w:r>
      <w:r w:rsidR="004A5B58">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280)</w:t>
      </w:r>
    </w:p>
    <w:tbl>
      <w:tblPr>
        <w:tblStyle w:val="a1"/>
        <w:tblW w:w="89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1065"/>
        <w:gridCol w:w="1020"/>
        <w:gridCol w:w="930"/>
        <w:gridCol w:w="990"/>
        <w:gridCol w:w="1275"/>
        <w:gridCol w:w="1185"/>
        <w:gridCol w:w="1425"/>
      </w:tblGrid>
      <w:tr w:rsidR="009865D1" w:rsidRPr="00E55517" w14:paraId="5594A0E0" w14:textId="77777777">
        <w:trPr>
          <w:trHeight w:val="315"/>
        </w:trPr>
        <w:tc>
          <w:tcPr>
            <w:tcW w:w="1095" w:type="dxa"/>
            <w:vMerge w:val="restart"/>
            <w:tcBorders>
              <w:top w:val="single" w:sz="6" w:space="0" w:color="000000"/>
              <w:left w:val="nil"/>
              <w:bottom w:val="single" w:sz="6" w:space="0" w:color="000000"/>
              <w:right w:val="nil"/>
            </w:tcBorders>
            <w:tcMar>
              <w:top w:w="0" w:type="dxa"/>
              <w:left w:w="100" w:type="dxa"/>
              <w:bottom w:w="0" w:type="dxa"/>
              <w:right w:w="100" w:type="dxa"/>
            </w:tcMar>
            <w:vAlign w:val="bottom"/>
          </w:tcPr>
          <w:p w14:paraId="537FD62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SUPIN</w:t>
            </w:r>
          </w:p>
        </w:tc>
        <w:tc>
          <w:tcPr>
            <w:tcW w:w="7890" w:type="dxa"/>
            <w:gridSpan w:val="7"/>
            <w:tcBorders>
              <w:top w:val="single" w:sz="6" w:space="0" w:color="000000"/>
              <w:left w:val="nil"/>
              <w:bottom w:val="single" w:sz="6" w:space="0" w:color="000000"/>
              <w:right w:val="nil"/>
            </w:tcBorders>
            <w:tcMar>
              <w:top w:w="0" w:type="dxa"/>
              <w:left w:w="100" w:type="dxa"/>
              <w:bottom w:w="0" w:type="dxa"/>
              <w:right w:w="100" w:type="dxa"/>
            </w:tcMar>
          </w:tcPr>
          <w:p w14:paraId="6A478A6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KSPD</w:t>
            </w:r>
          </w:p>
        </w:tc>
      </w:tr>
      <w:tr w:rsidR="009865D1" w:rsidRPr="00E55517" w14:paraId="264E328F" w14:textId="77777777">
        <w:trPr>
          <w:trHeight w:val="615"/>
        </w:trPr>
        <w:tc>
          <w:tcPr>
            <w:tcW w:w="1095" w:type="dxa"/>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41EC91F5" w14:textId="77777777" w:rsidR="009865D1" w:rsidRPr="00E55517" w:rsidRDefault="009865D1" w:rsidP="00E55517">
            <w:pPr>
              <w:spacing w:line="360" w:lineRule="auto"/>
              <w:jc w:val="both"/>
              <w:rPr>
                <w:rFonts w:ascii="Times New Roman" w:eastAsia="Times New Roman" w:hAnsi="Times New Roman" w:cs="Times New Roman"/>
                <w:sz w:val="24"/>
                <w:szCs w:val="24"/>
              </w:rPr>
            </w:pP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2BA8430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racjonalny</w:t>
            </w:r>
          </w:p>
        </w:tc>
        <w:tc>
          <w:tcPr>
            <w:tcW w:w="102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711FB03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intuicyjny</w:t>
            </w:r>
          </w:p>
        </w:tc>
        <w:tc>
          <w:tcPr>
            <w:tcW w:w="93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67B81DE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zależny</w:t>
            </w:r>
          </w:p>
        </w:tc>
        <w:tc>
          <w:tcPr>
            <w:tcW w:w="99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D60CEF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unikający</w:t>
            </w:r>
          </w:p>
        </w:tc>
        <w:tc>
          <w:tcPr>
            <w:tcW w:w="127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5F0803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spontaniczny</w:t>
            </w:r>
          </w:p>
        </w:tc>
        <w:tc>
          <w:tcPr>
            <w:tcW w:w="118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674B24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adaptacyjny</w:t>
            </w:r>
          </w:p>
        </w:tc>
        <w:tc>
          <w:tcPr>
            <w:tcW w:w="1425"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15E8FD68"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nieadaptacyjny</w:t>
            </w:r>
          </w:p>
        </w:tc>
      </w:tr>
      <w:tr w:rsidR="009865D1" w:rsidRPr="00E55517" w14:paraId="6BE940E0" w14:textId="77777777">
        <w:trPr>
          <w:trHeight w:val="735"/>
        </w:trPr>
        <w:tc>
          <w:tcPr>
            <w:tcW w:w="1095" w:type="dxa"/>
            <w:tcBorders>
              <w:top w:val="nil"/>
              <w:left w:val="nil"/>
              <w:bottom w:val="nil"/>
              <w:right w:val="nil"/>
            </w:tcBorders>
            <w:shd w:val="clear" w:color="auto" w:fill="auto"/>
            <w:tcMar>
              <w:top w:w="0" w:type="dxa"/>
              <w:left w:w="100" w:type="dxa"/>
              <w:bottom w:w="0" w:type="dxa"/>
              <w:right w:w="100" w:type="dxa"/>
            </w:tcMar>
          </w:tcPr>
          <w:p w14:paraId="20F65F22"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lastRenderedPageBreak/>
              <w:t>Uczucia pozytywne</w:t>
            </w:r>
          </w:p>
        </w:tc>
        <w:tc>
          <w:tcPr>
            <w:tcW w:w="1065" w:type="dxa"/>
            <w:tcBorders>
              <w:top w:val="nil"/>
              <w:left w:val="nil"/>
              <w:bottom w:val="nil"/>
              <w:right w:val="nil"/>
            </w:tcBorders>
            <w:shd w:val="clear" w:color="auto" w:fill="auto"/>
            <w:tcMar>
              <w:top w:w="0" w:type="dxa"/>
              <w:left w:w="100" w:type="dxa"/>
              <w:bottom w:w="0" w:type="dxa"/>
              <w:right w:w="100" w:type="dxa"/>
            </w:tcMar>
          </w:tcPr>
          <w:p w14:paraId="26AC644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-0,118*</w:t>
            </w:r>
          </w:p>
        </w:tc>
        <w:tc>
          <w:tcPr>
            <w:tcW w:w="1020" w:type="dxa"/>
            <w:tcBorders>
              <w:top w:val="nil"/>
              <w:left w:val="nil"/>
              <w:bottom w:val="nil"/>
              <w:right w:val="nil"/>
            </w:tcBorders>
            <w:shd w:val="clear" w:color="auto" w:fill="auto"/>
            <w:tcMar>
              <w:top w:w="0" w:type="dxa"/>
              <w:left w:w="100" w:type="dxa"/>
              <w:bottom w:w="0" w:type="dxa"/>
              <w:right w:w="100" w:type="dxa"/>
            </w:tcMar>
          </w:tcPr>
          <w:p w14:paraId="3E8F07B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0,124*</w:t>
            </w:r>
          </w:p>
        </w:tc>
        <w:tc>
          <w:tcPr>
            <w:tcW w:w="930" w:type="dxa"/>
            <w:tcBorders>
              <w:top w:val="nil"/>
              <w:left w:val="nil"/>
              <w:bottom w:val="nil"/>
              <w:right w:val="nil"/>
            </w:tcBorders>
            <w:shd w:val="clear" w:color="auto" w:fill="auto"/>
            <w:tcMar>
              <w:top w:w="0" w:type="dxa"/>
              <w:left w:w="100" w:type="dxa"/>
              <w:bottom w:w="0" w:type="dxa"/>
              <w:right w:w="100" w:type="dxa"/>
            </w:tcMar>
          </w:tcPr>
          <w:p w14:paraId="1027420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-0,223**</w:t>
            </w:r>
          </w:p>
        </w:tc>
        <w:tc>
          <w:tcPr>
            <w:tcW w:w="990" w:type="dxa"/>
            <w:tcBorders>
              <w:top w:val="nil"/>
              <w:left w:val="nil"/>
              <w:bottom w:val="nil"/>
              <w:right w:val="nil"/>
            </w:tcBorders>
            <w:shd w:val="clear" w:color="auto" w:fill="auto"/>
            <w:tcMar>
              <w:top w:w="0" w:type="dxa"/>
              <w:left w:w="100" w:type="dxa"/>
              <w:bottom w:w="0" w:type="dxa"/>
              <w:right w:w="100" w:type="dxa"/>
            </w:tcMar>
          </w:tcPr>
          <w:p w14:paraId="4D1DFFB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-0,349**</w:t>
            </w:r>
          </w:p>
        </w:tc>
        <w:tc>
          <w:tcPr>
            <w:tcW w:w="1275" w:type="dxa"/>
            <w:tcBorders>
              <w:top w:val="nil"/>
              <w:left w:val="nil"/>
              <w:bottom w:val="nil"/>
              <w:right w:val="nil"/>
            </w:tcBorders>
            <w:shd w:val="clear" w:color="auto" w:fill="auto"/>
            <w:tcMar>
              <w:top w:w="0" w:type="dxa"/>
              <w:left w:w="100" w:type="dxa"/>
              <w:bottom w:w="0" w:type="dxa"/>
              <w:right w:w="100" w:type="dxa"/>
            </w:tcMar>
          </w:tcPr>
          <w:p w14:paraId="12E8915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0,315**</w:t>
            </w:r>
          </w:p>
        </w:tc>
        <w:tc>
          <w:tcPr>
            <w:tcW w:w="1185" w:type="dxa"/>
            <w:tcBorders>
              <w:top w:val="nil"/>
              <w:left w:val="nil"/>
              <w:bottom w:val="nil"/>
              <w:right w:val="nil"/>
            </w:tcBorders>
            <w:shd w:val="clear" w:color="auto" w:fill="auto"/>
            <w:tcMar>
              <w:top w:w="0" w:type="dxa"/>
              <w:left w:w="100" w:type="dxa"/>
              <w:bottom w:w="0" w:type="dxa"/>
              <w:right w:w="100" w:type="dxa"/>
            </w:tcMar>
          </w:tcPr>
          <w:p w14:paraId="7F1B5E8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0,000</w:t>
            </w:r>
          </w:p>
        </w:tc>
        <w:tc>
          <w:tcPr>
            <w:tcW w:w="1425" w:type="dxa"/>
            <w:tcBorders>
              <w:top w:val="nil"/>
              <w:left w:val="nil"/>
              <w:bottom w:val="nil"/>
              <w:right w:val="nil"/>
            </w:tcBorders>
            <w:shd w:val="clear" w:color="auto" w:fill="auto"/>
            <w:tcMar>
              <w:top w:w="0" w:type="dxa"/>
              <w:left w:w="100" w:type="dxa"/>
              <w:bottom w:w="0" w:type="dxa"/>
              <w:right w:w="100" w:type="dxa"/>
            </w:tcMar>
          </w:tcPr>
          <w:p w14:paraId="5805A71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-0,179**</w:t>
            </w:r>
          </w:p>
        </w:tc>
      </w:tr>
      <w:tr w:rsidR="009865D1" w:rsidRPr="00E55517" w14:paraId="3010CC95" w14:textId="77777777">
        <w:trPr>
          <w:trHeight w:val="495"/>
        </w:trPr>
        <w:tc>
          <w:tcPr>
            <w:tcW w:w="1095" w:type="dxa"/>
            <w:tcBorders>
              <w:top w:val="nil"/>
              <w:left w:val="nil"/>
              <w:bottom w:val="single" w:sz="6" w:space="0" w:color="000000"/>
              <w:right w:val="nil"/>
            </w:tcBorders>
            <w:shd w:val="clear" w:color="auto" w:fill="auto"/>
            <w:tcMar>
              <w:top w:w="0" w:type="dxa"/>
              <w:left w:w="100" w:type="dxa"/>
              <w:bottom w:w="0" w:type="dxa"/>
              <w:right w:w="100" w:type="dxa"/>
            </w:tcMar>
          </w:tcPr>
          <w:p w14:paraId="6E6AD1CD"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Uczucia negatywne</w:t>
            </w: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12FF8C3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0,061</w:t>
            </w:r>
          </w:p>
        </w:tc>
        <w:tc>
          <w:tcPr>
            <w:tcW w:w="1020" w:type="dxa"/>
            <w:tcBorders>
              <w:top w:val="nil"/>
              <w:left w:val="nil"/>
              <w:bottom w:val="single" w:sz="6" w:space="0" w:color="000000"/>
              <w:right w:val="nil"/>
            </w:tcBorders>
            <w:shd w:val="clear" w:color="auto" w:fill="auto"/>
            <w:tcMar>
              <w:top w:w="0" w:type="dxa"/>
              <w:left w:w="100" w:type="dxa"/>
              <w:bottom w:w="0" w:type="dxa"/>
              <w:right w:w="100" w:type="dxa"/>
            </w:tcMar>
          </w:tcPr>
          <w:p w14:paraId="70B25B9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-0,028</w:t>
            </w:r>
          </w:p>
        </w:tc>
        <w:tc>
          <w:tcPr>
            <w:tcW w:w="930" w:type="dxa"/>
            <w:tcBorders>
              <w:top w:val="nil"/>
              <w:left w:val="nil"/>
              <w:bottom w:val="single" w:sz="6" w:space="0" w:color="000000"/>
              <w:right w:val="nil"/>
            </w:tcBorders>
            <w:shd w:val="clear" w:color="auto" w:fill="auto"/>
            <w:tcMar>
              <w:top w:w="0" w:type="dxa"/>
              <w:left w:w="100" w:type="dxa"/>
              <w:bottom w:w="0" w:type="dxa"/>
              <w:right w:w="100" w:type="dxa"/>
            </w:tcMar>
          </w:tcPr>
          <w:p w14:paraId="056F97C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0,290**</w:t>
            </w:r>
          </w:p>
        </w:tc>
        <w:tc>
          <w:tcPr>
            <w:tcW w:w="990" w:type="dxa"/>
            <w:tcBorders>
              <w:top w:val="nil"/>
              <w:left w:val="nil"/>
              <w:bottom w:val="single" w:sz="6" w:space="0" w:color="000000"/>
              <w:right w:val="nil"/>
            </w:tcBorders>
            <w:shd w:val="clear" w:color="auto" w:fill="auto"/>
            <w:tcMar>
              <w:top w:w="0" w:type="dxa"/>
              <w:left w:w="100" w:type="dxa"/>
              <w:bottom w:w="0" w:type="dxa"/>
              <w:right w:w="100" w:type="dxa"/>
            </w:tcMar>
          </w:tcPr>
          <w:p w14:paraId="251D8515"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0,357**</w:t>
            </w:r>
          </w:p>
        </w:tc>
        <w:tc>
          <w:tcPr>
            <w:tcW w:w="1275" w:type="dxa"/>
            <w:tcBorders>
              <w:top w:val="nil"/>
              <w:left w:val="nil"/>
              <w:bottom w:val="single" w:sz="6" w:space="0" w:color="000000"/>
              <w:right w:val="nil"/>
            </w:tcBorders>
            <w:shd w:val="clear" w:color="auto" w:fill="auto"/>
            <w:tcMar>
              <w:top w:w="0" w:type="dxa"/>
              <w:left w:w="100" w:type="dxa"/>
              <w:bottom w:w="0" w:type="dxa"/>
              <w:right w:w="100" w:type="dxa"/>
            </w:tcMar>
          </w:tcPr>
          <w:p w14:paraId="7887326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-0,080</w:t>
            </w:r>
          </w:p>
        </w:tc>
        <w:tc>
          <w:tcPr>
            <w:tcW w:w="1185" w:type="dxa"/>
            <w:tcBorders>
              <w:top w:val="nil"/>
              <w:left w:val="nil"/>
              <w:bottom w:val="single" w:sz="6" w:space="0" w:color="000000"/>
              <w:right w:val="nil"/>
            </w:tcBorders>
            <w:shd w:val="clear" w:color="auto" w:fill="auto"/>
            <w:tcMar>
              <w:top w:w="0" w:type="dxa"/>
              <w:left w:w="100" w:type="dxa"/>
              <w:bottom w:w="0" w:type="dxa"/>
              <w:right w:w="100" w:type="dxa"/>
            </w:tcMar>
          </w:tcPr>
          <w:p w14:paraId="75A6311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0,023</w:t>
            </w:r>
          </w:p>
        </w:tc>
        <w:tc>
          <w:tcPr>
            <w:tcW w:w="1425" w:type="dxa"/>
            <w:tcBorders>
              <w:top w:val="nil"/>
              <w:left w:val="nil"/>
              <w:bottom w:val="single" w:sz="6" w:space="0" w:color="000000"/>
              <w:right w:val="nil"/>
            </w:tcBorders>
            <w:shd w:val="clear" w:color="auto" w:fill="auto"/>
            <w:tcMar>
              <w:top w:w="0" w:type="dxa"/>
              <w:left w:w="100" w:type="dxa"/>
              <w:bottom w:w="0" w:type="dxa"/>
              <w:right w:w="100" w:type="dxa"/>
            </w:tcMar>
          </w:tcPr>
          <w:p w14:paraId="03B7750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0,326**</w:t>
            </w:r>
          </w:p>
        </w:tc>
      </w:tr>
    </w:tbl>
    <w:p w14:paraId="0F853777" w14:textId="77777777" w:rsidR="009865D1" w:rsidRPr="00E55517" w:rsidRDefault="00000000" w:rsidP="00E55517">
      <w:pPr>
        <w:spacing w:line="360" w:lineRule="auto"/>
        <w:jc w:val="both"/>
        <w:rPr>
          <w:rFonts w:ascii="Times New Roman" w:eastAsia="Times New Roman" w:hAnsi="Times New Roman" w:cs="Times New Roman"/>
          <w:sz w:val="23"/>
          <w:szCs w:val="23"/>
        </w:rPr>
      </w:pPr>
      <w:r w:rsidRPr="00E55517">
        <w:rPr>
          <w:rFonts w:ascii="Times New Roman" w:eastAsia="Times New Roman" w:hAnsi="Times New Roman" w:cs="Times New Roman"/>
          <w:sz w:val="23"/>
          <w:szCs w:val="23"/>
        </w:rPr>
        <w:t xml:space="preserve">* </w:t>
      </w:r>
      <w:r w:rsidRPr="00E55517">
        <w:rPr>
          <w:rFonts w:ascii="Times New Roman" w:eastAsia="Times New Roman" w:hAnsi="Times New Roman" w:cs="Times New Roman"/>
          <w:i/>
          <w:sz w:val="23"/>
          <w:szCs w:val="23"/>
        </w:rPr>
        <w:t>p</w:t>
      </w:r>
      <w:r w:rsidRPr="00E55517">
        <w:rPr>
          <w:rFonts w:ascii="Times New Roman" w:eastAsia="Times New Roman" w:hAnsi="Times New Roman" w:cs="Times New Roman"/>
          <w:sz w:val="23"/>
          <w:szCs w:val="23"/>
        </w:rPr>
        <w:t xml:space="preserve"> &lt; 0,05; ** </w:t>
      </w:r>
      <w:r w:rsidRPr="00E55517">
        <w:rPr>
          <w:rFonts w:ascii="Times New Roman" w:eastAsia="Times New Roman" w:hAnsi="Times New Roman" w:cs="Times New Roman"/>
          <w:i/>
          <w:sz w:val="23"/>
          <w:szCs w:val="23"/>
        </w:rPr>
        <w:t>p</w:t>
      </w:r>
      <w:r w:rsidRPr="00E55517">
        <w:rPr>
          <w:rFonts w:ascii="Times New Roman" w:eastAsia="Times New Roman" w:hAnsi="Times New Roman" w:cs="Times New Roman"/>
          <w:sz w:val="23"/>
          <w:szCs w:val="23"/>
        </w:rPr>
        <w:t xml:space="preserve"> &lt; 0,01; *** </w:t>
      </w:r>
      <w:r w:rsidRPr="00E55517">
        <w:rPr>
          <w:rFonts w:ascii="Times New Roman" w:eastAsia="Times New Roman" w:hAnsi="Times New Roman" w:cs="Times New Roman"/>
          <w:i/>
          <w:sz w:val="23"/>
          <w:szCs w:val="23"/>
        </w:rPr>
        <w:t>p</w:t>
      </w:r>
      <w:r w:rsidRPr="00E55517">
        <w:rPr>
          <w:rFonts w:ascii="Times New Roman" w:eastAsia="Times New Roman" w:hAnsi="Times New Roman" w:cs="Times New Roman"/>
          <w:sz w:val="23"/>
          <w:szCs w:val="23"/>
        </w:rPr>
        <w:t xml:space="preserve"> &lt; 0,001</w:t>
      </w:r>
    </w:p>
    <w:p w14:paraId="04AD80B7"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0F2F8D9A" w14:textId="7282A7F3"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Analiza korelacji pomiędzy stalami podejmowania decyzji i emocjami rozumianymi jako cechy </w:t>
      </w:r>
      <w:r w:rsidR="00414E05">
        <w:rPr>
          <w:rFonts w:ascii="Times New Roman" w:eastAsia="Times New Roman" w:hAnsi="Times New Roman" w:cs="Times New Roman"/>
          <w:sz w:val="24"/>
          <w:szCs w:val="24"/>
        </w:rPr>
        <w:t>wykazała</w:t>
      </w:r>
      <w:r w:rsidRPr="00E55517">
        <w:rPr>
          <w:rFonts w:ascii="Times New Roman" w:eastAsia="Times New Roman" w:hAnsi="Times New Roman" w:cs="Times New Roman"/>
          <w:sz w:val="24"/>
          <w:szCs w:val="24"/>
        </w:rPr>
        <w:t xml:space="preserve"> </w:t>
      </w:r>
      <w:r w:rsidR="009A40EA" w:rsidRPr="00E55517">
        <w:rPr>
          <w:rFonts w:ascii="Times New Roman" w:eastAsia="Times New Roman" w:hAnsi="Times New Roman" w:cs="Times New Roman"/>
          <w:sz w:val="24"/>
          <w:szCs w:val="24"/>
        </w:rPr>
        <w:t>istotn</w:t>
      </w:r>
      <w:r w:rsidR="009A40EA">
        <w:rPr>
          <w:rFonts w:ascii="Times New Roman" w:eastAsia="Times New Roman" w:hAnsi="Times New Roman" w:cs="Times New Roman"/>
          <w:sz w:val="24"/>
          <w:szCs w:val="24"/>
        </w:rPr>
        <w:t>e</w:t>
      </w:r>
      <w:r w:rsidR="009A40EA" w:rsidRPr="00E55517">
        <w:rPr>
          <w:rFonts w:ascii="Times New Roman" w:eastAsia="Times New Roman" w:hAnsi="Times New Roman" w:cs="Times New Roman"/>
          <w:sz w:val="24"/>
          <w:szCs w:val="24"/>
        </w:rPr>
        <w:t xml:space="preserve"> </w:t>
      </w:r>
      <w:r w:rsidR="009A40EA">
        <w:rPr>
          <w:rFonts w:ascii="Times New Roman" w:eastAsia="Times New Roman" w:hAnsi="Times New Roman" w:cs="Times New Roman"/>
          <w:sz w:val="24"/>
          <w:szCs w:val="24"/>
        </w:rPr>
        <w:t>związki</w:t>
      </w:r>
      <w:r w:rsidR="009A40EA"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o</w:t>
      </w:r>
      <w:r w:rsidR="00414E05">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słabej </w:t>
      </w:r>
      <w:r w:rsidR="00414E05">
        <w:rPr>
          <w:rFonts w:ascii="Times New Roman" w:eastAsia="Times New Roman" w:hAnsi="Times New Roman" w:cs="Times New Roman"/>
          <w:sz w:val="24"/>
          <w:szCs w:val="24"/>
        </w:rPr>
        <w:t>lub</w:t>
      </w:r>
      <w:r w:rsidRPr="00E55517">
        <w:rPr>
          <w:rFonts w:ascii="Times New Roman" w:eastAsia="Times New Roman" w:hAnsi="Times New Roman" w:cs="Times New Roman"/>
          <w:sz w:val="24"/>
          <w:szCs w:val="24"/>
        </w:rPr>
        <w:t xml:space="preserve"> umiarkowanej</w:t>
      </w:r>
      <w:r w:rsidR="00414E05">
        <w:rPr>
          <w:rFonts w:ascii="Times New Roman" w:eastAsia="Times New Roman" w:hAnsi="Times New Roman" w:cs="Times New Roman"/>
          <w:sz w:val="24"/>
          <w:szCs w:val="24"/>
        </w:rPr>
        <w:t xml:space="preserve"> sile</w:t>
      </w:r>
      <w:r w:rsidRPr="00E55517">
        <w:rPr>
          <w:rFonts w:ascii="Times New Roman" w:eastAsia="Times New Roman" w:hAnsi="Times New Roman" w:cs="Times New Roman"/>
          <w:sz w:val="24"/>
          <w:szCs w:val="24"/>
        </w:rPr>
        <w:t xml:space="preserve"> (zob. tab</w:t>
      </w:r>
      <w:r w:rsidR="009A40EA">
        <w:rPr>
          <w:rFonts w:ascii="Times New Roman" w:eastAsia="Times New Roman" w:hAnsi="Times New Roman" w:cs="Times New Roman"/>
          <w:sz w:val="24"/>
          <w:szCs w:val="24"/>
        </w:rPr>
        <w:t>ela</w:t>
      </w:r>
      <w:r w:rsidRPr="00E55517">
        <w:rPr>
          <w:rFonts w:ascii="Times New Roman" w:eastAsia="Times New Roman" w:hAnsi="Times New Roman" w:cs="Times New Roman"/>
          <w:sz w:val="24"/>
          <w:szCs w:val="24"/>
        </w:rPr>
        <w:t xml:space="preserve"> </w:t>
      </w:r>
      <w:r w:rsidR="00414E05">
        <w:rPr>
          <w:rFonts w:ascii="Times New Roman" w:eastAsia="Times New Roman" w:hAnsi="Times New Roman" w:cs="Times New Roman"/>
          <w:sz w:val="24"/>
          <w:szCs w:val="24"/>
        </w:rPr>
        <w:t>3</w:t>
      </w:r>
      <w:r w:rsidRPr="00E55517">
        <w:rPr>
          <w:rFonts w:ascii="Times New Roman" w:eastAsia="Times New Roman" w:hAnsi="Times New Roman" w:cs="Times New Roman"/>
          <w:sz w:val="24"/>
          <w:szCs w:val="24"/>
        </w:rPr>
        <w:t xml:space="preserve">). </w:t>
      </w:r>
      <w:r w:rsidR="00E87A72">
        <w:rPr>
          <w:rFonts w:ascii="Times New Roman" w:eastAsia="Times New Roman" w:hAnsi="Times New Roman" w:cs="Times New Roman"/>
          <w:sz w:val="24"/>
          <w:szCs w:val="24"/>
        </w:rPr>
        <w:t xml:space="preserve">Zaobserwowano, że czynnik: styl nieadaptacyjny koreluje dodatnio z uczuciami negatywnymi i ujemnie z uczuciami pozytywnymi. Może wskazywać to, że im wyższy jest poziom uczuć negatywnych oraz im niższy poziom uczuć pozytywnych, tym większe nasilenie nieadaptacyjnego stylu. </w:t>
      </w:r>
      <w:r w:rsidRPr="00E55517">
        <w:rPr>
          <w:rFonts w:ascii="Times New Roman" w:eastAsia="Times New Roman" w:hAnsi="Times New Roman" w:cs="Times New Roman"/>
          <w:sz w:val="24"/>
          <w:szCs w:val="24"/>
        </w:rPr>
        <w:t xml:space="preserve">Uzyskano pozytywny związek uczuć pozytywnych ze stylem intuicyjnym oraz spontanicznym. </w:t>
      </w:r>
      <w:r w:rsidR="00414E05">
        <w:rPr>
          <w:rFonts w:ascii="Times New Roman" w:eastAsia="Times New Roman" w:hAnsi="Times New Roman" w:cs="Times New Roman"/>
          <w:sz w:val="24"/>
          <w:szCs w:val="24"/>
        </w:rPr>
        <w:t>Wykazano</w:t>
      </w:r>
      <w:r w:rsidRPr="00E55517">
        <w:rPr>
          <w:rFonts w:ascii="Times New Roman" w:eastAsia="Times New Roman" w:hAnsi="Times New Roman" w:cs="Times New Roman"/>
          <w:sz w:val="24"/>
          <w:szCs w:val="24"/>
        </w:rPr>
        <w:t xml:space="preserve"> także odwrotnie proporcjonalny związek uczuć pozytywnych ze styl</w:t>
      </w:r>
      <w:r w:rsidR="00414E05">
        <w:rPr>
          <w:rFonts w:ascii="Times New Roman" w:eastAsia="Times New Roman" w:hAnsi="Times New Roman" w:cs="Times New Roman"/>
          <w:sz w:val="24"/>
          <w:szCs w:val="24"/>
        </w:rPr>
        <w:t>ami:</w:t>
      </w:r>
      <w:r w:rsidRPr="00E55517">
        <w:rPr>
          <w:rFonts w:ascii="Times New Roman" w:eastAsia="Times New Roman" w:hAnsi="Times New Roman" w:cs="Times New Roman"/>
          <w:sz w:val="24"/>
          <w:szCs w:val="24"/>
        </w:rPr>
        <w:t xml:space="preserve"> racjonalnym</w:t>
      </w:r>
      <w:r w:rsidR="00414E05">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zależny</w:t>
      </w:r>
      <w:r w:rsidR="00414E05">
        <w:rPr>
          <w:rFonts w:ascii="Times New Roman" w:eastAsia="Times New Roman" w:hAnsi="Times New Roman" w:cs="Times New Roman"/>
          <w:sz w:val="24"/>
          <w:szCs w:val="24"/>
        </w:rPr>
        <w:t>m</w:t>
      </w:r>
      <w:r w:rsidR="002A6361">
        <w:rPr>
          <w:rFonts w:ascii="Times New Roman" w:eastAsia="Times New Roman" w:hAnsi="Times New Roman" w:cs="Times New Roman"/>
          <w:sz w:val="24"/>
          <w:szCs w:val="24"/>
        </w:rPr>
        <w:t xml:space="preserve"> oraz </w:t>
      </w:r>
      <w:r w:rsidRPr="00E55517">
        <w:rPr>
          <w:rFonts w:ascii="Times New Roman" w:eastAsia="Times New Roman" w:hAnsi="Times New Roman" w:cs="Times New Roman"/>
          <w:sz w:val="24"/>
          <w:szCs w:val="24"/>
        </w:rPr>
        <w:t>unikający</w:t>
      </w:r>
      <w:r w:rsidR="00414E05">
        <w:rPr>
          <w:rFonts w:ascii="Times New Roman" w:eastAsia="Times New Roman" w:hAnsi="Times New Roman" w:cs="Times New Roman"/>
          <w:sz w:val="24"/>
          <w:szCs w:val="24"/>
        </w:rPr>
        <w:t>m</w:t>
      </w:r>
      <w:r w:rsidRPr="00E55517">
        <w:rPr>
          <w:rFonts w:ascii="Times New Roman" w:eastAsia="Times New Roman" w:hAnsi="Times New Roman" w:cs="Times New Roman"/>
          <w:sz w:val="24"/>
          <w:szCs w:val="24"/>
        </w:rPr>
        <w:t xml:space="preserve">. Uzyskano także pozytywne korelacje pomiędzy uczuciami negatywnymi a stylem zależnym </w:t>
      </w:r>
      <w:r w:rsidR="002A6361">
        <w:rPr>
          <w:rFonts w:ascii="Times New Roman" w:eastAsia="Times New Roman" w:hAnsi="Times New Roman" w:cs="Times New Roman"/>
          <w:sz w:val="24"/>
          <w:szCs w:val="24"/>
        </w:rPr>
        <w:t xml:space="preserve">i </w:t>
      </w:r>
      <w:r w:rsidRPr="00E55517">
        <w:rPr>
          <w:rFonts w:ascii="Times New Roman" w:eastAsia="Times New Roman" w:hAnsi="Times New Roman" w:cs="Times New Roman"/>
          <w:sz w:val="24"/>
          <w:szCs w:val="24"/>
        </w:rPr>
        <w:t xml:space="preserve">unikającym. Rezultaty </w:t>
      </w:r>
      <w:r w:rsidR="005C1445">
        <w:rPr>
          <w:rFonts w:ascii="Times New Roman" w:eastAsia="Times New Roman" w:hAnsi="Times New Roman" w:cs="Times New Roman"/>
          <w:sz w:val="24"/>
          <w:szCs w:val="24"/>
        </w:rPr>
        <w:t xml:space="preserve">analizy </w:t>
      </w:r>
      <w:r w:rsidRPr="00E55517">
        <w:rPr>
          <w:rFonts w:ascii="Times New Roman" w:eastAsia="Times New Roman" w:hAnsi="Times New Roman" w:cs="Times New Roman"/>
          <w:sz w:val="24"/>
          <w:szCs w:val="24"/>
        </w:rPr>
        <w:t xml:space="preserve">korelacji wskazują na to, że im wyższy poziom pozytywnej emocjonalności, tym </w:t>
      </w:r>
      <w:r w:rsidR="00554B96">
        <w:rPr>
          <w:rFonts w:ascii="Times New Roman" w:eastAsia="Times New Roman" w:hAnsi="Times New Roman" w:cs="Times New Roman"/>
          <w:sz w:val="24"/>
          <w:szCs w:val="24"/>
        </w:rPr>
        <w:t>większe nasilenie</w:t>
      </w:r>
      <w:r w:rsidRPr="00E55517">
        <w:rPr>
          <w:rFonts w:ascii="Times New Roman" w:eastAsia="Times New Roman" w:hAnsi="Times New Roman" w:cs="Times New Roman"/>
          <w:sz w:val="24"/>
          <w:szCs w:val="24"/>
        </w:rPr>
        <w:t xml:space="preserve"> styl</w:t>
      </w:r>
      <w:r w:rsidR="00554B96">
        <w:rPr>
          <w:rFonts w:ascii="Times New Roman" w:eastAsia="Times New Roman" w:hAnsi="Times New Roman" w:cs="Times New Roman"/>
          <w:sz w:val="24"/>
          <w:szCs w:val="24"/>
        </w:rPr>
        <w:t>ów:</w:t>
      </w:r>
      <w:r w:rsidRPr="00E55517">
        <w:rPr>
          <w:rFonts w:ascii="Times New Roman" w:eastAsia="Times New Roman" w:hAnsi="Times New Roman" w:cs="Times New Roman"/>
          <w:sz w:val="24"/>
          <w:szCs w:val="24"/>
        </w:rPr>
        <w:t xml:space="preserve"> intuicyjnego i spontanicznego</w:t>
      </w:r>
      <w:r w:rsidR="008F6D65">
        <w:rPr>
          <w:rFonts w:ascii="Times New Roman" w:eastAsia="Times New Roman" w:hAnsi="Times New Roman" w:cs="Times New Roman"/>
          <w:sz w:val="24"/>
          <w:szCs w:val="24"/>
        </w:rPr>
        <w:t xml:space="preserve">, zaś mniejsze </w:t>
      </w:r>
      <w:r w:rsidR="00F55AC2">
        <w:rPr>
          <w:rFonts w:ascii="Times New Roman" w:eastAsia="Times New Roman" w:hAnsi="Times New Roman" w:cs="Times New Roman"/>
          <w:sz w:val="24"/>
          <w:szCs w:val="24"/>
        </w:rPr>
        <w:t>–</w:t>
      </w:r>
      <w:r w:rsidR="008F6D65">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racjonalnego, zależnego</w:t>
      </w:r>
      <w:r w:rsidR="002A6361">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unikającego.</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Z kolei wyższy poziom negatywnej emocjonalności</w:t>
      </w:r>
      <w:r w:rsidR="008F6D65">
        <w:rPr>
          <w:rFonts w:ascii="Times New Roman" w:eastAsia="Times New Roman" w:hAnsi="Times New Roman" w:cs="Times New Roman"/>
          <w:sz w:val="24"/>
          <w:szCs w:val="24"/>
        </w:rPr>
        <w:t xml:space="preserve"> współwystępuje z większym nasileniem</w:t>
      </w:r>
      <w:r w:rsidRPr="00E55517">
        <w:rPr>
          <w:rFonts w:ascii="Times New Roman" w:eastAsia="Times New Roman" w:hAnsi="Times New Roman" w:cs="Times New Roman"/>
          <w:sz w:val="24"/>
          <w:szCs w:val="24"/>
        </w:rPr>
        <w:t xml:space="preserve"> stylów: zależnego</w:t>
      </w:r>
      <w:r w:rsidR="002A6361">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unikającego. </w:t>
      </w:r>
    </w:p>
    <w:p w14:paraId="2E580B5D" w14:textId="77777777"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 xml:space="preserve"> </w:t>
      </w:r>
    </w:p>
    <w:p w14:paraId="02B8AE07" w14:textId="4ED14C22"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b/>
          <w:sz w:val="20"/>
          <w:szCs w:val="20"/>
        </w:rPr>
        <w:t xml:space="preserve">Tabela </w:t>
      </w:r>
      <w:r w:rsidR="004A5B58">
        <w:rPr>
          <w:rFonts w:ascii="Times New Roman" w:eastAsia="Times New Roman" w:hAnsi="Times New Roman" w:cs="Times New Roman"/>
          <w:b/>
          <w:sz w:val="20"/>
          <w:szCs w:val="20"/>
        </w:rPr>
        <w:t>4.</w:t>
      </w:r>
    </w:p>
    <w:p w14:paraId="01F901B6" w14:textId="5BB090BC"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Korelacje </w:t>
      </w:r>
      <w:r w:rsidRPr="004A5B58">
        <w:rPr>
          <w:rFonts w:ascii="Times New Roman" w:eastAsia="Times New Roman" w:hAnsi="Times New Roman" w:cs="Times New Roman"/>
          <w:i/>
          <w:iCs/>
          <w:sz w:val="20"/>
          <w:szCs w:val="20"/>
        </w:rPr>
        <w:t>r</w:t>
      </w:r>
      <w:r w:rsidRPr="00E55517">
        <w:rPr>
          <w:rFonts w:ascii="Times New Roman" w:eastAsia="Times New Roman" w:hAnsi="Times New Roman" w:cs="Times New Roman"/>
          <w:sz w:val="20"/>
          <w:szCs w:val="20"/>
        </w:rPr>
        <w:t xml:space="preserve"> Pearsona pomiędzy stylami podejmowania decyzji (KSPD) stylami myślenia (KSM)</w:t>
      </w:r>
      <w:r w:rsidR="00417B96">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(N</w:t>
      </w:r>
      <w:r w:rsidR="00417B96">
        <w:rPr>
          <w:rFonts w:ascii="Times New Roman" w:eastAsia="Times New Roman" w:hAnsi="Times New Roman" w:cs="Times New Roman"/>
          <w:sz w:val="20"/>
          <w:szCs w:val="20"/>
        </w:rPr>
        <w:t xml:space="preserve"> = </w:t>
      </w:r>
      <w:r w:rsidRPr="00E55517">
        <w:rPr>
          <w:rFonts w:ascii="Times New Roman" w:eastAsia="Times New Roman" w:hAnsi="Times New Roman" w:cs="Times New Roman"/>
          <w:sz w:val="20"/>
          <w:szCs w:val="20"/>
        </w:rPr>
        <w:t>280)</w:t>
      </w:r>
    </w:p>
    <w:tbl>
      <w:tblPr>
        <w:tblStyle w:val="a2"/>
        <w:tblW w:w="9600" w:type="dxa"/>
        <w:tblInd w:w="-195" w:type="dxa"/>
        <w:tblBorders>
          <w:top w:val="nil"/>
          <w:left w:val="nil"/>
          <w:bottom w:val="nil"/>
          <w:right w:val="nil"/>
          <w:insideH w:val="nil"/>
          <w:insideV w:val="nil"/>
        </w:tblBorders>
        <w:tblLayout w:type="fixed"/>
        <w:tblLook w:val="0600" w:firstRow="0" w:lastRow="0" w:firstColumn="0" w:lastColumn="0" w:noHBand="1" w:noVBand="1"/>
      </w:tblPr>
      <w:tblGrid>
        <w:gridCol w:w="1515"/>
        <w:gridCol w:w="1065"/>
        <w:gridCol w:w="1110"/>
        <w:gridCol w:w="930"/>
        <w:gridCol w:w="990"/>
        <w:gridCol w:w="1320"/>
        <w:gridCol w:w="1200"/>
        <w:gridCol w:w="1470"/>
      </w:tblGrid>
      <w:tr w:rsidR="009865D1" w:rsidRPr="00E55517" w14:paraId="68501B9E" w14:textId="77777777">
        <w:trPr>
          <w:trHeight w:val="315"/>
        </w:trPr>
        <w:tc>
          <w:tcPr>
            <w:tcW w:w="1515" w:type="dxa"/>
            <w:vMerge w:val="restart"/>
            <w:tcBorders>
              <w:top w:val="single" w:sz="6" w:space="0" w:color="000000"/>
              <w:left w:val="nil"/>
              <w:bottom w:val="single" w:sz="6" w:space="0" w:color="000000"/>
              <w:right w:val="nil"/>
            </w:tcBorders>
            <w:shd w:val="clear" w:color="auto" w:fill="auto"/>
            <w:tcMar>
              <w:top w:w="0" w:type="dxa"/>
              <w:left w:w="100" w:type="dxa"/>
              <w:bottom w:w="0" w:type="dxa"/>
              <w:right w:w="100" w:type="dxa"/>
            </w:tcMar>
            <w:vAlign w:val="bottom"/>
          </w:tcPr>
          <w:p w14:paraId="48C35B51" w14:textId="6F056643"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KSM</w:t>
            </w:r>
          </w:p>
        </w:tc>
        <w:tc>
          <w:tcPr>
            <w:tcW w:w="8085" w:type="dxa"/>
            <w:gridSpan w:val="7"/>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099305B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KSPD</w:t>
            </w:r>
          </w:p>
        </w:tc>
      </w:tr>
      <w:tr w:rsidR="009865D1" w:rsidRPr="00E55517" w14:paraId="75F90AA8" w14:textId="77777777">
        <w:trPr>
          <w:trHeight w:val="615"/>
        </w:trPr>
        <w:tc>
          <w:tcPr>
            <w:tcW w:w="1515" w:type="dxa"/>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6440752E" w14:textId="77777777" w:rsidR="009865D1" w:rsidRPr="00E55517" w:rsidRDefault="009865D1" w:rsidP="00E55517">
            <w:pPr>
              <w:spacing w:line="360" w:lineRule="auto"/>
              <w:jc w:val="both"/>
              <w:rPr>
                <w:rFonts w:ascii="Times New Roman" w:eastAsia="Times New Roman" w:hAnsi="Times New Roman" w:cs="Times New Roman"/>
                <w:sz w:val="24"/>
                <w:szCs w:val="24"/>
              </w:rPr>
            </w:pP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17DC5E6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racjonalny</w:t>
            </w:r>
          </w:p>
        </w:tc>
        <w:tc>
          <w:tcPr>
            <w:tcW w:w="111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7C1F209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intuicyjny</w:t>
            </w:r>
          </w:p>
        </w:tc>
        <w:tc>
          <w:tcPr>
            <w:tcW w:w="93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5132F68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zależny</w:t>
            </w:r>
          </w:p>
        </w:tc>
        <w:tc>
          <w:tcPr>
            <w:tcW w:w="99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B28B4F8"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unikający</w:t>
            </w:r>
          </w:p>
        </w:tc>
        <w:tc>
          <w:tcPr>
            <w:tcW w:w="132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53B367B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spontaniczny</w:t>
            </w:r>
          </w:p>
        </w:tc>
        <w:tc>
          <w:tcPr>
            <w:tcW w:w="120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49E6DE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adaptacyjny</w:t>
            </w:r>
          </w:p>
        </w:tc>
        <w:tc>
          <w:tcPr>
            <w:tcW w:w="1470"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6CEA5CD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nieadaptacyjny</w:t>
            </w:r>
          </w:p>
        </w:tc>
      </w:tr>
      <w:tr w:rsidR="009865D1" w:rsidRPr="00E55517" w14:paraId="7EC2F9D2" w14:textId="77777777">
        <w:trPr>
          <w:trHeight w:val="690"/>
        </w:trPr>
        <w:tc>
          <w:tcPr>
            <w:tcW w:w="1515" w:type="dxa"/>
            <w:tcBorders>
              <w:top w:val="nil"/>
              <w:left w:val="nil"/>
              <w:bottom w:val="nil"/>
              <w:right w:val="nil"/>
            </w:tcBorders>
            <w:shd w:val="clear" w:color="auto" w:fill="auto"/>
            <w:tcMar>
              <w:top w:w="0" w:type="dxa"/>
              <w:left w:w="100" w:type="dxa"/>
              <w:bottom w:w="0" w:type="dxa"/>
              <w:right w:w="100" w:type="dxa"/>
            </w:tcMar>
          </w:tcPr>
          <w:p w14:paraId="6E1ACBC9"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1508C87F"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legislacyjny</w:t>
            </w:r>
          </w:p>
        </w:tc>
        <w:tc>
          <w:tcPr>
            <w:tcW w:w="1065" w:type="dxa"/>
            <w:tcBorders>
              <w:top w:val="nil"/>
              <w:left w:val="nil"/>
              <w:bottom w:val="nil"/>
              <w:right w:val="nil"/>
            </w:tcBorders>
            <w:shd w:val="clear" w:color="auto" w:fill="auto"/>
            <w:tcMar>
              <w:top w:w="0" w:type="dxa"/>
              <w:left w:w="100" w:type="dxa"/>
              <w:bottom w:w="0" w:type="dxa"/>
              <w:right w:w="100" w:type="dxa"/>
            </w:tcMar>
          </w:tcPr>
          <w:p w14:paraId="0D0067F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0,083</w:t>
            </w:r>
          </w:p>
        </w:tc>
        <w:tc>
          <w:tcPr>
            <w:tcW w:w="1110" w:type="dxa"/>
            <w:tcBorders>
              <w:top w:val="nil"/>
              <w:left w:val="nil"/>
              <w:bottom w:val="nil"/>
              <w:right w:val="nil"/>
            </w:tcBorders>
            <w:shd w:val="clear" w:color="auto" w:fill="auto"/>
            <w:tcMar>
              <w:top w:w="0" w:type="dxa"/>
              <w:left w:w="100" w:type="dxa"/>
              <w:bottom w:w="0" w:type="dxa"/>
              <w:right w:w="100" w:type="dxa"/>
            </w:tcMar>
          </w:tcPr>
          <w:p w14:paraId="63A1083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0,133*</w:t>
            </w:r>
          </w:p>
        </w:tc>
        <w:tc>
          <w:tcPr>
            <w:tcW w:w="930" w:type="dxa"/>
            <w:tcBorders>
              <w:top w:val="nil"/>
              <w:left w:val="nil"/>
              <w:bottom w:val="nil"/>
              <w:right w:val="nil"/>
            </w:tcBorders>
            <w:shd w:val="clear" w:color="auto" w:fill="auto"/>
            <w:tcMar>
              <w:top w:w="0" w:type="dxa"/>
              <w:left w:w="100" w:type="dxa"/>
              <w:bottom w:w="0" w:type="dxa"/>
              <w:right w:w="100" w:type="dxa"/>
            </w:tcMar>
          </w:tcPr>
          <w:p w14:paraId="33C4A9C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-0,229**</w:t>
            </w:r>
          </w:p>
        </w:tc>
        <w:tc>
          <w:tcPr>
            <w:tcW w:w="990" w:type="dxa"/>
            <w:tcBorders>
              <w:top w:val="nil"/>
              <w:left w:val="nil"/>
              <w:bottom w:val="nil"/>
              <w:right w:val="nil"/>
            </w:tcBorders>
            <w:shd w:val="clear" w:color="auto" w:fill="auto"/>
            <w:tcMar>
              <w:top w:w="0" w:type="dxa"/>
              <w:left w:w="100" w:type="dxa"/>
              <w:bottom w:w="0" w:type="dxa"/>
              <w:right w:w="100" w:type="dxa"/>
            </w:tcMar>
          </w:tcPr>
          <w:p w14:paraId="1AB3016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-0,176**</w:t>
            </w:r>
          </w:p>
        </w:tc>
        <w:tc>
          <w:tcPr>
            <w:tcW w:w="1320" w:type="dxa"/>
            <w:tcBorders>
              <w:top w:val="nil"/>
              <w:left w:val="nil"/>
              <w:bottom w:val="nil"/>
              <w:right w:val="nil"/>
            </w:tcBorders>
            <w:shd w:val="clear" w:color="auto" w:fill="auto"/>
            <w:tcMar>
              <w:top w:w="0" w:type="dxa"/>
              <w:left w:w="100" w:type="dxa"/>
              <w:bottom w:w="0" w:type="dxa"/>
              <w:right w:w="100" w:type="dxa"/>
            </w:tcMar>
          </w:tcPr>
          <w:p w14:paraId="604A9846"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0,236**</w:t>
            </w:r>
          </w:p>
        </w:tc>
        <w:tc>
          <w:tcPr>
            <w:tcW w:w="1200" w:type="dxa"/>
            <w:tcBorders>
              <w:top w:val="nil"/>
              <w:left w:val="nil"/>
              <w:bottom w:val="nil"/>
              <w:right w:val="nil"/>
            </w:tcBorders>
            <w:shd w:val="clear" w:color="auto" w:fill="auto"/>
            <w:tcMar>
              <w:top w:w="0" w:type="dxa"/>
              <w:left w:w="100" w:type="dxa"/>
              <w:bottom w:w="0" w:type="dxa"/>
              <w:right w:w="100" w:type="dxa"/>
            </w:tcMar>
          </w:tcPr>
          <w:p w14:paraId="28C0A1E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0,139*</w:t>
            </w:r>
          </w:p>
        </w:tc>
        <w:tc>
          <w:tcPr>
            <w:tcW w:w="1470" w:type="dxa"/>
            <w:tcBorders>
              <w:top w:val="nil"/>
              <w:left w:val="nil"/>
              <w:bottom w:val="nil"/>
              <w:right w:val="nil"/>
            </w:tcBorders>
            <w:shd w:val="clear" w:color="auto" w:fill="auto"/>
            <w:tcMar>
              <w:top w:w="0" w:type="dxa"/>
              <w:left w:w="100" w:type="dxa"/>
              <w:bottom w:w="0" w:type="dxa"/>
              <w:right w:w="100" w:type="dxa"/>
            </w:tcMar>
          </w:tcPr>
          <w:p w14:paraId="0110DB8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-0,110</w:t>
            </w:r>
          </w:p>
        </w:tc>
      </w:tr>
      <w:tr w:rsidR="009865D1" w:rsidRPr="00E55517" w14:paraId="45685ED6" w14:textId="77777777">
        <w:trPr>
          <w:trHeight w:val="720"/>
        </w:trPr>
        <w:tc>
          <w:tcPr>
            <w:tcW w:w="1515" w:type="dxa"/>
            <w:tcBorders>
              <w:top w:val="nil"/>
              <w:left w:val="nil"/>
              <w:bottom w:val="nil"/>
              <w:right w:val="nil"/>
            </w:tcBorders>
            <w:shd w:val="clear" w:color="auto" w:fill="auto"/>
            <w:tcMar>
              <w:top w:w="0" w:type="dxa"/>
              <w:left w:w="100" w:type="dxa"/>
              <w:bottom w:w="0" w:type="dxa"/>
              <w:right w:w="100" w:type="dxa"/>
            </w:tcMar>
          </w:tcPr>
          <w:p w14:paraId="18F6F271"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wykonawczy</w:t>
            </w:r>
          </w:p>
        </w:tc>
        <w:tc>
          <w:tcPr>
            <w:tcW w:w="1065" w:type="dxa"/>
            <w:tcBorders>
              <w:top w:val="nil"/>
              <w:left w:val="nil"/>
              <w:bottom w:val="nil"/>
              <w:right w:val="nil"/>
            </w:tcBorders>
            <w:shd w:val="clear" w:color="auto" w:fill="auto"/>
            <w:tcMar>
              <w:top w:w="0" w:type="dxa"/>
              <w:left w:w="100" w:type="dxa"/>
              <w:bottom w:w="0" w:type="dxa"/>
              <w:right w:w="100" w:type="dxa"/>
            </w:tcMar>
          </w:tcPr>
          <w:p w14:paraId="54BF8F86"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0,218**</w:t>
            </w:r>
          </w:p>
        </w:tc>
        <w:tc>
          <w:tcPr>
            <w:tcW w:w="1110" w:type="dxa"/>
            <w:tcBorders>
              <w:top w:val="nil"/>
              <w:left w:val="nil"/>
              <w:bottom w:val="nil"/>
              <w:right w:val="nil"/>
            </w:tcBorders>
            <w:shd w:val="clear" w:color="auto" w:fill="auto"/>
            <w:tcMar>
              <w:top w:w="0" w:type="dxa"/>
              <w:left w:w="100" w:type="dxa"/>
              <w:bottom w:w="0" w:type="dxa"/>
              <w:right w:w="100" w:type="dxa"/>
            </w:tcMar>
          </w:tcPr>
          <w:p w14:paraId="53F1E38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0,070</w:t>
            </w:r>
          </w:p>
        </w:tc>
        <w:tc>
          <w:tcPr>
            <w:tcW w:w="930" w:type="dxa"/>
            <w:tcBorders>
              <w:top w:val="nil"/>
              <w:left w:val="nil"/>
              <w:bottom w:val="nil"/>
              <w:right w:val="nil"/>
            </w:tcBorders>
            <w:shd w:val="clear" w:color="auto" w:fill="auto"/>
            <w:tcMar>
              <w:top w:w="0" w:type="dxa"/>
              <w:left w:w="100" w:type="dxa"/>
              <w:bottom w:w="0" w:type="dxa"/>
              <w:right w:w="100" w:type="dxa"/>
            </w:tcMar>
          </w:tcPr>
          <w:p w14:paraId="01B3198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0,192**</w:t>
            </w:r>
          </w:p>
        </w:tc>
        <w:tc>
          <w:tcPr>
            <w:tcW w:w="990" w:type="dxa"/>
            <w:tcBorders>
              <w:top w:val="nil"/>
              <w:left w:val="nil"/>
              <w:bottom w:val="nil"/>
              <w:right w:val="nil"/>
            </w:tcBorders>
            <w:shd w:val="clear" w:color="auto" w:fill="auto"/>
            <w:tcMar>
              <w:top w:w="0" w:type="dxa"/>
              <w:left w:w="100" w:type="dxa"/>
              <w:bottom w:w="0" w:type="dxa"/>
              <w:right w:w="100" w:type="dxa"/>
            </w:tcMar>
          </w:tcPr>
          <w:p w14:paraId="4EE5FA5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0,066</w:t>
            </w:r>
          </w:p>
        </w:tc>
        <w:tc>
          <w:tcPr>
            <w:tcW w:w="1320" w:type="dxa"/>
            <w:tcBorders>
              <w:top w:val="nil"/>
              <w:left w:val="nil"/>
              <w:bottom w:val="nil"/>
              <w:right w:val="nil"/>
            </w:tcBorders>
            <w:shd w:val="clear" w:color="auto" w:fill="auto"/>
            <w:tcMar>
              <w:top w:w="0" w:type="dxa"/>
              <w:left w:w="100" w:type="dxa"/>
              <w:bottom w:w="0" w:type="dxa"/>
              <w:right w:w="100" w:type="dxa"/>
            </w:tcMar>
          </w:tcPr>
          <w:p w14:paraId="67C200AC"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-0,136*</w:t>
            </w:r>
          </w:p>
        </w:tc>
        <w:tc>
          <w:tcPr>
            <w:tcW w:w="1200" w:type="dxa"/>
            <w:tcBorders>
              <w:top w:val="nil"/>
              <w:left w:val="nil"/>
              <w:bottom w:val="nil"/>
              <w:right w:val="nil"/>
            </w:tcBorders>
            <w:shd w:val="clear" w:color="auto" w:fill="auto"/>
            <w:tcMar>
              <w:top w:w="0" w:type="dxa"/>
              <w:left w:w="100" w:type="dxa"/>
              <w:bottom w:w="0" w:type="dxa"/>
              <w:right w:w="100" w:type="dxa"/>
            </w:tcMar>
          </w:tcPr>
          <w:p w14:paraId="18A0BD4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0,190**</w:t>
            </w:r>
          </w:p>
        </w:tc>
        <w:tc>
          <w:tcPr>
            <w:tcW w:w="1470" w:type="dxa"/>
            <w:tcBorders>
              <w:top w:val="nil"/>
              <w:left w:val="nil"/>
              <w:bottom w:val="nil"/>
              <w:right w:val="nil"/>
            </w:tcBorders>
            <w:shd w:val="clear" w:color="auto" w:fill="auto"/>
            <w:tcMar>
              <w:top w:w="0" w:type="dxa"/>
              <w:left w:w="100" w:type="dxa"/>
              <w:bottom w:w="0" w:type="dxa"/>
              <w:right w:w="100" w:type="dxa"/>
            </w:tcMar>
          </w:tcPr>
          <w:p w14:paraId="6988EFE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0,069</w:t>
            </w:r>
          </w:p>
        </w:tc>
      </w:tr>
      <w:tr w:rsidR="009865D1" w:rsidRPr="00E55517" w14:paraId="6E51480D" w14:textId="77777777">
        <w:trPr>
          <w:trHeight w:val="645"/>
        </w:trPr>
        <w:tc>
          <w:tcPr>
            <w:tcW w:w="1515" w:type="dxa"/>
            <w:tcBorders>
              <w:top w:val="nil"/>
              <w:left w:val="nil"/>
              <w:bottom w:val="nil"/>
              <w:right w:val="nil"/>
            </w:tcBorders>
            <w:shd w:val="clear" w:color="auto" w:fill="auto"/>
            <w:tcMar>
              <w:top w:w="0" w:type="dxa"/>
              <w:left w:w="100" w:type="dxa"/>
              <w:bottom w:w="0" w:type="dxa"/>
              <w:right w:w="100" w:type="dxa"/>
            </w:tcMar>
          </w:tcPr>
          <w:p w14:paraId="500B237D"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565D53E4"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oceniający</w:t>
            </w:r>
          </w:p>
        </w:tc>
        <w:tc>
          <w:tcPr>
            <w:tcW w:w="1065" w:type="dxa"/>
            <w:tcBorders>
              <w:top w:val="nil"/>
              <w:left w:val="nil"/>
              <w:bottom w:val="nil"/>
              <w:right w:val="nil"/>
            </w:tcBorders>
            <w:shd w:val="clear" w:color="auto" w:fill="auto"/>
            <w:tcMar>
              <w:top w:w="0" w:type="dxa"/>
              <w:left w:w="100" w:type="dxa"/>
              <w:bottom w:w="0" w:type="dxa"/>
              <w:right w:w="100" w:type="dxa"/>
            </w:tcMar>
          </w:tcPr>
          <w:p w14:paraId="556837B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0,174**</w:t>
            </w:r>
          </w:p>
        </w:tc>
        <w:tc>
          <w:tcPr>
            <w:tcW w:w="1110" w:type="dxa"/>
            <w:tcBorders>
              <w:top w:val="nil"/>
              <w:left w:val="nil"/>
              <w:bottom w:val="nil"/>
              <w:right w:val="nil"/>
            </w:tcBorders>
            <w:shd w:val="clear" w:color="auto" w:fill="auto"/>
            <w:tcMar>
              <w:top w:w="0" w:type="dxa"/>
              <w:left w:w="100" w:type="dxa"/>
              <w:bottom w:w="0" w:type="dxa"/>
              <w:right w:w="100" w:type="dxa"/>
            </w:tcMar>
          </w:tcPr>
          <w:p w14:paraId="1A2EDBF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0,112</w:t>
            </w:r>
          </w:p>
        </w:tc>
        <w:tc>
          <w:tcPr>
            <w:tcW w:w="930" w:type="dxa"/>
            <w:tcBorders>
              <w:top w:val="nil"/>
              <w:left w:val="nil"/>
              <w:bottom w:val="nil"/>
              <w:right w:val="nil"/>
            </w:tcBorders>
            <w:shd w:val="clear" w:color="auto" w:fill="auto"/>
            <w:tcMar>
              <w:top w:w="0" w:type="dxa"/>
              <w:left w:w="100" w:type="dxa"/>
              <w:bottom w:w="0" w:type="dxa"/>
              <w:right w:w="100" w:type="dxa"/>
            </w:tcMar>
          </w:tcPr>
          <w:p w14:paraId="12B9AD8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-0,002</w:t>
            </w:r>
          </w:p>
        </w:tc>
        <w:tc>
          <w:tcPr>
            <w:tcW w:w="990" w:type="dxa"/>
            <w:tcBorders>
              <w:top w:val="nil"/>
              <w:left w:val="nil"/>
              <w:bottom w:val="nil"/>
              <w:right w:val="nil"/>
            </w:tcBorders>
            <w:shd w:val="clear" w:color="auto" w:fill="auto"/>
            <w:tcMar>
              <w:top w:w="0" w:type="dxa"/>
              <w:left w:w="100" w:type="dxa"/>
              <w:bottom w:w="0" w:type="dxa"/>
              <w:right w:w="100" w:type="dxa"/>
            </w:tcMar>
          </w:tcPr>
          <w:p w14:paraId="78431E9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-0,100</w:t>
            </w:r>
          </w:p>
        </w:tc>
        <w:tc>
          <w:tcPr>
            <w:tcW w:w="1320" w:type="dxa"/>
            <w:tcBorders>
              <w:top w:val="nil"/>
              <w:left w:val="nil"/>
              <w:bottom w:val="nil"/>
              <w:right w:val="nil"/>
            </w:tcBorders>
            <w:shd w:val="clear" w:color="auto" w:fill="auto"/>
            <w:tcMar>
              <w:top w:w="0" w:type="dxa"/>
              <w:left w:w="100" w:type="dxa"/>
              <w:bottom w:w="0" w:type="dxa"/>
              <w:right w:w="100" w:type="dxa"/>
            </w:tcMar>
          </w:tcPr>
          <w:p w14:paraId="41F934B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0,060</w:t>
            </w:r>
          </w:p>
        </w:tc>
        <w:tc>
          <w:tcPr>
            <w:tcW w:w="1200" w:type="dxa"/>
            <w:tcBorders>
              <w:top w:val="nil"/>
              <w:left w:val="nil"/>
              <w:bottom w:val="nil"/>
              <w:right w:val="nil"/>
            </w:tcBorders>
            <w:shd w:val="clear" w:color="auto" w:fill="auto"/>
            <w:tcMar>
              <w:top w:w="0" w:type="dxa"/>
              <w:left w:w="100" w:type="dxa"/>
              <w:bottom w:w="0" w:type="dxa"/>
              <w:right w:w="100" w:type="dxa"/>
            </w:tcMar>
          </w:tcPr>
          <w:p w14:paraId="10680A4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0,187**</w:t>
            </w:r>
          </w:p>
        </w:tc>
        <w:tc>
          <w:tcPr>
            <w:tcW w:w="1470" w:type="dxa"/>
            <w:tcBorders>
              <w:top w:val="nil"/>
              <w:left w:val="nil"/>
              <w:bottom w:val="nil"/>
              <w:right w:val="nil"/>
            </w:tcBorders>
            <w:shd w:val="clear" w:color="auto" w:fill="auto"/>
            <w:tcMar>
              <w:top w:w="0" w:type="dxa"/>
              <w:left w:w="100" w:type="dxa"/>
              <w:bottom w:w="0" w:type="dxa"/>
              <w:right w:w="100" w:type="dxa"/>
            </w:tcMar>
          </w:tcPr>
          <w:p w14:paraId="025E14D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-0,036</w:t>
            </w:r>
          </w:p>
        </w:tc>
      </w:tr>
      <w:tr w:rsidR="009865D1" w:rsidRPr="00E55517" w14:paraId="4D45858A" w14:textId="77777777">
        <w:trPr>
          <w:trHeight w:val="720"/>
        </w:trPr>
        <w:tc>
          <w:tcPr>
            <w:tcW w:w="1515" w:type="dxa"/>
            <w:tcBorders>
              <w:top w:val="nil"/>
              <w:left w:val="nil"/>
              <w:bottom w:val="nil"/>
              <w:right w:val="nil"/>
            </w:tcBorders>
            <w:shd w:val="clear" w:color="auto" w:fill="auto"/>
            <w:tcMar>
              <w:top w:w="0" w:type="dxa"/>
              <w:left w:w="100" w:type="dxa"/>
              <w:bottom w:w="0" w:type="dxa"/>
              <w:right w:w="100" w:type="dxa"/>
            </w:tcMar>
          </w:tcPr>
          <w:p w14:paraId="3F46086C"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monarchiczny</w:t>
            </w:r>
          </w:p>
        </w:tc>
        <w:tc>
          <w:tcPr>
            <w:tcW w:w="1065" w:type="dxa"/>
            <w:tcBorders>
              <w:top w:val="nil"/>
              <w:left w:val="nil"/>
              <w:bottom w:val="nil"/>
              <w:right w:val="nil"/>
            </w:tcBorders>
            <w:shd w:val="clear" w:color="auto" w:fill="auto"/>
            <w:tcMar>
              <w:top w:w="0" w:type="dxa"/>
              <w:left w:w="100" w:type="dxa"/>
              <w:bottom w:w="0" w:type="dxa"/>
              <w:right w:w="100" w:type="dxa"/>
            </w:tcMar>
          </w:tcPr>
          <w:p w14:paraId="7CBDDEC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0,025</w:t>
            </w:r>
          </w:p>
        </w:tc>
        <w:tc>
          <w:tcPr>
            <w:tcW w:w="1110" w:type="dxa"/>
            <w:tcBorders>
              <w:top w:val="nil"/>
              <w:left w:val="nil"/>
              <w:bottom w:val="nil"/>
              <w:right w:val="nil"/>
            </w:tcBorders>
            <w:shd w:val="clear" w:color="auto" w:fill="auto"/>
            <w:tcMar>
              <w:top w:w="0" w:type="dxa"/>
              <w:left w:w="100" w:type="dxa"/>
              <w:bottom w:w="0" w:type="dxa"/>
              <w:right w:w="100" w:type="dxa"/>
            </w:tcMar>
          </w:tcPr>
          <w:p w14:paraId="1B18D72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0,082</w:t>
            </w:r>
          </w:p>
        </w:tc>
        <w:tc>
          <w:tcPr>
            <w:tcW w:w="930" w:type="dxa"/>
            <w:tcBorders>
              <w:top w:val="nil"/>
              <w:left w:val="nil"/>
              <w:bottom w:val="nil"/>
              <w:right w:val="nil"/>
            </w:tcBorders>
            <w:shd w:val="clear" w:color="auto" w:fill="auto"/>
            <w:tcMar>
              <w:top w:w="0" w:type="dxa"/>
              <w:left w:w="100" w:type="dxa"/>
              <w:bottom w:w="0" w:type="dxa"/>
              <w:right w:w="100" w:type="dxa"/>
            </w:tcMar>
          </w:tcPr>
          <w:p w14:paraId="2301EE9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0,117</w:t>
            </w:r>
          </w:p>
        </w:tc>
        <w:tc>
          <w:tcPr>
            <w:tcW w:w="990" w:type="dxa"/>
            <w:tcBorders>
              <w:top w:val="nil"/>
              <w:left w:val="nil"/>
              <w:bottom w:val="nil"/>
              <w:right w:val="nil"/>
            </w:tcBorders>
            <w:shd w:val="clear" w:color="auto" w:fill="auto"/>
            <w:tcMar>
              <w:top w:w="0" w:type="dxa"/>
              <w:left w:w="100" w:type="dxa"/>
              <w:bottom w:w="0" w:type="dxa"/>
              <w:right w:w="100" w:type="dxa"/>
            </w:tcMar>
          </w:tcPr>
          <w:p w14:paraId="1C2C173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0,162**</w:t>
            </w:r>
          </w:p>
        </w:tc>
        <w:tc>
          <w:tcPr>
            <w:tcW w:w="1320" w:type="dxa"/>
            <w:tcBorders>
              <w:top w:val="nil"/>
              <w:left w:val="nil"/>
              <w:bottom w:val="nil"/>
              <w:right w:val="nil"/>
            </w:tcBorders>
            <w:shd w:val="clear" w:color="auto" w:fill="auto"/>
            <w:tcMar>
              <w:top w:w="0" w:type="dxa"/>
              <w:left w:w="100" w:type="dxa"/>
              <w:bottom w:w="0" w:type="dxa"/>
              <w:right w:w="100" w:type="dxa"/>
            </w:tcMar>
          </w:tcPr>
          <w:p w14:paraId="628451F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0,055</w:t>
            </w:r>
          </w:p>
        </w:tc>
        <w:tc>
          <w:tcPr>
            <w:tcW w:w="1200" w:type="dxa"/>
            <w:tcBorders>
              <w:top w:val="nil"/>
              <w:left w:val="nil"/>
              <w:bottom w:val="nil"/>
              <w:right w:val="nil"/>
            </w:tcBorders>
            <w:shd w:val="clear" w:color="auto" w:fill="auto"/>
            <w:tcMar>
              <w:top w:w="0" w:type="dxa"/>
              <w:left w:w="100" w:type="dxa"/>
              <w:bottom w:w="0" w:type="dxa"/>
              <w:right w:w="100" w:type="dxa"/>
            </w:tcMar>
          </w:tcPr>
          <w:p w14:paraId="0948F2D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0,069</w:t>
            </w:r>
          </w:p>
        </w:tc>
        <w:tc>
          <w:tcPr>
            <w:tcW w:w="1470" w:type="dxa"/>
            <w:tcBorders>
              <w:top w:val="nil"/>
              <w:left w:val="nil"/>
              <w:bottom w:val="nil"/>
              <w:right w:val="nil"/>
            </w:tcBorders>
            <w:shd w:val="clear" w:color="auto" w:fill="auto"/>
            <w:tcMar>
              <w:top w:w="0" w:type="dxa"/>
              <w:left w:w="100" w:type="dxa"/>
              <w:bottom w:w="0" w:type="dxa"/>
              <w:right w:w="100" w:type="dxa"/>
            </w:tcMar>
          </w:tcPr>
          <w:p w14:paraId="4E988C2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0,184**</w:t>
            </w:r>
          </w:p>
        </w:tc>
      </w:tr>
      <w:tr w:rsidR="009865D1" w:rsidRPr="00E55517" w14:paraId="6EF699EE" w14:textId="77777777">
        <w:trPr>
          <w:trHeight w:val="720"/>
        </w:trPr>
        <w:tc>
          <w:tcPr>
            <w:tcW w:w="1515" w:type="dxa"/>
            <w:tcBorders>
              <w:top w:val="nil"/>
              <w:left w:val="nil"/>
              <w:bottom w:val="nil"/>
              <w:right w:val="nil"/>
            </w:tcBorders>
            <w:shd w:val="clear" w:color="auto" w:fill="auto"/>
            <w:tcMar>
              <w:top w:w="0" w:type="dxa"/>
              <w:left w:w="100" w:type="dxa"/>
              <w:bottom w:w="0" w:type="dxa"/>
              <w:right w:w="100" w:type="dxa"/>
            </w:tcMar>
          </w:tcPr>
          <w:p w14:paraId="7F20E302"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hierarchiczny</w:t>
            </w:r>
          </w:p>
        </w:tc>
        <w:tc>
          <w:tcPr>
            <w:tcW w:w="1065" w:type="dxa"/>
            <w:tcBorders>
              <w:top w:val="nil"/>
              <w:left w:val="nil"/>
              <w:bottom w:val="nil"/>
              <w:right w:val="nil"/>
            </w:tcBorders>
            <w:shd w:val="clear" w:color="auto" w:fill="auto"/>
            <w:tcMar>
              <w:top w:w="0" w:type="dxa"/>
              <w:left w:w="100" w:type="dxa"/>
              <w:bottom w:w="0" w:type="dxa"/>
              <w:right w:w="100" w:type="dxa"/>
            </w:tcMar>
          </w:tcPr>
          <w:p w14:paraId="2BB1C8C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0,219**</w:t>
            </w:r>
          </w:p>
        </w:tc>
        <w:tc>
          <w:tcPr>
            <w:tcW w:w="1110" w:type="dxa"/>
            <w:tcBorders>
              <w:top w:val="nil"/>
              <w:left w:val="nil"/>
              <w:bottom w:val="nil"/>
              <w:right w:val="nil"/>
            </w:tcBorders>
            <w:shd w:val="clear" w:color="auto" w:fill="auto"/>
            <w:tcMar>
              <w:top w:w="0" w:type="dxa"/>
              <w:left w:w="100" w:type="dxa"/>
              <w:bottom w:w="0" w:type="dxa"/>
              <w:right w:w="100" w:type="dxa"/>
            </w:tcMar>
          </w:tcPr>
          <w:p w14:paraId="5E712AB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0,063</w:t>
            </w:r>
          </w:p>
        </w:tc>
        <w:tc>
          <w:tcPr>
            <w:tcW w:w="930" w:type="dxa"/>
            <w:tcBorders>
              <w:top w:val="nil"/>
              <w:left w:val="nil"/>
              <w:bottom w:val="nil"/>
              <w:right w:val="nil"/>
            </w:tcBorders>
            <w:shd w:val="clear" w:color="auto" w:fill="auto"/>
            <w:tcMar>
              <w:top w:w="0" w:type="dxa"/>
              <w:left w:w="100" w:type="dxa"/>
              <w:bottom w:w="0" w:type="dxa"/>
              <w:right w:w="100" w:type="dxa"/>
            </w:tcMar>
          </w:tcPr>
          <w:p w14:paraId="3680FBA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0,079</w:t>
            </w:r>
          </w:p>
        </w:tc>
        <w:tc>
          <w:tcPr>
            <w:tcW w:w="990" w:type="dxa"/>
            <w:tcBorders>
              <w:top w:val="nil"/>
              <w:left w:val="nil"/>
              <w:bottom w:val="nil"/>
              <w:right w:val="nil"/>
            </w:tcBorders>
            <w:shd w:val="clear" w:color="auto" w:fill="auto"/>
            <w:tcMar>
              <w:top w:w="0" w:type="dxa"/>
              <w:left w:w="100" w:type="dxa"/>
              <w:bottom w:w="0" w:type="dxa"/>
              <w:right w:w="100" w:type="dxa"/>
            </w:tcMar>
          </w:tcPr>
          <w:p w14:paraId="0D425C6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-0,150*</w:t>
            </w:r>
          </w:p>
        </w:tc>
        <w:tc>
          <w:tcPr>
            <w:tcW w:w="1320" w:type="dxa"/>
            <w:tcBorders>
              <w:top w:val="nil"/>
              <w:left w:val="nil"/>
              <w:bottom w:val="nil"/>
              <w:right w:val="nil"/>
            </w:tcBorders>
            <w:shd w:val="clear" w:color="auto" w:fill="auto"/>
            <w:tcMar>
              <w:top w:w="0" w:type="dxa"/>
              <w:left w:w="100" w:type="dxa"/>
              <w:bottom w:w="0" w:type="dxa"/>
              <w:right w:w="100" w:type="dxa"/>
            </w:tcMar>
          </w:tcPr>
          <w:p w14:paraId="45E0B4F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-0,122*</w:t>
            </w:r>
          </w:p>
        </w:tc>
        <w:tc>
          <w:tcPr>
            <w:tcW w:w="1200" w:type="dxa"/>
            <w:tcBorders>
              <w:top w:val="nil"/>
              <w:left w:val="nil"/>
              <w:bottom w:val="nil"/>
              <w:right w:val="nil"/>
            </w:tcBorders>
            <w:shd w:val="clear" w:color="auto" w:fill="auto"/>
            <w:tcMar>
              <w:top w:w="0" w:type="dxa"/>
              <w:left w:w="100" w:type="dxa"/>
              <w:bottom w:w="0" w:type="dxa"/>
              <w:right w:w="100" w:type="dxa"/>
            </w:tcMar>
          </w:tcPr>
          <w:p w14:paraId="588C1D4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0,186**</w:t>
            </w:r>
          </w:p>
        </w:tc>
        <w:tc>
          <w:tcPr>
            <w:tcW w:w="1470" w:type="dxa"/>
            <w:tcBorders>
              <w:top w:val="nil"/>
              <w:left w:val="nil"/>
              <w:bottom w:val="nil"/>
              <w:right w:val="nil"/>
            </w:tcBorders>
            <w:shd w:val="clear" w:color="auto" w:fill="auto"/>
            <w:tcMar>
              <w:top w:w="0" w:type="dxa"/>
              <w:left w:w="100" w:type="dxa"/>
              <w:bottom w:w="0" w:type="dxa"/>
              <w:right w:w="100" w:type="dxa"/>
            </w:tcMar>
          </w:tcPr>
          <w:p w14:paraId="124B5488"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-0,115</w:t>
            </w:r>
          </w:p>
        </w:tc>
      </w:tr>
      <w:tr w:rsidR="009865D1" w:rsidRPr="00E55517" w14:paraId="5129310D" w14:textId="77777777">
        <w:trPr>
          <w:trHeight w:val="720"/>
        </w:trPr>
        <w:tc>
          <w:tcPr>
            <w:tcW w:w="1515" w:type="dxa"/>
            <w:tcBorders>
              <w:top w:val="nil"/>
              <w:left w:val="nil"/>
              <w:bottom w:val="nil"/>
              <w:right w:val="nil"/>
            </w:tcBorders>
            <w:shd w:val="clear" w:color="auto" w:fill="auto"/>
            <w:tcMar>
              <w:top w:w="0" w:type="dxa"/>
              <w:left w:w="100" w:type="dxa"/>
              <w:bottom w:w="0" w:type="dxa"/>
              <w:right w:w="100" w:type="dxa"/>
            </w:tcMar>
          </w:tcPr>
          <w:p w14:paraId="057C25F7"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lastRenderedPageBreak/>
              <w:t>Styl oligarchiczny</w:t>
            </w:r>
          </w:p>
        </w:tc>
        <w:tc>
          <w:tcPr>
            <w:tcW w:w="1065" w:type="dxa"/>
            <w:tcBorders>
              <w:top w:val="nil"/>
              <w:left w:val="nil"/>
              <w:bottom w:val="nil"/>
              <w:right w:val="nil"/>
            </w:tcBorders>
            <w:shd w:val="clear" w:color="auto" w:fill="auto"/>
            <w:tcMar>
              <w:top w:w="0" w:type="dxa"/>
              <w:left w:w="100" w:type="dxa"/>
              <w:bottom w:w="0" w:type="dxa"/>
              <w:right w:w="100" w:type="dxa"/>
            </w:tcMar>
          </w:tcPr>
          <w:p w14:paraId="06C93AC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-0,182**</w:t>
            </w:r>
          </w:p>
        </w:tc>
        <w:tc>
          <w:tcPr>
            <w:tcW w:w="1110" w:type="dxa"/>
            <w:tcBorders>
              <w:top w:val="nil"/>
              <w:left w:val="nil"/>
              <w:bottom w:val="nil"/>
              <w:right w:val="nil"/>
            </w:tcBorders>
            <w:shd w:val="clear" w:color="auto" w:fill="auto"/>
            <w:tcMar>
              <w:top w:w="0" w:type="dxa"/>
              <w:left w:w="100" w:type="dxa"/>
              <w:bottom w:w="0" w:type="dxa"/>
              <w:right w:w="100" w:type="dxa"/>
            </w:tcMar>
          </w:tcPr>
          <w:p w14:paraId="70E12ADA"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0,126*</w:t>
            </w:r>
          </w:p>
        </w:tc>
        <w:tc>
          <w:tcPr>
            <w:tcW w:w="930" w:type="dxa"/>
            <w:tcBorders>
              <w:top w:val="nil"/>
              <w:left w:val="nil"/>
              <w:bottom w:val="nil"/>
              <w:right w:val="nil"/>
            </w:tcBorders>
            <w:shd w:val="clear" w:color="auto" w:fill="auto"/>
            <w:tcMar>
              <w:top w:w="0" w:type="dxa"/>
              <w:left w:w="100" w:type="dxa"/>
              <w:bottom w:w="0" w:type="dxa"/>
              <w:right w:w="100" w:type="dxa"/>
            </w:tcMar>
          </w:tcPr>
          <w:p w14:paraId="0935D46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0,081</w:t>
            </w:r>
          </w:p>
        </w:tc>
        <w:tc>
          <w:tcPr>
            <w:tcW w:w="990" w:type="dxa"/>
            <w:tcBorders>
              <w:top w:val="nil"/>
              <w:left w:val="nil"/>
              <w:bottom w:val="nil"/>
              <w:right w:val="nil"/>
            </w:tcBorders>
            <w:shd w:val="clear" w:color="auto" w:fill="auto"/>
            <w:tcMar>
              <w:top w:w="0" w:type="dxa"/>
              <w:left w:w="100" w:type="dxa"/>
              <w:bottom w:w="0" w:type="dxa"/>
              <w:right w:w="100" w:type="dxa"/>
            </w:tcMar>
          </w:tcPr>
          <w:p w14:paraId="71211EF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0,170**</w:t>
            </w:r>
          </w:p>
        </w:tc>
        <w:tc>
          <w:tcPr>
            <w:tcW w:w="1320" w:type="dxa"/>
            <w:tcBorders>
              <w:top w:val="nil"/>
              <w:left w:val="nil"/>
              <w:bottom w:val="nil"/>
              <w:right w:val="nil"/>
            </w:tcBorders>
            <w:shd w:val="clear" w:color="auto" w:fill="auto"/>
            <w:tcMar>
              <w:top w:w="0" w:type="dxa"/>
              <w:left w:w="100" w:type="dxa"/>
              <w:bottom w:w="0" w:type="dxa"/>
              <w:right w:w="100" w:type="dxa"/>
            </w:tcMar>
          </w:tcPr>
          <w:p w14:paraId="1EAEF85A"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0,226**</w:t>
            </w:r>
          </w:p>
        </w:tc>
        <w:tc>
          <w:tcPr>
            <w:tcW w:w="1200" w:type="dxa"/>
            <w:tcBorders>
              <w:top w:val="nil"/>
              <w:left w:val="nil"/>
              <w:bottom w:val="nil"/>
              <w:right w:val="nil"/>
            </w:tcBorders>
            <w:shd w:val="clear" w:color="auto" w:fill="auto"/>
            <w:tcMar>
              <w:top w:w="0" w:type="dxa"/>
              <w:left w:w="100" w:type="dxa"/>
              <w:bottom w:w="0" w:type="dxa"/>
              <w:right w:w="100" w:type="dxa"/>
            </w:tcMar>
          </w:tcPr>
          <w:p w14:paraId="397A54C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-0,041</w:t>
            </w:r>
          </w:p>
        </w:tc>
        <w:tc>
          <w:tcPr>
            <w:tcW w:w="1470" w:type="dxa"/>
            <w:tcBorders>
              <w:top w:val="nil"/>
              <w:left w:val="nil"/>
              <w:bottom w:val="nil"/>
              <w:right w:val="nil"/>
            </w:tcBorders>
            <w:shd w:val="clear" w:color="auto" w:fill="auto"/>
            <w:tcMar>
              <w:top w:w="0" w:type="dxa"/>
              <w:left w:w="100" w:type="dxa"/>
              <w:bottom w:w="0" w:type="dxa"/>
              <w:right w:w="100" w:type="dxa"/>
            </w:tcMar>
          </w:tcPr>
          <w:p w14:paraId="25127BE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0,253**</w:t>
            </w:r>
          </w:p>
        </w:tc>
      </w:tr>
      <w:tr w:rsidR="009865D1" w:rsidRPr="00E55517" w14:paraId="2AEEFE3C" w14:textId="77777777">
        <w:trPr>
          <w:trHeight w:val="615"/>
        </w:trPr>
        <w:tc>
          <w:tcPr>
            <w:tcW w:w="1515" w:type="dxa"/>
            <w:tcBorders>
              <w:top w:val="nil"/>
              <w:left w:val="nil"/>
              <w:bottom w:val="nil"/>
              <w:right w:val="nil"/>
            </w:tcBorders>
            <w:shd w:val="clear" w:color="auto" w:fill="auto"/>
            <w:tcMar>
              <w:top w:w="0" w:type="dxa"/>
              <w:left w:w="100" w:type="dxa"/>
              <w:bottom w:w="0" w:type="dxa"/>
              <w:right w:w="100" w:type="dxa"/>
            </w:tcMar>
          </w:tcPr>
          <w:p w14:paraId="344BA686"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5540449C"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anarchiczny</w:t>
            </w:r>
          </w:p>
        </w:tc>
        <w:tc>
          <w:tcPr>
            <w:tcW w:w="1065" w:type="dxa"/>
            <w:tcBorders>
              <w:top w:val="nil"/>
              <w:left w:val="nil"/>
              <w:bottom w:val="nil"/>
              <w:right w:val="nil"/>
            </w:tcBorders>
            <w:shd w:val="clear" w:color="auto" w:fill="auto"/>
            <w:tcMar>
              <w:top w:w="0" w:type="dxa"/>
              <w:left w:w="100" w:type="dxa"/>
              <w:bottom w:w="0" w:type="dxa"/>
              <w:right w:w="100" w:type="dxa"/>
            </w:tcMar>
          </w:tcPr>
          <w:p w14:paraId="1D94FE0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0,083</w:t>
            </w:r>
          </w:p>
        </w:tc>
        <w:tc>
          <w:tcPr>
            <w:tcW w:w="1110" w:type="dxa"/>
            <w:tcBorders>
              <w:top w:val="nil"/>
              <w:left w:val="nil"/>
              <w:bottom w:val="nil"/>
              <w:right w:val="nil"/>
            </w:tcBorders>
            <w:shd w:val="clear" w:color="auto" w:fill="auto"/>
            <w:tcMar>
              <w:top w:w="0" w:type="dxa"/>
              <w:left w:w="100" w:type="dxa"/>
              <w:bottom w:w="0" w:type="dxa"/>
              <w:right w:w="100" w:type="dxa"/>
            </w:tcMar>
          </w:tcPr>
          <w:p w14:paraId="77E1EE7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0,134*</w:t>
            </w:r>
          </w:p>
        </w:tc>
        <w:tc>
          <w:tcPr>
            <w:tcW w:w="930" w:type="dxa"/>
            <w:tcBorders>
              <w:top w:val="nil"/>
              <w:left w:val="nil"/>
              <w:bottom w:val="nil"/>
              <w:right w:val="nil"/>
            </w:tcBorders>
            <w:shd w:val="clear" w:color="auto" w:fill="auto"/>
            <w:tcMar>
              <w:top w:w="0" w:type="dxa"/>
              <w:left w:w="100" w:type="dxa"/>
              <w:bottom w:w="0" w:type="dxa"/>
              <w:right w:w="100" w:type="dxa"/>
            </w:tcMar>
          </w:tcPr>
          <w:p w14:paraId="3187281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-0,017</w:t>
            </w:r>
          </w:p>
        </w:tc>
        <w:tc>
          <w:tcPr>
            <w:tcW w:w="990" w:type="dxa"/>
            <w:tcBorders>
              <w:top w:val="nil"/>
              <w:left w:val="nil"/>
              <w:bottom w:val="nil"/>
              <w:right w:val="nil"/>
            </w:tcBorders>
            <w:shd w:val="clear" w:color="auto" w:fill="auto"/>
            <w:tcMar>
              <w:top w:w="0" w:type="dxa"/>
              <w:left w:w="100" w:type="dxa"/>
              <w:bottom w:w="0" w:type="dxa"/>
              <w:right w:w="100" w:type="dxa"/>
            </w:tcMar>
          </w:tcPr>
          <w:p w14:paraId="291A162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-0,114</w:t>
            </w:r>
          </w:p>
        </w:tc>
        <w:tc>
          <w:tcPr>
            <w:tcW w:w="1320" w:type="dxa"/>
            <w:tcBorders>
              <w:top w:val="nil"/>
              <w:left w:val="nil"/>
              <w:bottom w:val="nil"/>
              <w:right w:val="nil"/>
            </w:tcBorders>
            <w:shd w:val="clear" w:color="auto" w:fill="auto"/>
            <w:tcMar>
              <w:top w:w="0" w:type="dxa"/>
              <w:left w:w="100" w:type="dxa"/>
              <w:bottom w:w="0" w:type="dxa"/>
              <w:right w:w="100" w:type="dxa"/>
            </w:tcMar>
          </w:tcPr>
          <w:p w14:paraId="68CFE20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0,171**</w:t>
            </w:r>
          </w:p>
        </w:tc>
        <w:tc>
          <w:tcPr>
            <w:tcW w:w="1200" w:type="dxa"/>
            <w:tcBorders>
              <w:top w:val="nil"/>
              <w:left w:val="nil"/>
              <w:bottom w:val="nil"/>
              <w:right w:val="nil"/>
            </w:tcBorders>
            <w:shd w:val="clear" w:color="auto" w:fill="auto"/>
            <w:tcMar>
              <w:top w:w="0" w:type="dxa"/>
              <w:left w:w="100" w:type="dxa"/>
              <w:bottom w:w="0" w:type="dxa"/>
              <w:right w:w="100" w:type="dxa"/>
            </w:tcMar>
          </w:tcPr>
          <w:p w14:paraId="0A1F11E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0,140*</w:t>
            </w:r>
          </w:p>
        </w:tc>
        <w:tc>
          <w:tcPr>
            <w:tcW w:w="1470" w:type="dxa"/>
            <w:tcBorders>
              <w:top w:val="nil"/>
              <w:left w:val="nil"/>
              <w:bottom w:val="nil"/>
              <w:right w:val="nil"/>
            </w:tcBorders>
            <w:shd w:val="clear" w:color="auto" w:fill="auto"/>
            <w:tcMar>
              <w:top w:w="0" w:type="dxa"/>
              <w:left w:w="100" w:type="dxa"/>
              <w:bottom w:w="0" w:type="dxa"/>
              <w:right w:w="100" w:type="dxa"/>
            </w:tcMar>
          </w:tcPr>
          <w:p w14:paraId="64FF230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0,000</w:t>
            </w:r>
          </w:p>
        </w:tc>
      </w:tr>
      <w:tr w:rsidR="009865D1" w:rsidRPr="00E55517" w14:paraId="2D7B44DC" w14:textId="77777777">
        <w:trPr>
          <w:trHeight w:val="690"/>
        </w:trPr>
        <w:tc>
          <w:tcPr>
            <w:tcW w:w="1515" w:type="dxa"/>
            <w:tcBorders>
              <w:top w:val="nil"/>
              <w:left w:val="nil"/>
              <w:bottom w:val="nil"/>
              <w:right w:val="nil"/>
            </w:tcBorders>
            <w:shd w:val="clear" w:color="auto" w:fill="auto"/>
            <w:tcMar>
              <w:top w:w="0" w:type="dxa"/>
              <w:left w:w="100" w:type="dxa"/>
              <w:bottom w:w="0" w:type="dxa"/>
              <w:right w:w="100" w:type="dxa"/>
            </w:tcMar>
          </w:tcPr>
          <w:p w14:paraId="2D9C1CF7"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590FE90D"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globalny</w:t>
            </w:r>
          </w:p>
        </w:tc>
        <w:tc>
          <w:tcPr>
            <w:tcW w:w="1065" w:type="dxa"/>
            <w:tcBorders>
              <w:top w:val="nil"/>
              <w:left w:val="nil"/>
              <w:bottom w:val="nil"/>
              <w:right w:val="nil"/>
            </w:tcBorders>
            <w:shd w:val="clear" w:color="auto" w:fill="auto"/>
            <w:tcMar>
              <w:top w:w="0" w:type="dxa"/>
              <w:left w:w="100" w:type="dxa"/>
              <w:bottom w:w="0" w:type="dxa"/>
              <w:right w:w="100" w:type="dxa"/>
            </w:tcMar>
          </w:tcPr>
          <w:p w14:paraId="526C6FD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-0,080</w:t>
            </w:r>
          </w:p>
        </w:tc>
        <w:tc>
          <w:tcPr>
            <w:tcW w:w="1110" w:type="dxa"/>
            <w:tcBorders>
              <w:top w:val="nil"/>
              <w:left w:val="nil"/>
              <w:bottom w:val="nil"/>
              <w:right w:val="nil"/>
            </w:tcBorders>
            <w:shd w:val="clear" w:color="auto" w:fill="auto"/>
            <w:tcMar>
              <w:top w:w="0" w:type="dxa"/>
              <w:left w:w="100" w:type="dxa"/>
              <w:bottom w:w="0" w:type="dxa"/>
              <w:right w:w="100" w:type="dxa"/>
            </w:tcMar>
          </w:tcPr>
          <w:p w14:paraId="250B55F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0,080</w:t>
            </w:r>
          </w:p>
        </w:tc>
        <w:tc>
          <w:tcPr>
            <w:tcW w:w="930" w:type="dxa"/>
            <w:tcBorders>
              <w:top w:val="nil"/>
              <w:left w:val="nil"/>
              <w:bottom w:val="nil"/>
              <w:right w:val="nil"/>
            </w:tcBorders>
            <w:shd w:val="clear" w:color="auto" w:fill="auto"/>
            <w:tcMar>
              <w:top w:w="0" w:type="dxa"/>
              <w:left w:w="100" w:type="dxa"/>
              <w:bottom w:w="0" w:type="dxa"/>
              <w:right w:w="100" w:type="dxa"/>
            </w:tcMar>
          </w:tcPr>
          <w:p w14:paraId="3EED837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0,036</w:t>
            </w:r>
          </w:p>
        </w:tc>
        <w:tc>
          <w:tcPr>
            <w:tcW w:w="990" w:type="dxa"/>
            <w:tcBorders>
              <w:top w:val="nil"/>
              <w:left w:val="nil"/>
              <w:bottom w:val="nil"/>
              <w:right w:val="nil"/>
            </w:tcBorders>
            <w:shd w:val="clear" w:color="auto" w:fill="auto"/>
            <w:tcMar>
              <w:top w:w="0" w:type="dxa"/>
              <w:left w:w="100" w:type="dxa"/>
              <w:bottom w:w="0" w:type="dxa"/>
              <w:right w:w="100" w:type="dxa"/>
            </w:tcMar>
          </w:tcPr>
          <w:p w14:paraId="38D8BEC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0,147*</w:t>
            </w:r>
          </w:p>
        </w:tc>
        <w:tc>
          <w:tcPr>
            <w:tcW w:w="1320" w:type="dxa"/>
            <w:tcBorders>
              <w:top w:val="nil"/>
              <w:left w:val="nil"/>
              <w:bottom w:val="nil"/>
              <w:right w:val="nil"/>
            </w:tcBorders>
            <w:shd w:val="clear" w:color="auto" w:fill="auto"/>
            <w:tcMar>
              <w:top w:w="0" w:type="dxa"/>
              <w:left w:w="100" w:type="dxa"/>
              <w:bottom w:w="0" w:type="dxa"/>
              <w:right w:w="100" w:type="dxa"/>
            </w:tcMar>
          </w:tcPr>
          <w:p w14:paraId="6E1A9BC5"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0,157**</w:t>
            </w:r>
          </w:p>
        </w:tc>
        <w:tc>
          <w:tcPr>
            <w:tcW w:w="1200" w:type="dxa"/>
            <w:tcBorders>
              <w:top w:val="nil"/>
              <w:left w:val="nil"/>
              <w:bottom w:val="nil"/>
              <w:right w:val="nil"/>
            </w:tcBorders>
            <w:shd w:val="clear" w:color="auto" w:fill="auto"/>
            <w:tcMar>
              <w:top w:w="0" w:type="dxa"/>
              <w:left w:w="100" w:type="dxa"/>
              <w:bottom w:w="0" w:type="dxa"/>
              <w:right w:w="100" w:type="dxa"/>
            </w:tcMar>
          </w:tcPr>
          <w:p w14:paraId="0DD6D47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-0,003</w:t>
            </w:r>
          </w:p>
        </w:tc>
        <w:tc>
          <w:tcPr>
            <w:tcW w:w="1470" w:type="dxa"/>
            <w:tcBorders>
              <w:top w:val="nil"/>
              <w:left w:val="nil"/>
              <w:bottom w:val="nil"/>
              <w:right w:val="nil"/>
            </w:tcBorders>
            <w:shd w:val="clear" w:color="auto" w:fill="auto"/>
            <w:tcMar>
              <w:top w:w="0" w:type="dxa"/>
              <w:left w:w="100" w:type="dxa"/>
              <w:bottom w:w="0" w:type="dxa"/>
              <w:right w:w="100" w:type="dxa"/>
            </w:tcMar>
          </w:tcPr>
          <w:p w14:paraId="05A1DBD6"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0,184**</w:t>
            </w:r>
          </w:p>
        </w:tc>
      </w:tr>
      <w:tr w:rsidR="009865D1" w:rsidRPr="00E55517" w14:paraId="51BBF499" w14:textId="77777777">
        <w:trPr>
          <w:trHeight w:val="555"/>
        </w:trPr>
        <w:tc>
          <w:tcPr>
            <w:tcW w:w="1515" w:type="dxa"/>
            <w:tcBorders>
              <w:top w:val="nil"/>
              <w:left w:val="nil"/>
              <w:bottom w:val="nil"/>
              <w:right w:val="nil"/>
            </w:tcBorders>
            <w:shd w:val="clear" w:color="auto" w:fill="auto"/>
            <w:tcMar>
              <w:top w:w="0" w:type="dxa"/>
              <w:left w:w="100" w:type="dxa"/>
              <w:bottom w:w="0" w:type="dxa"/>
              <w:right w:w="100" w:type="dxa"/>
            </w:tcMar>
          </w:tcPr>
          <w:p w14:paraId="6D0D7486"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383C3942"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lokalny</w:t>
            </w:r>
          </w:p>
        </w:tc>
        <w:tc>
          <w:tcPr>
            <w:tcW w:w="1065" w:type="dxa"/>
            <w:tcBorders>
              <w:top w:val="nil"/>
              <w:left w:val="nil"/>
              <w:bottom w:val="nil"/>
              <w:right w:val="nil"/>
            </w:tcBorders>
            <w:shd w:val="clear" w:color="auto" w:fill="auto"/>
            <w:tcMar>
              <w:top w:w="0" w:type="dxa"/>
              <w:left w:w="100" w:type="dxa"/>
              <w:bottom w:w="0" w:type="dxa"/>
              <w:right w:w="100" w:type="dxa"/>
            </w:tcMar>
          </w:tcPr>
          <w:p w14:paraId="796D672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0,158**</w:t>
            </w:r>
          </w:p>
        </w:tc>
        <w:tc>
          <w:tcPr>
            <w:tcW w:w="1110" w:type="dxa"/>
            <w:tcBorders>
              <w:top w:val="nil"/>
              <w:left w:val="nil"/>
              <w:bottom w:val="nil"/>
              <w:right w:val="nil"/>
            </w:tcBorders>
            <w:shd w:val="clear" w:color="auto" w:fill="auto"/>
            <w:tcMar>
              <w:top w:w="0" w:type="dxa"/>
              <w:left w:w="100" w:type="dxa"/>
              <w:bottom w:w="0" w:type="dxa"/>
              <w:right w:w="100" w:type="dxa"/>
            </w:tcMar>
          </w:tcPr>
          <w:p w14:paraId="751A21C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0,071</w:t>
            </w:r>
          </w:p>
        </w:tc>
        <w:tc>
          <w:tcPr>
            <w:tcW w:w="930" w:type="dxa"/>
            <w:tcBorders>
              <w:top w:val="nil"/>
              <w:left w:val="nil"/>
              <w:bottom w:val="nil"/>
              <w:right w:val="nil"/>
            </w:tcBorders>
            <w:shd w:val="clear" w:color="auto" w:fill="auto"/>
            <w:tcMar>
              <w:top w:w="0" w:type="dxa"/>
              <w:left w:w="100" w:type="dxa"/>
              <w:bottom w:w="0" w:type="dxa"/>
              <w:right w:w="100" w:type="dxa"/>
            </w:tcMar>
          </w:tcPr>
          <w:p w14:paraId="068E792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0,108</w:t>
            </w:r>
          </w:p>
        </w:tc>
        <w:tc>
          <w:tcPr>
            <w:tcW w:w="990" w:type="dxa"/>
            <w:tcBorders>
              <w:top w:val="nil"/>
              <w:left w:val="nil"/>
              <w:bottom w:val="nil"/>
              <w:right w:val="nil"/>
            </w:tcBorders>
            <w:shd w:val="clear" w:color="auto" w:fill="auto"/>
            <w:tcMar>
              <w:top w:w="0" w:type="dxa"/>
              <w:left w:w="100" w:type="dxa"/>
              <w:bottom w:w="0" w:type="dxa"/>
              <w:right w:w="100" w:type="dxa"/>
            </w:tcMar>
          </w:tcPr>
          <w:p w14:paraId="22CBA1D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0,018</w:t>
            </w:r>
          </w:p>
        </w:tc>
        <w:tc>
          <w:tcPr>
            <w:tcW w:w="1320" w:type="dxa"/>
            <w:tcBorders>
              <w:top w:val="nil"/>
              <w:left w:val="nil"/>
              <w:bottom w:val="nil"/>
              <w:right w:val="nil"/>
            </w:tcBorders>
            <w:shd w:val="clear" w:color="auto" w:fill="auto"/>
            <w:tcMar>
              <w:top w:w="0" w:type="dxa"/>
              <w:left w:w="100" w:type="dxa"/>
              <w:bottom w:w="0" w:type="dxa"/>
              <w:right w:w="100" w:type="dxa"/>
            </w:tcMar>
          </w:tcPr>
          <w:p w14:paraId="790D986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0,005</w:t>
            </w:r>
          </w:p>
        </w:tc>
        <w:tc>
          <w:tcPr>
            <w:tcW w:w="1200" w:type="dxa"/>
            <w:tcBorders>
              <w:top w:val="nil"/>
              <w:left w:val="nil"/>
              <w:bottom w:val="nil"/>
              <w:right w:val="nil"/>
            </w:tcBorders>
            <w:shd w:val="clear" w:color="auto" w:fill="auto"/>
            <w:tcMar>
              <w:top w:w="0" w:type="dxa"/>
              <w:left w:w="100" w:type="dxa"/>
              <w:bottom w:w="0" w:type="dxa"/>
              <w:right w:w="100" w:type="dxa"/>
            </w:tcMar>
          </w:tcPr>
          <w:p w14:paraId="199D016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0,150*</w:t>
            </w:r>
          </w:p>
        </w:tc>
        <w:tc>
          <w:tcPr>
            <w:tcW w:w="1470" w:type="dxa"/>
            <w:tcBorders>
              <w:top w:val="nil"/>
              <w:left w:val="nil"/>
              <w:bottom w:val="nil"/>
              <w:right w:val="nil"/>
            </w:tcBorders>
            <w:shd w:val="clear" w:color="auto" w:fill="auto"/>
            <w:tcMar>
              <w:top w:w="0" w:type="dxa"/>
              <w:left w:w="100" w:type="dxa"/>
              <w:bottom w:w="0" w:type="dxa"/>
              <w:right w:w="100" w:type="dxa"/>
            </w:tcMar>
          </w:tcPr>
          <w:p w14:paraId="374AF59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0,065</w:t>
            </w:r>
          </w:p>
        </w:tc>
      </w:tr>
      <w:tr w:rsidR="009865D1" w:rsidRPr="00E55517" w14:paraId="13CA96C6" w14:textId="77777777">
        <w:trPr>
          <w:trHeight w:val="615"/>
        </w:trPr>
        <w:tc>
          <w:tcPr>
            <w:tcW w:w="1515" w:type="dxa"/>
            <w:tcBorders>
              <w:top w:val="nil"/>
              <w:left w:val="nil"/>
              <w:bottom w:val="nil"/>
              <w:right w:val="nil"/>
            </w:tcBorders>
            <w:shd w:val="clear" w:color="auto" w:fill="auto"/>
            <w:tcMar>
              <w:top w:w="0" w:type="dxa"/>
              <w:left w:w="100" w:type="dxa"/>
              <w:bottom w:w="0" w:type="dxa"/>
              <w:right w:w="100" w:type="dxa"/>
            </w:tcMar>
          </w:tcPr>
          <w:p w14:paraId="32A37683"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wewnętrzny</w:t>
            </w:r>
          </w:p>
        </w:tc>
        <w:tc>
          <w:tcPr>
            <w:tcW w:w="1065" w:type="dxa"/>
            <w:tcBorders>
              <w:top w:val="nil"/>
              <w:left w:val="nil"/>
              <w:bottom w:val="nil"/>
              <w:right w:val="nil"/>
            </w:tcBorders>
            <w:shd w:val="clear" w:color="auto" w:fill="auto"/>
            <w:tcMar>
              <w:top w:w="0" w:type="dxa"/>
              <w:left w:w="100" w:type="dxa"/>
              <w:bottom w:w="0" w:type="dxa"/>
              <w:right w:w="100" w:type="dxa"/>
            </w:tcMar>
          </w:tcPr>
          <w:p w14:paraId="44064CC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0,089</w:t>
            </w:r>
          </w:p>
        </w:tc>
        <w:tc>
          <w:tcPr>
            <w:tcW w:w="1110" w:type="dxa"/>
            <w:tcBorders>
              <w:top w:val="nil"/>
              <w:left w:val="nil"/>
              <w:bottom w:val="nil"/>
              <w:right w:val="nil"/>
            </w:tcBorders>
            <w:shd w:val="clear" w:color="auto" w:fill="auto"/>
            <w:tcMar>
              <w:top w:w="0" w:type="dxa"/>
              <w:left w:w="100" w:type="dxa"/>
              <w:bottom w:w="0" w:type="dxa"/>
              <w:right w:w="100" w:type="dxa"/>
            </w:tcMar>
          </w:tcPr>
          <w:p w14:paraId="40BBD87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0,066</w:t>
            </w:r>
          </w:p>
        </w:tc>
        <w:tc>
          <w:tcPr>
            <w:tcW w:w="930" w:type="dxa"/>
            <w:tcBorders>
              <w:top w:val="nil"/>
              <w:left w:val="nil"/>
              <w:bottom w:val="nil"/>
              <w:right w:val="nil"/>
            </w:tcBorders>
            <w:shd w:val="clear" w:color="auto" w:fill="auto"/>
            <w:tcMar>
              <w:top w:w="0" w:type="dxa"/>
              <w:left w:w="100" w:type="dxa"/>
              <w:bottom w:w="0" w:type="dxa"/>
              <w:right w:w="100" w:type="dxa"/>
            </w:tcMar>
          </w:tcPr>
          <w:p w14:paraId="016D12B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-0,185**</w:t>
            </w:r>
          </w:p>
        </w:tc>
        <w:tc>
          <w:tcPr>
            <w:tcW w:w="990" w:type="dxa"/>
            <w:tcBorders>
              <w:top w:val="nil"/>
              <w:left w:val="nil"/>
              <w:bottom w:val="nil"/>
              <w:right w:val="nil"/>
            </w:tcBorders>
            <w:shd w:val="clear" w:color="auto" w:fill="auto"/>
            <w:tcMar>
              <w:top w:w="0" w:type="dxa"/>
              <w:left w:w="100" w:type="dxa"/>
              <w:bottom w:w="0" w:type="dxa"/>
              <w:right w:w="100" w:type="dxa"/>
            </w:tcMar>
          </w:tcPr>
          <w:p w14:paraId="5073F87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-0,051</w:t>
            </w:r>
          </w:p>
        </w:tc>
        <w:tc>
          <w:tcPr>
            <w:tcW w:w="1320" w:type="dxa"/>
            <w:tcBorders>
              <w:top w:val="nil"/>
              <w:left w:val="nil"/>
              <w:bottom w:val="nil"/>
              <w:right w:val="nil"/>
            </w:tcBorders>
            <w:shd w:val="clear" w:color="auto" w:fill="auto"/>
            <w:tcMar>
              <w:top w:w="0" w:type="dxa"/>
              <w:left w:w="100" w:type="dxa"/>
              <w:bottom w:w="0" w:type="dxa"/>
              <w:right w:w="100" w:type="dxa"/>
            </w:tcMar>
          </w:tcPr>
          <w:p w14:paraId="0C10662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0,040</w:t>
            </w:r>
          </w:p>
        </w:tc>
        <w:tc>
          <w:tcPr>
            <w:tcW w:w="1200" w:type="dxa"/>
            <w:tcBorders>
              <w:top w:val="nil"/>
              <w:left w:val="nil"/>
              <w:bottom w:val="nil"/>
              <w:right w:val="nil"/>
            </w:tcBorders>
            <w:shd w:val="clear" w:color="auto" w:fill="auto"/>
            <w:tcMar>
              <w:top w:w="0" w:type="dxa"/>
              <w:left w:w="100" w:type="dxa"/>
              <w:bottom w:w="0" w:type="dxa"/>
              <w:right w:w="100" w:type="dxa"/>
            </w:tcMar>
          </w:tcPr>
          <w:p w14:paraId="6C2B681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0,101</w:t>
            </w:r>
          </w:p>
        </w:tc>
        <w:tc>
          <w:tcPr>
            <w:tcW w:w="1470" w:type="dxa"/>
            <w:tcBorders>
              <w:top w:val="nil"/>
              <w:left w:val="nil"/>
              <w:bottom w:val="nil"/>
              <w:right w:val="nil"/>
            </w:tcBorders>
            <w:shd w:val="clear" w:color="auto" w:fill="auto"/>
            <w:tcMar>
              <w:top w:w="0" w:type="dxa"/>
              <w:left w:w="100" w:type="dxa"/>
              <w:bottom w:w="0" w:type="dxa"/>
              <w:right w:w="100" w:type="dxa"/>
            </w:tcMar>
          </w:tcPr>
          <w:p w14:paraId="5846161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-0,101</w:t>
            </w:r>
          </w:p>
        </w:tc>
      </w:tr>
      <w:tr w:rsidR="009865D1" w:rsidRPr="00E55517" w14:paraId="121CC688" w14:textId="77777777">
        <w:trPr>
          <w:trHeight w:val="615"/>
        </w:trPr>
        <w:tc>
          <w:tcPr>
            <w:tcW w:w="1515" w:type="dxa"/>
            <w:tcBorders>
              <w:top w:val="nil"/>
              <w:left w:val="nil"/>
              <w:bottom w:val="nil"/>
              <w:right w:val="nil"/>
            </w:tcBorders>
            <w:shd w:val="clear" w:color="auto" w:fill="auto"/>
            <w:tcMar>
              <w:top w:w="0" w:type="dxa"/>
              <w:left w:w="100" w:type="dxa"/>
              <w:bottom w:w="0" w:type="dxa"/>
              <w:right w:w="100" w:type="dxa"/>
            </w:tcMar>
          </w:tcPr>
          <w:p w14:paraId="5E06EDAA"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4AD87464"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zewnętrzny</w:t>
            </w:r>
          </w:p>
        </w:tc>
        <w:tc>
          <w:tcPr>
            <w:tcW w:w="1065" w:type="dxa"/>
            <w:tcBorders>
              <w:top w:val="nil"/>
              <w:left w:val="nil"/>
              <w:bottom w:val="nil"/>
              <w:right w:val="nil"/>
            </w:tcBorders>
            <w:shd w:val="clear" w:color="auto" w:fill="auto"/>
            <w:tcMar>
              <w:top w:w="0" w:type="dxa"/>
              <w:left w:w="100" w:type="dxa"/>
              <w:bottom w:w="0" w:type="dxa"/>
              <w:right w:w="100" w:type="dxa"/>
            </w:tcMar>
          </w:tcPr>
          <w:p w14:paraId="6CF5EDC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-0,005</w:t>
            </w:r>
          </w:p>
        </w:tc>
        <w:tc>
          <w:tcPr>
            <w:tcW w:w="1110" w:type="dxa"/>
            <w:tcBorders>
              <w:top w:val="nil"/>
              <w:left w:val="nil"/>
              <w:bottom w:val="nil"/>
              <w:right w:val="nil"/>
            </w:tcBorders>
            <w:shd w:val="clear" w:color="auto" w:fill="auto"/>
            <w:tcMar>
              <w:top w:w="0" w:type="dxa"/>
              <w:left w:w="100" w:type="dxa"/>
              <w:bottom w:w="0" w:type="dxa"/>
              <w:right w:w="100" w:type="dxa"/>
            </w:tcMar>
          </w:tcPr>
          <w:p w14:paraId="31B0CAA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0,136*</w:t>
            </w:r>
          </w:p>
        </w:tc>
        <w:tc>
          <w:tcPr>
            <w:tcW w:w="930" w:type="dxa"/>
            <w:tcBorders>
              <w:top w:val="nil"/>
              <w:left w:val="nil"/>
              <w:bottom w:val="nil"/>
              <w:right w:val="nil"/>
            </w:tcBorders>
            <w:shd w:val="clear" w:color="auto" w:fill="auto"/>
            <w:tcMar>
              <w:top w:w="0" w:type="dxa"/>
              <w:left w:w="100" w:type="dxa"/>
              <w:bottom w:w="0" w:type="dxa"/>
              <w:right w:w="100" w:type="dxa"/>
            </w:tcMar>
          </w:tcPr>
          <w:p w14:paraId="665A77C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0,219**</w:t>
            </w:r>
          </w:p>
        </w:tc>
        <w:tc>
          <w:tcPr>
            <w:tcW w:w="990" w:type="dxa"/>
            <w:tcBorders>
              <w:top w:val="nil"/>
              <w:left w:val="nil"/>
              <w:bottom w:val="nil"/>
              <w:right w:val="nil"/>
            </w:tcBorders>
            <w:shd w:val="clear" w:color="auto" w:fill="auto"/>
            <w:tcMar>
              <w:top w:w="0" w:type="dxa"/>
              <w:left w:w="100" w:type="dxa"/>
              <w:bottom w:w="0" w:type="dxa"/>
              <w:right w:w="100" w:type="dxa"/>
            </w:tcMar>
          </w:tcPr>
          <w:p w14:paraId="37B0E4D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-0,009</w:t>
            </w:r>
          </w:p>
        </w:tc>
        <w:tc>
          <w:tcPr>
            <w:tcW w:w="1320" w:type="dxa"/>
            <w:tcBorders>
              <w:top w:val="nil"/>
              <w:left w:val="nil"/>
              <w:bottom w:val="nil"/>
              <w:right w:val="nil"/>
            </w:tcBorders>
            <w:shd w:val="clear" w:color="auto" w:fill="auto"/>
            <w:tcMar>
              <w:top w:w="0" w:type="dxa"/>
              <w:left w:w="100" w:type="dxa"/>
              <w:bottom w:w="0" w:type="dxa"/>
              <w:right w:w="100" w:type="dxa"/>
            </w:tcMar>
          </w:tcPr>
          <w:p w14:paraId="184872D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0,130*</w:t>
            </w:r>
          </w:p>
        </w:tc>
        <w:tc>
          <w:tcPr>
            <w:tcW w:w="1200" w:type="dxa"/>
            <w:tcBorders>
              <w:top w:val="nil"/>
              <w:left w:val="nil"/>
              <w:bottom w:val="nil"/>
              <w:right w:val="nil"/>
            </w:tcBorders>
            <w:shd w:val="clear" w:color="auto" w:fill="auto"/>
            <w:tcMar>
              <w:top w:w="0" w:type="dxa"/>
              <w:left w:w="100" w:type="dxa"/>
              <w:bottom w:w="0" w:type="dxa"/>
              <w:right w:w="100" w:type="dxa"/>
            </w:tcMar>
          </w:tcPr>
          <w:p w14:paraId="2E69537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0,083</w:t>
            </w:r>
          </w:p>
        </w:tc>
        <w:tc>
          <w:tcPr>
            <w:tcW w:w="1470" w:type="dxa"/>
            <w:tcBorders>
              <w:top w:val="nil"/>
              <w:left w:val="nil"/>
              <w:bottom w:val="nil"/>
              <w:right w:val="nil"/>
            </w:tcBorders>
            <w:shd w:val="clear" w:color="auto" w:fill="auto"/>
            <w:tcMar>
              <w:top w:w="0" w:type="dxa"/>
              <w:left w:w="100" w:type="dxa"/>
              <w:bottom w:w="0" w:type="dxa"/>
              <w:right w:w="100" w:type="dxa"/>
            </w:tcMar>
          </w:tcPr>
          <w:p w14:paraId="19B36455"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0,159**</w:t>
            </w:r>
          </w:p>
        </w:tc>
      </w:tr>
      <w:tr w:rsidR="009865D1" w:rsidRPr="00E55517" w14:paraId="496B7B8E" w14:textId="77777777">
        <w:trPr>
          <w:trHeight w:val="645"/>
        </w:trPr>
        <w:tc>
          <w:tcPr>
            <w:tcW w:w="1515" w:type="dxa"/>
            <w:tcBorders>
              <w:top w:val="nil"/>
              <w:left w:val="nil"/>
              <w:bottom w:val="nil"/>
              <w:right w:val="nil"/>
            </w:tcBorders>
            <w:shd w:val="clear" w:color="auto" w:fill="auto"/>
            <w:tcMar>
              <w:top w:w="0" w:type="dxa"/>
              <w:left w:w="100" w:type="dxa"/>
              <w:bottom w:w="0" w:type="dxa"/>
              <w:right w:w="100" w:type="dxa"/>
            </w:tcMar>
          </w:tcPr>
          <w:p w14:paraId="74F904FA"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w:t>
            </w:r>
          </w:p>
          <w:p w14:paraId="1040E628"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liberalny</w:t>
            </w:r>
          </w:p>
        </w:tc>
        <w:tc>
          <w:tcPr>
            <w:tcW w:w="1065" w:type="dxa"/>
            <w:tcBorders>
              <w:top w:val="nil"/>
              <w:left w:val="nil"/>
              <w:bottom w:val="nil"/>
              <w:right w:val="nil"/>
            </w:tcBorders>
            <w:shd w:val="clear" w:color="auto" w:fill="auto"/>
            <w:tcMar>
              <w:top w:w="0" w:type="dxa"/>
              <w:left w:w="100" w:type="dxa"/>
              <w:bottom w:w="0" w:type="dxa"/>
              <w:right w:w="100" w:type="dxa"/>
            </w:tcMar>
          </w:tcPr>
          <w:p w14:paraId="24CA3F6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0,093</w:t>
            </w:r>
          </w:p>
        </w:tc>
        <w:tc>
          <w:tcPr>
            <w:tcW w:w="1110" w:type="dxa"/>
            <w:tcBorders>
              <w:top w:val="nil"/>
              <w:left w:val="nil"/>
              <w:bottom w:val="nil"/>
              <w:right w:val="nil"/>
            </w:tcBorders>
            <w:shd w:val="clear" w:color="auto" w:fill="auto"/>
            <w:tcMar>
              <w:top w:w="0" w:type="dxa"/>
              <w:left w:w="100" w:type="dxa"/>
              <w:bottom w:w="0" w:type="dxa"/>
              <w:right w:w="100" w:type="dxa"/>
            </w:tcMar>
          </w:tcPr>
          <w:p w14:paraId="7DEF5F6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0,071</w:t>
            </w:r>
          </w:p>
        </w:tc>
        <w:tc>
          <w:tcPr>
            <w:tcW w:w="930" w:type="dxa"/>
            <w:tcBorders>
              <w:top w:val="nil"/>
              <w:left w:val="nil"/>
              <w:bottom w:val="nil"/>
              <w:right w:val="nil"/>
            </w:tcBorders>
            <w:shd w:val="clear" w:color="auto" w:fill="auto"/>
            <w:tcMar>
              <w:top w:w="0" w:type="dxa"/>
              <w:left w:w="100" w:type="dxa"/>
              <w:bottom w:w="0" w:type="dxa"/>
              <w:right w:w="100" w:type="dxa"/>
            </w:tcMar>
          </w:tcPr>
          <w:p w14:paraId="632CF95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-0,063</w:t>
            </w:r>
          </w:p>
        </w:tc>
        <w:tc>
          <w:tcPr>
            <w:tcW w:w="990" w:type="dxa"/>
            <w:tcBorders>
              <w:top w:val="nil"/>
              <w:left w:val="nil"/>
              <w:bottom w:val="nil"/>
              <w:right w:val="nil"/>
            </w:tcBorders>
            <w:shd w:val="clear" w:color="auto" w:fill="auto"/>
            <w:tcMar>
              <w:top w:w="0" w:type="dxa"/>
              <w:left w:w="100" w:type="dxa"/>
              <w:bottom w:w="0" w:type="dxa"/>
              <w:right w:w="100" w:type="dxa"/>
            </w:tcMar>
          </w:tcPr>
          <w:p w14:paraId="4F658A1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-0,177**</w:t>
            </w:r>
          </w:p>
        </w:tc>
        <w:tc>
          <w:tcPr>
            <w:tcW w:w="1320" w:type="dxa"/>
            <w:tcBorders>
              <w:top w:val="nil"/>
              <w:left w:val="nil"/>
              <w:bottom w:val="nil"/>
              <w:right w:val="nil"/>
            </w:tcBorders>
            <w:shd w:val="clear" w:color="auto" w:fill="auto"/>
            <w:tcMar>
              <w:top w:w="0" w:type="dxa"/>
              <w:left w:w="100" w:type="dxa"/>
              <w:bottom w:w="0" w:type="dxa"/>
              <w:right w:w="100" w:type="dxa"/>
            </w:tcMar>
          </w:tcPr>
          <w:p w14:paraId="056F834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0,199**</w:t>
            </w:r>
          </w:p>
        </w:tc>
        <w:tc>
          <w:tcPr>
            <w:tcW w:w="1200" w:type="dxa"/>
            <w:tcBorders>
              <w:top w:val="nil"/>
              <w:left w:val="nil"/>
              <w:bottom w:val="nil"/>
              <w:right w:val="nil"/>
            </w:tcBorders>
            <w:shd w:val="clear" w:color="auto" w:fill="auto"/>
            <w:tcMar>
              <w:top w:w="0" w:type="dxa"/>
              <w:left w:w="100" w:type="dxa"/>
              <w:bottom w:w="0" w:type="dxa"/>
              <w:right w:w="100" w:type="dxa"/>
            </w:tcMar>
          </w:tcPr>
          <w:p w14:paraId="220B017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0,107</w:t>
            </w:r>
          </w:p>
        </w:tc>
        <w:tc>
          <w:tcPr>
            <w:tcW w:w="1470" w:type="dxa"/>
            <w:tcBorders>
              <w:top w:val="nil"/>
              <w:left w:val="nil"/>
              <w:bottom w:val="nil"/>
              <w:right w:val="nil"/>
            </w:tcBorders>
            <w:shd w:val="clear" w:color="auto" w:fill="auto"/>
            <w:tcMar>
              <w:top w:w="0" w:type="dxa"/>
              <w:left w:w="100" w:type="dxa"/>
              <w:bottom w:w="0" w:type="dxa"/>
              <w:right w:w="100" w:type="dxa"/>
            </w:tcMar>
          </w:tcPr>
          <w:p w14:paraId="1B45376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-0,049</w:t>
            </w:r>
          </w:p>
        </w:tc>
      </w:tr>
      <w:tr w:rsidR="009865D1" w:rsidRPr="00E55517" w14:paraId="70A02746" w14:textId="77777777">
        <w:trPr>
          <w:trHeight w:val="555"/>
        </w:trPr>
        <w:tc>
          <w:tcPr>
            <w:tcW w:w="1515" w:type="dxa"/>
            <w:tcBorders>
              <w:top w:val="nil"/>
              <w:left w:val="nil"/>
              <w:bottom w:val="single" w:sz="6" w:space="0" w:color="000000"/>
              <w:right w:val="nil"/>
            </w:tcBorders>
            <w:shd w:val="clear" w:color="auto" w:fill="auto"/>
            <w:tcMar>
              <w:top w:w="0" w:type="dxa"/>
              <w:left w:w="100" w:type="dxa"/>
              <w:bottom w:w="0" w:type="dxa"/>
              <w:right w:w="100" w:type="dxa"/>
            </w:tcMar>
          </w:tcPr>
          <w:p w14:paraId="3B6FCA35"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konserwatywny</w:t>
            </w:r>
          </w:p>
        </w:tc>
        <w:tc>
          <w:tcPr>
            <w:tcW w:w="1065" w:type="dxa"/>
            <w:tcBorders>
              <w:top w:val="nil"/>
              <w:left w:val="nil"/>
              <w:bottom w:val="single" w:sz="6" w:space="0" w:color="000000"/>
              <w:right w:val="nil"/>
            </w:tcBorders>
            <w:shd w:val="clear" w:color="auto" w:fill="auto"/>
            <w:tcMar>
              <w:top w:w="0" w:type="dxa"/>
              <w:left w:w="100" w:type="dxa"/>
              <w:bottom w:w="0" w:type="dxa"/>
              <w:right w:w="100" w:type="dxa"/>
            </w:tcMar>
          </w:tcPr>
          <w:p w14:paraId="4AAD220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0,076</w:t>
            </w:r>
          </w:p>
        </w:tc>
        <w:tc>
          <w:tcPr>
            <w:tcW w:w="1110" w:type="dxa"/>
            <w:tcBorders>
              <w:top w:val="nil"/>
              <w:left w:val="nil"/>
              <w:bottom w:val="single" w:sz="6" w:space="0" w:color="000000"/>
              <w:right w:val="nil"/>
            </w:tcBorders>
            <w:shd w:val="clear" w:color="auto" w:fill="auto"/>
            <w:tcMar>
              <w:top w:w="0" w:type="dxa"/>
              <w:left w:w="100" w:type="dxa"/>
              <w:bottom w:w="0" w:type="dxa"/>
              <w:right w:w="100" w:type="dxa"/>
            </w:tcMar>
          </w:tcPr>
          <w:p w14:paraId="6EFE568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0,035</w:t>
            </w:r>
          </w:p>
        </w:tc>
        <w:tc>
          <w:tcPr>
            <w:tcW w:w="930" w:type="dxa"/>
            <w:tcBorders>
              <w:top w:val="nil"/>
              <w:left w:val="nil"/>
              <w:bottom w:val="single" w:sz="6" w:space="0" w:color="000000"/>
              <w:right w:val="nil"/>
            </w:tcBorders>
            <w:shd w:val="clear" w:color="auto" w:fill="auto"/>
            <w:tcMar>
              <w:top w:w="0" w:type="dxa"/>
              <w:left w:w="100" w:type="dxa"/>
              <w:bottom w:w="0" w:type="dxa"/>
              <w:right w:w="100" w:type="dxa"/>
            </w:tcMar>
          </w:tcPr>
          <w:p w14:paraId="2E4A74E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0,212**</w:t>
            </w:r>
          </w:p>
        </w:tc>
        <w:tc>
          <w:tcPr>
            <w:tcW w:w="990" w:type="dxa"/>
            <w:tcBorders>
              <w:top w:val="nil"/>
              <w:left w:val="nil"/>
              <w:bottom w:val="single" w:sz="6" w:space="0" w:color="000000"/>
              <w:right w:val="nil"/>
            </w:tcBorders>
            <w:shd w:val="clear" w:color="auto" w:fill="auto"/>
            <w:tcMar>
              <w:top w:w="0" w:type="dxa"/>
              <w:left w:w="100" w:type="dxa"/>
              <w:bottom w:w="0" w:type="dxa"/>
              <w:right w:w="100" w:type="dxa"/>
            </w:tcMar>
          </w:tcPr>
          <w:p w14:paraId="79737F2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0,209**</w:t>
            </w:r>
          </w:p>
        </w:tc>
        <w:tc>
          <w:tcPr>
            <w:tcW w:w="1320" w:type="dxa"/>
            <w:tcBorders>
              <w:top w:val="nil"/>
              <w:left w:val="nil"/>
              <w:bottom w:val="single" w:sz="6" w:space="0" w:color="000000"/>
              <w:right w:val="nil"/>
            </w:tcBorders>
            <w:shd w:val="clear" w:color="auto" w:fill="auto"/>
            <w:tcMar>
              <w:top w:w="0" w:type="dxa"/>
              <w:left w:w="100" w:type="dxa"/>
              <w:bottom w:w="0" w:type="dxa"/>
              <w:right w:w="100" w:type="dxa"/>
            </w:tcMar>
          </w:tcPr>
          <w:p w14:paraId="5EE1248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-0,097</w:t>
            </w:r>
          </w:p>
        </w:tc>
        <w:tc>
          <w:tcPr>
            <w:tcW w:w="1200" w:type="dxa"/>
            <w:tcBorders>
              <w:top w:val="nil"/>
              <w:left w:val="nil"/>
              <w:bottom w:val="single" w:sz="6" w:space="0" w:color="000000"/>
              <w:right w:val="nil"/>
            </w:tcBorders>
            <w:shd w:val="clear" w:color="auto" w:fill="auto"/>
            <w:tcMar>
              <w:top w:w="0" w:type="dxa"/>
              <w:left w:w="100" w:type="dxa"/>
              <w:bottom w:w="0" w:type="dxa"/>
              <w:right w:w="100" w:type="dxa"/>
            </w:tcMar>
          </w:tcPr>
          <w:p w14:paraId="7E440FF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0,073</w:t>
            </w:r>
          </w:p>
        </w:tc>
        <w:tc>
          <w:tcPr>
            <w:tcW w:w="1470" w:type="dxa"/>
            <w:tcBorders>
              <w:top w:val="nil"/>
              <w:left w:val="nil"/>
              <w:bottom w:val="single" w:sz="6" w:space="0" w:color="000000"/>
              <w:right w:val="nil"/>
            </w:tcBorders>
            <w:shd w:val="clear" w:color="auto" w:fill="auto"/>
            <w:tcMar>
              <w:top w:w="0" w:type="dxa"/>
              <w:left w:w="100" w:type="dxa"/>
              <w:bottom w:w="0" w:type="dxa"/>
              <w:right w:w="100" w:type="dxa"/>
            </w:tcMar>
          </w:tcPr>
          <w:p w14:paraId="142528E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0,187**</w:t>
            </w:r>
          </w:p>
        </w:tc>
      </w:tr>
    </w:tbl>
    <w:p w14:paraId="4B0F8916" w14:textId="77777777"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0,05; **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0,01; ***</w:t>
      </w:r>
      <w:r w:rsidRPr="00E55517">
        <w:rPr>
          <w:rFonts w:ascii="Times New Roman" w:eastAsia="Times New Roman" w:hAnsi="Times New Roman" w:cs="Times New Roman"/>
          <w:i/>
          <w:sz w:val="20"/>
          <w:szCs w:val="20"/>
        </w:rPr>
        <w:t xml:space="preserve"> p</w:t>
      </w:r>
      <w:r w:rsidRPr="00E55517">
        <w:rPr>
          <w:rFonts w:ascii="Times New Roman" w:eastAsia="Times New Roman" w:hAnsi="Times New Roman" w:cs="Times New Roman"/>
          <w:sz w:val="20"/>
          <w:szCs w:val="20"/>
        </w:rPr>
        <w:t xml:space="preserve"> &lt; 0,001</w:t>
      </w:r>
    </w:p>
    <w:p w14:paraId="2E0AF71F"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75B729D7" w14:textId="4E234797"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Wyniki przeprowadzonych analiz statystycznych (zob. tab</w:t>
      </w:r>
      <w:r w:rsidR="009A40EA">
        <w:rPr>
          <w:rFonts w:ascii="Times New Roman" w:eastAsia="Times New Roman" w:hAnsi="Times New Roman" w:cs="Times New Roman"/>
          <w:sz w:val="24"/>
          <w:szCs w:val="24"/>
        </w:rPr>
        <w:t>ela</w:t>
      </w:r>
      <w:r w:rsidRPr="00E55517">
        <w:rPr>
          <w:rFonts w:ascii="Times New Roman" w:eastAsia="Times New Roman" w:hAnsi="Times New Roman" w:cs="Times New Roman"/>
          <w:sz w:val="24"/>
          <w:szCs w:val="24"/>
        </w:rPr>
        <w:t xml:space="preserve"> </w:t>
      </w:r>
      <w:r w:rsidR="004A5B58">
        <w:rPr>
          <w:rFonts w:ascii="Times New Roman" w:eastAsia="Times New Roman" w:hAnsi="Times New Roman" w:cs="Times New Roman"/>
          <w:sz w:val="24"/>
          <w:szCs w:val="24"/>
        </w:rPr>
        <w:t>4</w:t>
      </w:r>
      <w:r w:rsidRPr="00E55517">
        <w:rPr>
          <w:rFonts w:ascii="Times New Roman" w:eastAsia="Times New Roman" w:hAnsi="Times New Roman" w:cs="Times New Roman"/>
          <w:sz w:val="24"/>
          <w:szCs w:val="24"/>
        </w:rPr>
        <w:t xml:space="preserve">) pokazują, że każdy z wyodrębnionych stylów myślenia koreluje istotnie ze stylami podejmowania decyzji (są to </w:t>
      </w:r>
      <w:r w:rsidR="009A40EA">
        <w:rPr>
          <w:rFonts w:ascii="Times New Roman" w:eastAsia="Times New Roman" w:hAnsi="Times New Roman" w:cs="Times New Roman"/>
          <w:sz w:val="24"/>
          <w:szCs w:val="24"/>
        </w:rPr>
        <w:t xml:space="preserve">jednak </w:t>
      </w:r>
      <w:r w:rsidRPr="00E55517">
        <w:rPr>
          <w:rFonts w:ascii="Times New Roman" w:eastAsia="Times New Roman" w:hAnsi="Times New Roman" w:cs="Times New Roman"/>
          <w:sz w:val="24"/>
          <w:szCs w:val="24"/>
        </w:rPr>
        <w:t xml:space="preserve">korelacje o słabej sile). </w:t>
      </w:r>
      <w:r w:rsidR="00417B96">
        <w:rPr>
          <w:rFonts w:ascii="Times New Roman" w:eastAsia="Times New Roman" w:hAnsi="Times New Roman" w:cs="Times New Roman"/>
          <w:sz w:val="24"/>
          <w:szCs w:val="24"/>
        </w:rPr>
        <w:t>Czynnik w postaci stylu</w:t>
      </w:r>
      <w:r w:rsidR="00417B96" w:rsidRPr="00E55517">
        <w:rPr>
          <w:rFonts w:ascii="Times New Roman" w:eastAsia="Times New Roman" w:hAnsi="Times New Roman" w:cs="Times New Roman"/>
          <w:sz w:val="24"/>
          <w:szCs w:val="24"/>
        </w:rPr>
        <w:t xml:space="preserve"> adaptacyjneg</w:t>
      </w:r>
      <w:r w:rsidR="00417B96">
        <w:rPr>
          <w:rFonts w:ascii="Times New Roman" w:eastAsia="Times New Roman" w:hAnsi="Times New Roman" w:cs="Times New Roman"/>
          <w:sz w:val="24"/>
          <w:szCs w:val="24"/>
        </w:rPr>
        <w:t>o dodatni</w:t>
      </w:r>
      <w:r w:rsidR="00417B96" w:rsidRPr="00E55517">
        <w:rPr>
          <w:rFonts w:ascii="Times New Roman" w:eastAsia="Times New Roman" w:hAnsi="Times New Roman" w:cs="Times New Roman"/>
          <w:sz w:val="24"/>
          <w:szCs w:val="24"/>
        </w:rPr>
        <w:t>o</w:t>
      </w:r>
      <w:r w:rsidR="00417B96">
        <w:rPr>
          <w:rFonts w:ascii="Times New Roman" w:eastAsia="Times New Roman" w:hAnsi="Times New Roman" w:cs="Times New Roman"/>
          <w:sz w:val="24"/>
          <w:szCs w:val="24"/>
        </w:rPr>
        <w:t xml:space="preserve"> koreluje</w:t>
      </w:r>
      <w:r w:rsidR="00417B96" w:rsidRPr="00E55517">
        <w:rPr>
          <w:rFonts w:ascii="Times New Roman" w:eastAsia="Times New Roman" w:hAnsi="Times New Roman" w:cs="Times New Roman"/>
          <w:sz w:val="24"/>
          <w:szCs w:val="24"/>
        </w:rPr>
        <w:t xml:space="preserve"> ze stylami: legislacyjnym, wykonawczym, oceniającym, hierarchicznym i lokalnym</w:t>
      </w:r>
      <w:r w:rsidR="00417B96">
        <w:rPr>
          <w:rFonts w:ascii="Times New Roman" w:eastAsia="Times New Roman" w:hAnsi="Times New Roman" w:cs="Times New Roman"/>
          <w:sz w:val="24"/>
          <w:szCs w:val="24"/>
        </w:rPr>
        <w:t xml:space="preserve">, zaś czynnik: styl </w:t>
      </w:r>
      <w:r w:rsidR="00417B96" w:rsidRPr="00E55517">
        <w:rPr>
          <w:rFonts w:ascii="Times New Roman" w:eastAsia="Times New Roman" w:hAnsi="Times New Roman" w:cs="Times New Roman"/>
          <w:sz w:val="24"/>
          <w:szCs w:val="24"/>
        </w:rPr>
        <w:t>nieadaptacyjn</w:t>
      </w:r>
      <w:r w:rsidR="00417B96">
        <w:rPr>
          <w:rFonts w:ascii="Times New Roman" w:eastAsia="Times New Roman" w:hAnsi="Times New Roman" w:cs="Times New Roman"/>
          <w:sz w:val="24"/>
          <w:szCs w:val="24"/>
        </w:rPr>
        <w:t>y wykazuje dodatnie związki</w:t>
      </w:r>
      <w:r w:rsidR="00417B96" w:rsidRPr="00E55517">
        <w:rPr>
          <w:rFonts w:ascii="Times New Roman" w:eastAsia="Times New Roman" w:hAnsi="Times New Roman" w:cs="Times New Roman"/>
          <w:sz w:val="24"/>
          <w:szCs w:val="24"/>
        </w:rPr>
        <w:t xml:space="preserve"> ze styl</w:t>
      </w:r>
      <w:r w:rsidR="00417B96">
        <w:rPr>
          <w:rFonts w:ascii="Times New Roman" w:eastAsia="Times New Roman" w:hAnsi="Times New Roman" w:cs="Times New Roman"/>
          <w:sz w:val="24"/>
          <w:szCs w:val="24"/>
        </w:rPr>
        <w:t>ami:</w:t>
      </w:r>
      <w:r w:rsidR="00417B96" w:rsidRPr="00E55517">
        <w:rPr>
          <w:rFonts w:ascii="Times New Roman" w:eastAsia="Times New Roman" w:hAnsi="Times New Roman" w:cs="Times New Roman"/>
          <w:sz w:val="24"/>
          <w:szCs w:val="24"/>
        </w:rPr>
        <w:t xml:space="preserve"> monarchicznym, oligarchicznym, globalnym, zewnętrznym i konserwatywnym.</w:t>
      </w:r>
      <w:r w:rsidR="00417B96">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Wykazano istotne związki stylu racjonalnego ze stylami: wykonawczym, oceniającym, hierarchicznym oraz lokalnym, a także odwrotnie proporcjonalny związek ze stylem oligarchicznym. Styl intuicyjny kor</w:t>
      </w:r>
      <w:r w:rsidR="008A0552">
        <w:rPr>
          <w:rFonts w:ascii="Times New Roman" w:eastAsia="Times New Roman" w:hAnsi="Times New Roman" w:cs="Times New Roman"/>
          <w:sz w:val="24"/>
          <w:szCs w:val="24"/>
        </w:rPr>
        <w:t>eluje</w:t>
      </w:r>
      <w:r w:rsidRPr="00E55517">
        <w:rPr>
          <w:rFonts w:ascii="Times New Roman" w:eastAsia="Times New Roman" w:hAnsi="Times New Roman" w:cs="Times New Roman"/>
          <w:sz w:val="24"/>
          <w:szCs w:val="24"/>
        </w:rPr>
        <w:t xml:space="preserve"> dodatnio ze styl</w:t>
      </w:r>
      <w:r w:rsidR="008A0552">
        <w:rPr>
          <w:rFonts w:ascii="Times New Roman" w:eastAsia="Times New Roman" w:hAnsi="Times New Roman" w:cs="Times New Roman"/>
          <w:sz w:val="24"/>
          <w:szCs w:val="24"/>
        </w:rPr>
        <w:t>ami</w:t>
      </w:r>
      <w:r w:rsidRPr="00E55517">
        <w:rPr>
          <w:rFonts w:ascii="Times New Roman" w:eastAsia="Times New Roman" w:hAnsi="Times New Roman" w:cs="Times New Roman"/>
          <w:sz w:val="24"/>
          <w:szCs w:val="24"/>
        </w:rPr>
        <w:t>:</w:t>
      </w:r>
      <w:r w:rsidR="00F94CA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legislacyjnym, oligarchicznym, anarchicznym i zewnętrznym. Uzyskano także </w:t>
      </w:r>
      <w:r w:rsidR="00F94CA3">
        <w:rPr>
          <w:rFonts w:ascii="Times New Roman" w:eastAsia="Times New Roman" w:hAnsi="Times New Roman" w:cs="Times New Roman"/>
          <w:sz w:val="24"/>
          <w:szCs w:val="24"/>
        </w:rPr>
        <w:t>dodatnią korelację</w:t>
      </w:r>
      <w:r w:rsidRPr="00E55517">
        <w:rPr>
          <w:rFonts w:ascii="Times New Roman" w:eastAsia="Times New Roman" w:hAnsi="Times New Roman" w:cs="Times New Roman"/>
          <w:sz w:val="24"/>
          <w:szCs w:val="24"/>
        </w:rPr>
        <w:t xml:space="preserve"> stylu zależnego ze stylami: wykonawczym, zewnętrznym i konserwatywnym oraz </w:t>
      </w:r>
      <w:r w:rsidR="00F94CA3">
        <w:rPr>
          <w:rFonts w:ascii="Times New Roman" w:eastAsia="Times New Roman" w:hAnsi="Times New Roman" w:cs="Times New Roman"/>
          <w:sz w:val="24"/>
          <w:szCs w:val="24"/>
        </w:rPr>
        <w:t xml:space="preserve">ujemną </w:t>
      </w:r>
      <w:r w:rsidRPr="00E55517">
        <w:rPr>
          <w:rFonts w:ascii="Times New Roman" w:eastAsia="Times New Roman" w:hAnsi="Times New Roman" w:cs="Times New Roman"/>
          <w:sz w:val="24"/>
          <w:szCs w:val="24"/>
        </w:rPr>
        <w:t>ze styl</w:t>
      </w:r>
      <w:r w:rsidR="00F94CA3">
        <w:rPr>
          <w:rFonts w:ascii="Times New Roman" w:eastAsia="Times New Roman" w:hAnsi="Times New Roman" w:cs="Times New Roman"/>
          <w:sz w:val="24"/>
          <w:szCs w:val="24"/>
        </w:rPr>
        <w:t>ami:</w:t>
      </w:r>
      <w:r w:rsidRPr="00E55517">
        <w:rPr>
          <w:rFonts w:ascii="Times New Roman" w:eastAsia="Times New Roman" w:hAnsi="Times New Roman" w:cs="Times New Roman"/>
          <w:sz w:val="24"/>
          <w:szCs w:val="24"/>
        </w:rPr>
        <w:t xml:space="preserve"> legislacyjnym i wewnętrznym. Istnieją pozytywne </w:t>
      </w:r>
      <w:r w:rsidR="00F94CA3">
        <w:rPr>
          <w:rFonts w:ascii="Times New Roman" w:eastAsia="Times New Roman" w:hAnsi="Times New Roman" w:cs="Times New Roman"/>
          <w:sz w:val="24"/>
          <w:szCs w:val="24"/>
        </w:rPr>
        <w:t>związki</w:t>
      </w:r>
      <w:r w:rsidRPr="00E55517">
        <w:rPr>
          <w:rFonts w:ascii="Times New Roman" w:eastAsia="Times New Roman" w:hAnsi="Times New Roman" w:cs="Times New Roman"/>
          <w:sz w:val="24"/>
          <w:szCs w:val="24"/>
        </w:rPr>
        <w:t xml:space="preserve"> stylu unikającego ze stylami: monarchicznym, oligarchicznym, globalnym i konserwatywnym oraz negatywne związki ze stylami: legislacyjnym, hierarchicznym i liberalnym. Rezultaty badań wskazują na </w:t>
      </w:r>
      <w:r w:rsidR="00F94CA3">
        <w:rPr>
          <w:rFonts w:ascii="Times New Roman" w:eastAsia="Times New Roman" w:hAnsi="Times New Roman" w:cs="Times New Roman"/>
          <w:sz w:val="24"/>
          <w:szCs w:val="24"/>
        </w:rPr>
        <w:t>występowanie</w:t>
      </w:r>
      <w:r w:rsidRPr="00E55517">
        <w:rPr>
          <w:rFonts w:ascii="Times New Roman" w:eastAsia="Times New Roman" w:hAnsi="Times New Roman" w:cs="Times New Roman"/>
          <w:sz w:val="24"/>
          <w:szCs w:val="24"/>
        </w:rPr>
        <w:t xml:space="preserve"> istotnych dodatnich korelacji stylu spontanicznego i stylów legislacyjnego, oligarchicznego, anarchicznego, globalnego, zewnętrznego i liberalnego oraz ujemnych korelacji ze stylem wykonawczym i hierarchicznym. </w:t>
      </w:r>
    </w:p>
    <w:p w14:paraId="6A4C9B16" w14:textId="77777777"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 </w:t>
      </w:r>
    </w:p>
    <w:p w14:paraId="17E691FB" w14:textId="2A3A5C86" w:rsidR="009865D1" w:rsidRPr="00E55517" w:rsidRDefault="00000000" w:rsidP="00E55517">
      <w:pPr>
        <w:spacing w:line="360" w:lineRule="auto"/>
        <w:jc w:val="both"/>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lastRenderedPageBreak/>
        <w:t xml:space="preserve">Tabela </w:t>
      </w:r>
      <w:r w:rsidR="00B93B75">
        <w:rPr>
          <w:rFonts w:ascii="Times New Roman" w:eastAsia="Times New Roman" w:hAnsi="Times New Roman" w:cs="Times New Roman"/>
          <w:b/>
          <w:sz w:val="20"/>
          <w:szCs w:val="20"/>
        </w:rPr>
        <w:t>5.</w:t>
      </w:r>
    </w:p>
    <w:p w14:paraId="037B0EBF" w14:textId="289C50D3" w:rsidR="009865D1" w:rsidRPr="00E55517" w:rsidRDefault="00000000" w:rsidP="00E55517">
      <w:pPr>
        <w:spacing w:line="360" w:lineRule="auto"/>
        <w:jc w:val="both"/>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 xml:space="preserve">Korelacje </w:t>
      </w:r>
      <w:r w:rsidRPr="00990519">
        <w:rPr>
          <w:rFonts w:ascii="Times New Roman" w:eastAsia="Times New Roman" w:hAnsi="Times New Roman" w:cs="Times New Roman"/>
          <w:i/>
          <w:iCs/>
          <w:sz w:val="20"/>
          <w:szCs w:val="20"/>
        </w:rPr>
        <w:t>r</w:t>
      </w:r>
      <w:r w:rsidRPr="00E55517">
        <w:rPr>
          <w:rFonts w:ascii="Times New Roman" w:eastAsia="Times New Roman" w:hAnsi="Times New Roman" w:cs="Times New Roman"/>
          <w:sz w:val="20"/>
          <w:szCs w:val="20"/>
        </w:rPr>
        <w:t xml:space="preserve"> Pearsona pomiędzy stylami podejmowania decyzji (KSPD) a strategiami radzenia sobie ze stresem (Mini-COPE) (</w:t>
      </w:r>
      <w:r w:rsidRPr="00990519">
        <w:rPr>
          <w:rFonts w:ascii="Times New Roman" w:eastAsia="Times New Roman" w:hAnsi="Times New Roman" w:cs="Times New Roman"/>
          <w:i/>
          <w:iCs/>
          <w:sz w:val="20"/>
          <w:szCs w:val="20"/>
        </w:rPr>
        <w:t>N</w:t>
      </w:r>
      <w:r w:rsidR="009A40EA">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w:t>
      </w:r>
      <w:r w:rsidR="009A40EA">
        <w:rPr>
          <w:rFonts w:ascii="Times New Roman" w:eastAsia="Times New Roman" w:hAnsi="Times New Roman" w:cs="Times New Roman"/>
          <w:sz w:val="20"/>
          <w:szCs w:val="20"/>
        </w:rPr>
        <w:t xml:space="preserve"> </w:t>
      </w:r>
      <w:r w:rsidRPr="00E55517">
        <w:rPr>
          <w:rFonts w:ascii="Times New Roman" w:eastAsia="Times New Roman" w:hAnsi="Times New Roman" w:cs="Times New Roman"/>
          <w:sz w:val="20"/>
          <w:szCs w:val="20"/>
        </w:rPr>
        <w:t>280)</w:t>
      </w:r>
    </w:p>
    <w:tbl>
      <w:tblPr>
        <w:tblStyle w:val="a3"/>
        <w:tblW w:w="10023" w:type="dxa"/>
        <w:tblInd w:w="-525" w:type="dxa"/>
        <w:tblBorders>
          <w:top w:val="nil"/>
          <w:left w:val="nil"/>
          <w:bottom w:val="nil"/>
          <w:right w:val="nil"/>
          <w:insideH w:val="nil"/>
          <w:insideV w:val="nil"/>
        </w:tblBorders>
        <w:tblLayout w:type="fixed"/>
        <w:tblLook w:val="0600" w:firstRow="0" w:lastRow="0" w:firstColumn="0" w:lastColumn="0" w:noHBand="1" w:noVBand="1"/>
      </w:tblPr>
      <w:tblGrid>
        <w:gridCol w:w="1963"/>
        <w:gridCol w:w="1064"/>
        <w:gridCol w:w="1042"/>
        <w:gridCol w:w="851"/>
        <w:gridCol w:w="141"/>
        <w:gridCol w:w="993"/>
        <w:gridCol w:w="1131"/>
        <w:gridCol w:w="144"/>
        <w:gridCol w:w="1276"/>
        <w:gridCol w:w="1418"/>
      </w:tblGrid>
      <w:tr w:rsidR="009865D1" w:rsidRPr="00E55517" w14:paraId="6C02A621" w14:textId="77777777" w:rsidTr="00DC62BB">
        <w:trPr>
          <w:trHeight w:val="315"/>
        </w:trPr>
        <w:tc>
          <w:tcPr>
            <w:tcW w:w="1963" w:type="dxa"/>
            <w:vMerge w:val="restart"/>
            <w:tcBorders>
              <w:top w:val="single" w:sz="6" w:space="0" w:color="000000"/>
              <w:left w:val="nil"/>
              <w:bottom w:val="single" w:sz="6" w:space="0" w:color="000000"/>
              <w:right w:val="nil"/>
            </w:tcBorders>
            <w:shd w:val="clear" w:color="auto" w:fill="auto"/>
            <w:tcMar>
              <w:top w:w="0" w:type="dxa"/>
              <w:left w:w="100" w:type="dxa"/>
              <w:bottom w:w="0" w:type="dxa"/>
              <w:right w:w="100" w:type="dxa"/>
            </w:tcMar>
            <w:vAlign w:val="bottom"/>
          </w:tcPr>
          <w:p w14:paraId="22F1709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Mini-COPE</w:t>
            </w:r>
          </w:p>
        </w:tc>
        <w:tc>
          <w:tcPr>
            <w:tcW w:w="8060" w:type="dxa"/>
            <w:gridSpan w:val="9"/>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378CAA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KSPD</w:t>
            </w:r>
          </w:p>
        </w:tc>
      </w:tr>
      <w:tr w:rsidR="009865D1" w:rsidRPr="00E55517" w14:paraId="0078B6E6" w14:textId="77777777" w:rsidTr="00DC62BB">
        <w:trPr>
          <w:trHeight w:val="615"/>
        </w:trPr>
        <w:tc>
          <w:tcPr>
            <w:tcW w:w="1963" w:type="dxa"/>
            <w:vMerge/>
            <w:tcBorders>
              <w:top w:val="single" w:sz="6" w:space="0" w:color="000000"/>
              <w:left w:val="nil"/>
              <w:bottom w:val="single" w:sz="6" w:space="0" w:color="000000"/>
              <w:right w:val="nil"/>
            </w:tcBorders>
            <w:shd w:val="clear" w:color="auto" w:fill="auto"/>
            <w:tcMar>
              <w:top w:w="100" w:type="dxa"/>
              <w:left w:w="100" w:type="dxa"/>
              <w:bottom w:w="100" w:type="dxa"/>
              <w:right w:w="100" w:type="dxa"/>
            </w:tcMar>
          </w:tcPr>
          <w:p w14:paraId="3CAC34CD" w14:textId="77777777" w:rsidR="009865D1" w:rsidRPr="00E55517" w:rsidRDefault="009865D1" w:rsidP="00E55517">
            <w:pPr>
              <w:spacing w:line="360" w:lineRule="auto"/>
              <w:jc w:val="both"/>
              <w:rPr>
                <w:rFonts w:ascii="Times New Roman" w:eastAsia="Times New Roman" w:hAnsi="Times New Roman" w:cs="Times New Roman"/>
                <w:sz w:val="24"/>
                <w:szCs w:val="24"/>
              </w:rPr>
            </w:pPr>
          </w:p>
        </w:tc>
        <w:tc>
          <w:tcPr>
            <w:tcW w:w="1064" w:type="dxa"/>
            <w:tcBorders>
              <w:top w:val="nil"/>
              <w:left w:val="nil"/>
              <w:bottom w:val="single" w:sz="6" w:space="0" w:color="000000"/>
              <w:right w:val="nil"/>
            </w:tcBorders>
            <w:shd w:val="clear" w:color="auto" w:fill="auto"/>
            <w:tcMar>
              <w:top w:w="0" w:type="dxa"/>
              <w:left w:w="100" w:type="dxa"/>
              <w:bottom w:w="0" w:type="dxa"/>
              <w:right w:w="100" w:type="dxa"/>
            </w:tcMar>
          </w:tcPr>
          <w:p w14:paraId="35727D3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racjonalny</w:t>
            </w:r>
          </w:p>
        </w:tc>
        <w:tc>
          <w:tcPr>
            <w:tcW w:w="1042"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043A20D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intuicyjny</w:t>
            </w:r>
          </w:p>
        </w:tc>
        <w:tc>
          <w:tcPr>
            <w:tcW w:w="992"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450A8FA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zależny</w:t>
            </w:r>
          </w:p>
        </w:tc>
        <w:tc>
          <w:tcPr>
            <w:tcW w:w="993"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4134DDD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unikający</w:t>
            </w:r>
          </w:p>
        </w:tc>
        <w:tc>
          <w:tcPr>
            <w:tcW w:w="1275"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42E7BF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spontaniczny</w:t>
            </w:r>
          </w:p>
        </w:tc>
        <w:tc>
          <w:tcPr>
            <w:tcW w:w="1276"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2656487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adaptacyjny</w:t>
            </w:r>
          </w:p>
        </w:tc>
        <w:tc>
          <w:tcPr>
            <w:tcW w:w="1418" w:type="dxa"/>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14:paraId="5726A44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Styl nieadaptacyjny</w:t>
            </w:r>
          </w:p>
        </w:tc>
      </w:tr>
      <w:tr w:rsidR="00DC62BB" w:rsidRPr="00E55517" w14:paraId="061B0A01" w14:textId="77777777" w:rsidTr="00DC62BB">
        <w:trPr>
          <w:trHeight w:val="735"/>
        </w:trPr>
        <w:tc>
          <w:tcPr>
            <w:tcW w:w="1963" w:type="dxa"/>
            <w:tcBorders>
              <w:top w:val="nil"/>
              <w:left w:val="nil"/>
              <w:bottom w:val="nil"/>
              <w:right w:val="nil"/>
            </w:tcBorders>
            <w:shd w:val="clear" w:color="auto" w:fill="auto"/>
            <w:tcMar>
              <w:top w:w="0" w:type="dxa"/>
              <w:left w:w="100" w:type="dxa"/>
              <w:bottom w:w="0" w:type="dxa"/>
              <w:right w:w="100" w:type="dxa"/>
            </w:tcMar>
          </w:tcPr>
          <w:p w14:paraId="320D4223"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Aktywne radzenie sobie</w:t>
            </w:r>
          </w:p>
        </w:tc>
        <w:tc>
          <w:tcPr>
            <w:tcW w:w="1064" w:type="dxa"/>
            <w:tcBorders>
              <w:top w:val="nil"/>
              <w:left w:val="nil"/>
              <w:bottom w:val="nil"/>
              <w:right w:val="nil"/>
            </w:tcBorders>
            <w:shd w:val="clear" w:color="auto" w:fill="auto"/>
            <w:tcMar>
              <w:top w:w="0" w:type="dxa"/>
              <w:left w:w="100" w:type="dxa"/>
              <w:bottom w:w="0" w:type="dxa"/>
              <w:right w:w="100" w:type="dxa"/>
            </w:tcMar>
          </w:tcPr>
          <w:p w14:paraId="41AF157A"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w:t>
            </w:r>
            <w:r w:rsidRPr="00E55517">
              <w:rPr>
                <w:rFonts w:ascii="Times New Roman" w:eastAsia="Times New Roman" w:hAnsi="Times New Roman" w:cs="Times New Roman"/>
                <w:sz w:val="20"/>
                <w:szCs w:val="20"/>
              </w:rPr>
              <w:t>,</w:t>
            </w:r>
            <w:r w:rsidRPr="00E55517">
              <w:rPr>
                <w:rFonts w:ascii="Times New Roman" w:eastAsia="Times New Roman" w:hAnsi="Times New Roman" w:cs="Times New Roman"/>
                <w:b/>
                <w:sz w:val="20"/>
                <w:szCs w:val="20"/>
              </w:rPr>
              <w:t>179**</w:t>
            </w:r>
          </w:p>
        </w:tc>
        <w:tc>
          <w:tcPr>
            <w:tcW w:w="1042" w:type="dxa"/>
            <w:tcBorders>
              <w:top w:val="nil"/>
              <w:left w:val="nil"/>
              <w:bottom w:val="nil"/>
              <w:right w:val="nil"/>
            </w:tcBorders>
            <w:shd w:val="clear" w:color="auto" w:fill="auto"/>
            <w:tcMar>
              <w:top w:w="0" w:type="dxa"/>
              <w:left w:w="100" w:type="dxa"/>
              <w:bottom w:w="0" w:type="dxa"/>
              <w:right w:w="100" w:type="dxa"/>
            </w:tcMar>
          </w:tcPr>
          <w:p w14:paraId="74D7C9B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0,092</w:t>
            </w:r>
          </w:p>
        </w:tc>
        <w:tc>
          <w:tcPr>
            <w:tcW w:w="851" w:type="dxa"/>
            <w:tcBorders>
              <w:top w:val="nil"/>
              <w:left w:val="nil"/>
              <w:bottom w:val="nil"/>
              <w:right w:val="nil"/>
            </w:tcBorders>
            <w:shd w:val="clear" w:color="auto" w:fill="auto"/>
            <w:tcMar>
              <w:top w:w="0" w:type="dxa"/>
              <w:left w:w="100" w:type="dxa"/>
              <w:bottom w:w="0" w:type="dxa"/>
              <w:right w:w="100" w:type="dxa"/>
            </w:tcMar>
          </w:tcPr>
          <w:p w14:paraId="1562524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-0,015</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77FBAE6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-0,301**</w:t>
            </w:r>
          </w:p>
        </w:tc>
        <w:tc>
          <w:tcPr>
            <w:tcW w:w="1131" w:type="dxa"/>
            <w:tcBorders>
              <w:top w:val="nil"/>
              <w:left w:val="nil"/>
              <w:bottom w:val="nil"/>
              <w:right w:val="nil"/>
            </w:tcBorders>
            <w:shd w:val="clear" w:color="auto" w:fill="auto"/>
            <w:tcMar>
              <w:top w:w="0" w:type="dxa"/>
              <w:left w:w="100" w:type="dxa"/>
              <w:bottom w:w="0" w:type="dxa"/>
              <w:right w:w="100" w:type="dxa"/>
            </w:tcMar>
          </w:tcPr>
          <w:p w14:paraId="0D5FB21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-0,014</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2B3FE736"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0,178**</w:t>
            </w:r>
          </w:p>
        </w:tc>
        <w:tc>
          <w:tcPr>
            <w:tcW w:w="1418" w:type="dxa"/>
            <w:tcBorders>
              <w:top w:val="nil"/>
              <w:left w:val="nil"/>
              <w:bottom w:val="nil"/>
              <w:right w:val="nil"/>
            </w:tcBorders>
            <w:shd w:val="clear" w:color="auto" w:fill="auto"/>
            <w:tcMar>
              <w:top w:w="0" w:type="dxa"/>
              <w:left w:w="100" w:type="dxa"/>
              <w:bottom w:w="0" w:type="dxa"/>
              <w:right w:w="100" w:type="dxa"/>
            </w:tcMar>
          </w:tcPr>
          <w:p w14:paraId="4D95C7B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-0,204**</w:t>
            </w:r>
          </w:p>
        </w:tc>
      </w:tr>
      <w:tr w:rsidR="00DC62BB" w:rsidRPr="00E55517" w14:paraId="0D467721"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565B7206"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Planowanie</w:t>
            </w:r>
          </w:p>
        </w:tc>
        <w:tc>
          <w:tcPr>
            <w:tcW w:w="1064" w:type="dxa"/>
            <w:tcBorders>
              <w:top w:val="nil"/>
              <w:left w:val="nil"/>
              <w:bottom w:val="nil"/>
              <w:right w:val="nil"/>
            </w:tcBorders>
            <w:shd w:val="clear" w:color="auto" w:fill="auto"/>
            <w:tcMar>
              <w:top w:w="0" w:type="dxa"/>
              <w:left w:w="100" w:type="dxa"/>
              <w:bottom w:w="0" w:type="dxa"/>
              <w:right w:w="100" w:type="dxa"/>
            </w:tcMar>
          </w:tcPr>
          <w:p w14:paraId="0D3229B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0,275**</w:t>
            </w:r>
          </w:p>
        </w:tc>
        <w:tc>
          <w:tcPr>
            <w:tcW w:w="1042" w:type="dxa"/>
            <w:tcBorders>
              <w:top w:val="nil"/>
              <w:left w:val="nil"/>
              <w:bottom w:val="nil"/>
              <w:right w:val="nil"/>
            </w:tcBorders>
            <w:shd w:val="clear" w:color="auto" w:fill="auto"/>
            <w:tcMar>
              <w:top w:w="0" w:type="dxa"/>
              <w:left w:w="100" w:type="dxa"/>
              <w:bottom w:w="0" w:type="dxa"/>
              <w:right w:w="100" w:type="dxa"/>
            </w:tcMar>
          </w:tcPr>
          <w:p w14:paraId="5877540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0,054</w:t>
            </w:r>
          </w:p>
        </w:tc>
        <w:tc>
          <w:tcPr>
            <w:tcW w:w="851" w:type="dxa"/>
            <w:tcBorders>
              <w:top w:val="nil"/>
              <w:left w:val="nil"/>
              <w:bottom w:val="nil"/>
              <w:right w:val="nil"/>
            </w:tcBorders>
            <w:shd w:val="clear" w:color="auto" w:fill="auto"/>
            <w:tcMar>
              <w:top w:w="0" w:type="dxa"/>
              <w:left w:w="100" w:type="dxa"/>
              <w:bottom w:w="0" w:type="dxa"/>
              <w:right w:w="100" w:type="dxa"/>
            </w:tcMar>
          </w:tcPr>
          <w:p w14:paraId="74DE943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-0,029</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19E9B4E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-0,302**</w:t>
            </w:r>
          </w:p>
        </w:tc>
        <w:tc>
          <w:tcPr>
            <w:tcW w:w="1131" w:type="dxa"/>
            <w:tcBorders>
              <w:top w:val="nil"/>
              <w:left w:val="nil"/>
              <w:bottom w:val="nil"/>
              <w:right w:val="nil"/>
            </w:tcBorders>
            <w:shd w:val="clear" w:color="auto" w:fill="auto"/>
            <w:tcMar>
              <w:top w:w="0" w:type="dxa"/>
              <w:left w:w="100" w:type="dxa"/>
              <w:bottom w:w="0" w:type="dxa"/>
              <w:right w:w="100" w:type="dxa"/>
            </w:tcMar>
          </w:tcPr>
          <w:p w14:paraId="35CD424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-0,138*</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1E757C0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0,218**</w:t>
            </w:r>
          </w:p>
        </w:tc>
        <w:tc>
          <w:tcPr>
            <w:tcW w:w="1418" w:type="dxa"/>
            <w:tcBorders>
              <w:top w:val="nil"/>
              <w:left w:val="nil"/>
              <w:bottom w:val="nil"/>
              <w:right w:val="nil"/>
            </w:tcBorders>
            <w:shd w:val="clear" w:color="auto" w:fill="auto"/>
            <w:tcMar>
              <w:top w:w="0" w:type="dxa"/>
              <w:left w:w="100" w:type="dxa"/>
              <w:bottom w:w="0" w:type="dxa"/>
              <w:right w:w="100" w:type="dxa"/>
            </w:tcMar>
          </w:tcPr>
          <w:p w14:paraId="1C23321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-0,270**</w:t>
            </w:r>
          </w:p>
        </w:tc>
      </w:tr>
      <w:tr w:rsidR="00DC62BB" w:rsidRPr="00E55517" w14:paraId="6E83690D" w14:textId="77777777" w:rsidTr="00DC62BB">
        <w:trPr>
          <w:trHeight w:val="720"/>
        </w:trPr>
        <w:tc>
          <w:tcPr>
            <w:tcW w:w="1963" w:type="dxa"/>
            <w:tcBorders>
              <w:top w:val="nil"/>
              <w:left w:val="nil"/>
              <w:bottom w:val="nil"/>
              <w:right w:val="nil"/>
            </w:tcBorders>
            <w:shd w:val="clear" w:color="auto" w:fill="auto"/>
            <w:tcMar>
              <w:top w:w="0" w:type="dxa"/>
              <w:left w:w="100" w:type="dxa"/>
              <w:bottom w:w="0" w:type="dxa"/>
              <w:right w:w="100" w:type="dxa"/>
            </w:tcMar>
          </w:tcPr>
          <w:p w14:paraId="6354D260"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Pozytywne przewartościowanie</w:t>
            </w:r>
          </w:p>
        </w:tc>
        <w:tc>
          <w:tcPr>
            <w:tcW w:w="1064" w:type="dxa"/>
            <w:tcBorders>
              <w:top w:val="nil"/>
              <w:left w:val="nil"/>
              <w:bottom w:val="nil"/>
              <w:right w:val="nil"/>
            </w:tcBorders>
            <w:shd w:val="clear" w:color="auto" w:fill="auto"/>
            <w:tcMar>
              <w:top w:w="0" w:type="dxa"/>
              <w:left w:w="100" w:type="dxa"/>
              <w:bottom w:w="0" w:type="dxa"/>
              <w:right w:w="100" w:type="dxa"/>
            </w:tcMar>
          </w:tcPr>
          <w:p w14:paraId="48179F3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0,071</w:t>
            </w:r>
          </w:p>
        </w:tc>
        <w:tc>
          <w:tcPr>
            <w:tcW w:w="1042" w:type="dxa"/>
            <w:tcBorders>
              <w:top w:val="nil"/>
              <w:left w:val="nil"/>
              <w:bottom w:val="nil"/>
              <w:right w:val="nil"/>
            </w:tcBorders>
            <w:shd w:val="clear" w:color="auto" w:fill="auto"/>
            <w:tcMar>
              <w:top w:w="0" w:type="dxa"/>
              <w:left w:w="100" w:type="dxa"/>
              <w:bottom w:w="0" w:type="dxa"/>
              <w:right w:w="100" w:type="dxa"/>
            </w:tcMar>
          </w:tcPr>
          <w:p w14:paraId="4D43E1DD"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0,153*</w:t>
            </w:r>
          </w:p>
        </w:tc>
        <w:tc>
          <w:tcPr>
            <w:tcW w:w="851" w:type="dxa"/>
            <w:tcBorders>
              <w:top w:val="nil"/>
              <w:left w:val="nil"/>
              <w:bottom w:val="nil"/>
              <w:right w:val="nil"/>
            </w:tcBorders>
            <w:shd w:val="clear" w:color="auto" w:fill="auto"/>
            <w:tcMar>
              <w:top w:w="0" w:type="dxa"/>
              <w:left w:w="100" w:type="dxa"/>
              <w:bottom w:w="0" w:type="dxa"/>
              <w:right w:w="100" w:type="dxa"/>
            </w:tcMar>
          </w:tcPr>
          <w:p w14:paraId="403CAFC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-0,009</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7331477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-0,117</w:t>
            </w:r>
          </w:p>
        </w:tc>
        <w:tc>
          <w:tcPr>
            <w:tcW w:w="1131" w:type="dxa"/>
            <w:tcBorders>
              <w:top w:val="nil"/>
              <w:left w:val="nil"/>
              <w:bottom w:val="nil"/>
              <w:right w:val="nil"/>
            </w:tcBorders>
            <w:shd w:val="clear" w:color="auto" w:fill="auto"/>
            <w:tcMar>
              <w:top w:w="0" w:type="dxa"/>
              <w:left w:w="100" w:type="dxa"/>
              <w:bottom w:w="0" w:type="dxa"/>
              <w:right w:w="100" w:type="dxa"/>
            </w:tcMar>
          </w:tcPr>
          <w:p w14:paraId="449004C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0,094</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641386F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0,114*</w:t>
            </w:r>
          </w:p>
        </w:tc>
        <w:tc>
          <w:tcPr>
            <w:tcW w:w="1418" w:type="dxa"/>
            <w:tcBorders>
              <w:top w:val="nil"/>
              <w:left w:val="nil"/>
              <w:bottom w:val="nil"/>
              <w:right w:val="nil"/>
            </w:tcBorders>
            <w:shd w:val="clear" w:color="auto" w:fill="auto"/>
            <w:tcMar>
              <w:top w:w="0" w:type="dxa"/>
              <w:left w:w="100" w:type="dxa"/>
              <w:bottom w:w="0" w:type="dxa"/>
              <w:right w:w="100" w:type="dxa"/>
            </w:tcMar>
          </w:tcPr>
          <w:p w14:paraId="5C2E125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-0,034</w:t>
            </w:r>
          </w:p>
        </w:tc>
      </w:tr>
      <w:tr w:rsidR="00DC62BB" w:rsidRPr="00E55517" w14:paraId="0B9A03AA"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42620DCF"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Akceptacja</w:t>
            </w:r>
          </w:p>
        </w:tc>
        <w:tc>
          <w:tcPr>
            <w:tcW w:w="1064" w:type="dxa"/>
            <w:tcBorders>
              <w:top w:val="nil"/>
              <w:left w:val="nil"/>
              <w:bottom w:val="nil"/>
              <w:right w:val="nil"/>
            </w:tcBorders>
            <w:shd w:val="clear" w:color="auto" w:fill="auto"/>
            <w:tcMar>
              <w:top w:w="0" w:type="dxa"/>
              <w:left w:w="100" w:type="dxa"/>
              <w:bottom w:w="0" w:type="dxa"/>
              <w:right w:w="100" w:type="dxa"/>
            </w:tcMar>
          </w:tcPr>
          <w:p w14:paraId="46B8A23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0,108</w:t>
            </w:r>
          </w:p>
        </w:tc>
        <w:tc>
          <w:tcPr>
            <w:tcW w:w="1042" w:type="dxa"/>
            <w:tcBorders>
              <w:top w:val="nil"/>
              <w:left w:val="nil"/>
              <w:bottom w:val="nil"/>
              <w:right w:val="nil"/>
            </w:tcBorders>
            <w:shd w:val="clear" w:color="auto" w:fill="auto"/>
            <w:tcMar>
              <w:top w:w="0" w:type="dxa"/>
              <w:left w:w="100" w:type="dxa"/>
              <w:bottom w:w="0" w:type="dxa"/>
              <w:right w:w="100" w:type="dxa"/>
            </w:tcMar>
          </w:tcPr>
          <w:p w14:paraId="343477B8"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0,017</w:t>
            </w:r>
          </w:p>
        </w:tc>
        <w:tc>
          <w:tcPr>
            <w:tcW w:w="851" w:type="dxa"/>
            <w:tcBorders>
              <w:top w:val="nil"/>
              <w:left w:val="nil"/>
              <w:bottom w:val="nil"/>
              <w:right w:val="nil"/>
            </w:tcBorders>
            <w:shd w:val="clear" w:color="auto" w:fill="auto"/>
            <w:tcMar>
              <w:top w:w="0" w:type="dxa"/>
              <w:left w:w="100" w:type="dxa"/>
              <w:bottom w:w="0" w:type="dxa"/>
              <w:right w:w="100" w:type="dxa"/>
            </w:tcMar>
          </w:tcPr>
          <w:p w14:paraId="5BE18FD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-0,099</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77589F5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-0,162**</w:t>
            </w:r>
          </w:p>
        </w:tc>
        <w:tc>
          <w:tcPr>
            <w:tcW w:w="1131" w:type="dxa"/>
            <w:tcBorders>
              <w:top w:val="nil"/>
              <w:left w:val="nil"/>
              <w:bottom w:val="nil"/>
              <w:right w:val="nil"/>
            </w:tcBorders>
            <w:shd w:val="clear" w:color="auto" w:fill="auto"/>
            <w:tcMar>
              <w:top w:w="0" w:type="dxa"/>
              <w:left w:w="100" w:type="dxa"/>
              <w:bottom w:w="0" w:type="dxa"/>
              <w:right w:w="100" w:type="dxa"/>
            </w:tcMar>
          </w:tcPr>
          <w:p w14:paraId="1DE6DF0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0,037</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3D07999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0,083</w:t>
            </w:r>
          </w:p>
        </w:tc>
        <w:tc>
          <w:tcPr>
            <w:tcW w:w="1418" w:type="dxa"/>
            <w:tcBorders>
              <w:top w:val="nil"/>
              <w:left w:val="nil"/>
              <w:bottom w:val="nil"/>
              <w:right w:val="nil"/>
            </w:tcBorders>
            <w:shd w:val="clear" w:color="auto" w:fill="auto"/>
            <w:tcMar>
              <w:top w:w="0" w:type="dxa"/>
              <w:left w:w="100" w:type="dxa"/>
              <w:bottom w:w="0" w:type="dxa"/>
              <w:right w:w="100" w:type="dxa"/>
            </w:tcMar>
          </w:tcPr>
          <w:p w14:paraId="679CF61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-0,132*</w:t>
            </w:r>
          </w:p>
        </w:tc>
      </w:tr>
      <w:tr w:rsidR="00DC62BB" w:rsidRPr="00E55517" w14:paraId="6DBC7AE3"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2E8B376C"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Poczucie humoru</w:t>
            </w:r>
          </w:p>
        </w:tc>
        <w:tc>
          <w:tcPr>
            <w:tcW w:w="1064" w:type="dxa"/>
            <w:tcBorders>
              <w:top w:val="nil"/>
              <w:left w:val="nil"/>
              <w:bottom w:val="nil"/>
              <w:right w:val="nil"/>
            </w:tcBorders>
            <w:shd w:val="clear" w:color="auto" w:fill="auto"/>
            <w:tcMar>
              <w:top w:w="0" w:type="dxa"/>
              <w:left w:w="100" w:type="dxa"/>
              <w:bottom w:w="0" w:type="dxa"/>
              <w:right w:w="100" w:type="dxa"/>
            </w:tcMar>
          </w:tcPr>
          <w:p w14:paraId="2DD9F99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-0,078</w:t>
            </w:r>
          </w:p>
        </w:tc>
        <w:tc>
          <w:tcPr>
            <w:tcW w:w="1042" w:type="dxa"/>
            <w:tcBorders>
              <w:top w:val="nil"/>
              <w:left w:val="nil"/>
              <w:bottom w:val="nil"/>
              <w:right w:val="nil"/>
            </w:tcBorders>
            <w:shd w:val="clear" w:color="auto" w:fill="auto"/>
            <w:tcMar>
              <w:top w:w="0" w:type="dxa"/>
              <w:left w:w="100" w:type="dxa"/>
              <w:bottom w:w="0" w:type="dxa"/>
              <w:right w:w="100" w:type="dxa"/>
            </w:tcMar>
          </w:tcPr>
          <w:p w14:paraId="1E48B0A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-0,108</w:t>
            </w:r>
          </w:p>
        </w:tc>
        <w:tc>
          <w:tcPr>
            <w:tcW w:w="851" w:type="dxa"/>
            <w:tcBorders>
              <w:top w:val="nil"/>
              <w:left w:val="nil"/>
              <w:bottom w:val="nil"/>
              <w:right w:val="nil"/>
            </w:tcBorders>
            <w:shd w:val="clear" w:color="auto" w:fill="auto"/>
            <w:tcMar>
              <w:top w:w="0" w:type="dxa"/>
              <w:left w:w="100" w:type="dxa"/>
              <w:bottom w:w="0" w:type="dxa"/>
              <w:right w:w="100" w:type="dxa"/>
            </w:tcMar>
          </w:tcPr>
          <w:p w14:paraId="65AEDE1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-0,112</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008B4B9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0,099</w:t>
            </w:r>
          </w:p>
        </w:tc>
        <w:tc>
          <w:tcPr>
            <w:tcW w:w="1131" w:type="dxa"/>
            <w:tcBorders>
              <w:top w:val="nil"/>
              <w:left w:val="nil"/>
              <w:bottom w:val="nil"/>
              <w:right w:val="nil"/>
            </w:tcBorders>
            <w:shd w:val="clear" w:color="auto" w:fill="auto"/>
            <w:tcMar>
              <w:top w:w="0" w:type="dxa"/>
              <w:left w:w="100" w:type="dxa"/>
              <w:bottom w:w="0" w:type="dxa"/>
              <w:right w:w="100" w:type="dxa"/>
            </w:tcMar>
          </w:tcPr>
          <w:p w14:paraId="7ADF7F8C"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0,193**</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6B2D17B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-0,121*</w:t>
            </w:r>
          </w:p>
        </w:tc>
        <w:tc>
          <w:tcPr>
            <w:tcW w:w="1418" w:type="dxa"/>
            <w:tcBorders>
              <w:top w:val="nil"/>
              <w:left w:val="nil"/>
              <w:bottom w:val="nil"/>
              <w:right w:val="nil"/>
            </w:tcBorders>
            <w:shd w:val="clear" w:color="auto" w:fill="auto"/>
            <w:tcMar>
              <w:top w:w="0" w:type="dxa"/>
              <w:left w:w="100" w:type="dxa"/>
              <w:bottom w:w="0" w:type="dxa"/>
              <w:right w:w="100" w:type="dxa"/>
            </w:tcMar>
          </w:tcPr>
          <w:p w14:paraId="3BF2D40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0,100</w:t>
            </w:r>
          </w:p>
        </w:tc>
      </w:tr>
      <w:tr w:rsidR="00DC62BB" w:rsidRPr="00E55517" w14:paraId="3FDC8D1E"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72C343B5"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Zwrot ku religii</w:t>
            </w:r>
          </w:p>
        </w:tc>
        <w:tc>
          <w:tcPr>
            <w:tcW w:w="1064" w:type="dxa"/>
            <w:tcBorders>
              <w:top w:val="nil"/>
              <w:left w:val="nil"/>
              <w:bottom w:val="nil"/>
              <w:right w:val="nil"/>
            </w:tcBorders>
            <w:shd w:val="clear" w:color="auto" w:fill="auto"/>
            <w:tcMar>
              <w:top w:w="0" w:type="dxa"/>
              <w:left w:w="100" w:type="dxa"/>
              <w:bottom w:w="0" w:type="dxa"/>
              <w:right w:w="100" w:type="dxa"/>
            </w:tcMar>
          </w:tcPr>
          <w:p w14:paraId="480970A9"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0,085</w:t>
            </w:r>
          </w:p>
        </w:tc>
        <w:tc>
          <w:tcPr>
            <w:tcW w:w="1042" w:type="dxa"/>
            <w:tcBorders>
              <w:top w:val="nil"/>
              <w:left w:val="nil"/>
              <w:bottom w:val="nil"/>
              <w:right w:val="nil"/>
            </w:tcBorders>
            <w:shd w:val="clear" w:color="auto" w:fill="auto"/>
            <w:tcMar>
              <w:top w:w="0" w:type="dxa"/>
              <w:left w:w="100" w:type="dxa"/>
              <w:bottom w:w="0" w:type="dxa"/>
              <w:right w:w="100" w:type="dxa"/>
            </w:tcMar>
          </w:tcPr>
          <w:p w14:paraId="2D33F19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-0,019</w:t>
            </w:r>
          </w:p>
        </w:tc>
        <w:tc>
          <w:tcPr>
            <w:tcW w:w="851" w:type="dxa"/>
            <w:tcBorders>
              <w:top w:val="nil"/>
              <w:left w:val="nil"/>
              <w:bottom w:val="nil"/>
              <w:right w:val="nil"/>
            </w:tcBorders>
            <w:shd w:val="clear" w:color="auto" w:fill="auto"/>
            <w:tcMar>
              <w:top w:w="0" w:type="dxa"/>
              <w:left w:w="100" w:type="dxa"/>
              <w:bottom w:w="0" w:type="dxa"/>
              <w:right w:w="100" w:type="dxa"/>
            </w:tcMar>
          </w:tcPr>
          <w:p w14:paraId="3CC8F54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0,042</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04770F3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0,057</w:t>
            </w:r>
          </w:p>
        </w:tc>
        <w:tc>
          <w:tcPr>
            <w:tcW w:w="1131" w:type="dxa"/>
            <w:tcBorders>
              <w:top w:val="nil"/>
              <w:left w:val="nil"/>
              <w:bottom w:val="nil"/>
              <w:right w:val="nil"/>
            </w:tcBorders>
            <w:shd w:val="clear" w:color="auto" w:fill="auto"/>
            <w:tcMar>
              <w:top w:w="0" w:type="dxa"/>
              <w:left w:w="100" w:type="dxa"/>
              <w:bottom w:w="0" w:type="dxa"/>
              <w:right w:w="100" w:type="dxa"/>
            </w:tcMar>
          </w:tcPr>
          <w:p w14:paraId="6690A4E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-0,115</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5613E50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0,044</w:t>
            </w:r>
          </w:p>
        </w:tc>
        <w:tc>
          <w:tcPr>
            <w:tcW w:w="1418" w:type="dxa"/>
            <w:tcBorders>
              <w:top w:val="nil"/>
              <w:left w:val="nil"/>
              <w:bottom w:val="nil"/>
              <w:right w:val="nil"/>
            </w:tcBorders>
            <w:shd w:val="clear" w:color="auto" w:fill="auto"/>
            <w:tcMar>
              <w:top w:w="0" w:type="dxa"/>
              <w:left w:w="100" w:type="dxa"/>
              <w:bottom w:w="0" w:type="dxa"/>
              <w:right w:w="100" w:type="dxa"/>
            </w:tcMar>
          </w:tcPr>
          <w:p w14:paraId="5446EC1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0,002</w:t>
            </w:r>
          </w:p>
        </w:tc>
      </w:tr>
      <w:tr w:rsidR="00DC62BB" w:rsidRPr="00E55517" w14:paraId="26D5CFD7" w14:textId="77777777" w:rsidTr="00DC62BB">
        <w:trPr>
          <w:trHeight w:val="960"/>
        </w:trPr>
        <w:tc>
          <w:tcPr>
            <w:tcW w:w="1963" w:type="dxa"/>
            <w:tcBorders>
              <w:top w:val="nil"/>
              <w:left w:val="nil"/>
              <w:bottom w:val="nil"/>
              <w:right w:val="nil"/>
            </w:tcBorders>
            <w:shd w:val="clear" w:color="auto" w:fill="auto"/>
            <w:tcMar>
              <w:top w:w="0" w:type="dxa"/>
              <w:left w:w="100" w:type="dxa"/>
              <w:bottom w:w="0" w:type="dxa"/>
              <w:right w:w="100" w:type="dxa"/>
            </w:tcMar>
          </w:tcPr>
          <w:p w14:paraId="0B1E926A"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Poszukiwanie wsparcia emocjonalnego</w:t>
            </w:r>
          </w:p>
        </w:tc>
        <w:tc>
          <w:tcPr>
            <w:tcW w:w="1064" w:type="dxa"/>
            <w:tcBorders>
              <w:top w:val="nil"/>
              <w:left w:val="nil"/>
              <w:bottom w:val="nil"/>
              <w:right w:val="nil"/>
            </w:tcBorders>
            <w:shd w:val="clear" w:color="auto" w:fill="auto"/>
            <w:tcMar>
              <w:top w:w="0" w:type="dxa"/>
              <w:left w:w="100" w:type="dxa"/>
              <w:bottom w:w="0" w:type="dxa"/>
              <w:right w:w="100" w:type="dxa"/>
            </w:tcMar>
          </w:tcPr>
          <w:p w14:paraId="2EE3B02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-0,034</w:t>
            </w:r>
          </w:p>
        </w:tc>
        <w:tc>
          <w:tcPr>
            <w:tcW w:w="1042" w:type="dxa"/>
            <w:tcBorders>
              <w:top w:val="nil"/>
              <w:left w:val="nil"/>
              <w:bottom w:val="nil"/>
              <w:right w:val="nil"/>
            </w:tcBorders>
            <w:shd w:val="clear" w:color="auto" w:fill="auto"/>
            <w:tcMar>
              <w:top w:w="0" w:type="dxa"/>
              <w:left w:w="100" w:type="dxa"/>
              <w:bottom w:w="0" w:type="dxa"/>
              <w:right w:w="100" w:type="dxa"/>
            </w:tcMar>
          </w:tcPr>
          <w:p w14:paraId="6FEA3C48"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0,224**</w:t>
            </w:r>
          </w:p>
        </w:tc>
        <w:tc>
          <w:tcPr>
            <w:tcW w:w="851" w:type="dxa"/>
            <w:tcBorders>
              <w:top w:val="nil"/>
              <w:left w:val="nil"/>
              <w:bottom w:val="nil"/>
              <w:right w:val="nil"/>
            </w:tcBorders>
            <w:shd w:val="clear" w:color="auto" w:fill="auto"/>
            <w:tcMar>
              <w:top w:w="0" w:type="dxa"/>
              <w:left w:w="100" w:type="dxa"/>
              <w:bottom w:w="0" w:type="dxa"/>
              <w:right w:w="100" w:type="dxa"/>
            </w:tcMar>
          </w:tcPr>
          <w:p w14:paraId="08178E1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0,360**</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0AB3E766"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0,034</w:t>
            </w:r>
          </w:p>
        </w:tc>
        <w:tc>
          <w:tcPr>
            <w:tcW w:w="1131" w:type="dxa"/>
            <w:tcBorders>
              <w:top w:val="nil"/>
              <w:left w:val="nil"/>
              <w:bottom w:val="nil"/>
              <w:right w:val="nil"/>
            </w:tcBorders>
            <w:shd w:val="clear" w:color="auto" w:fill="auto"/>
            <w:tcMar>
              <w:top w:w="0" w:type="dxa"/>
              <w:left w:w="100" w:type="dxa"/>
              <w:bottom w:w="0" w:type="dxa"/>
              <w:right w:w="100" w:type="dxa"/>
            </w:tcMar>
          </w:tcPr>
          <w:p w14:paraId="32C0E702"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0,031</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2D6AFEFC"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0,119*</w:t>
            </w:r>
          </w:p>
        </w:tc>
        <w:tc>
          <w:tcPr>
            <w:tcW w:w="1418" w:type="dxa"/>
            <w:tcBorders>
              <w:top w:val="nil"/>
              <w:left w:val="nil"/>
              <w:bottom w:val="nil"/>
              <w:right w:val="nil"/>
            </w:tcBorders>
            <w:shd w:val="clear" w:color="auto" w:fill="auto"/>
            <w:tcMar>
              <w:top w:w="0" w:type="dxa"/>
              <w:left w:w="100" w:type="dxa"/>
              <w:bottom w:w="0" w:type="dxa"/>
              <w:right w:w="100" w:type="dxa"/>
            </w:tcMar>
          </w:tcPr>
          <w:p w14:paraId="7CC4D96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0,207*</w:t>
            </w:r>
          </w:p>
        </w:tc>
      </w:tr>
      <w:tr w:rsidR="00DC62BB" w:rsidRPr="00E55517" w14:paraId="265FDC39" w14:textId="77777777" w:rsidTr="00DC62BB">
        <w:trPr>
          <w:trHeight w:val="960"/>
        </w:trPr>
        <w:tc>
          <w:tcPr>
            <w:tcW w:w="1963" w:type="dxa"/>
            <w:tcBorders>
              <w:top w:val="nil"/>
              <w:left w:val="nil"/>
              <w:bottom w:val="nil"/>
              <w:right w:val="nil"/>
            </w:tcBorders>
            <w:shd w:val="clear" w:color="auto" w:fill="auto"/>
            <w:tcMar>
              <w:top w:w="0" w:type="dxa"/>
              <w:left w:w="100" w:type="dxa"/>
              <w:bottom w:w="0" w:type="dxa"/>
              <w:right w:w="100" w:type="dxa"/>
            </w:tcMar>
          </w:tcPr>
          <w:p w14:paraId="73932938"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Poszukiwanie wsparcia instrumentalnego</w:t>
            </w:r>
          </w:p>
        </w:tc>
        <w:tc>
          <w:tcPr>
            <w:tcW w:w="1064" w:type="dxa"/>
            <w:tcBorders>
              <w:top w:val="nil"/>
              <w:left w:val="nil"/>
              <w:bottom w:val="nil"/>
              <w:right w:val="nil"/>
            </w:tcBorders>
            <w:shd w:val="clear" w:color="auto" w:fill="auto"/>
            <w:tcMar>
              <w:top w:w="0" w:type="dxa"/>
              <w:left w:w="100" w:type="dxa"/>
              <w:bottom w:w="0" w:type="dxa"/>
              <w:right w:w="100" w:type="dxa"/>
            </w:tcMar>
          </w:tcPr>
          <w:p w14:paraId="6FA1396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-0,034</w:t>
            </w:r>
          </w:p>
        </w:tc>
        <w:tc>
          <w:tcPr>
            <w:tcW w:w="1042" w:type="dxa"/>
            <w:tcBorders>
              <w:top w:val="nil"/>
              <w:left w:val="nil"/>
              <w:bottom w:val="nil"/>
              <w:right w:val="nil"/>
            </w:tcBorders>
            <w:shd w:val="clear" w:color="auto" w:fill="auto"/>
            <w:tcMar>
              <w:top w:w="0" w:type="dxa"/>
              <w:left w:w="100" w:type="dxa"/>
              <w:bottom w:w="0" w:type="dxa"/>
              <w:right w:w="100" w:type="dxa"/>
            </w:tcMar>
          </w:tcPr>
          <w:p w14:paraId="17254D5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0,180**</w:t>
            </w:r>
          </w:p>
        </w:tc>
        <w:tc>
          <w:tcPr>
            <w:tcW w:w="851" w:type="dxa"/>
            <w:tcBorders>
              <w:top w:val="nil"/>
              <w:left w:val="nil"/>
              <w:bottom w:val="nil"/>
              <w:right w:val="nil"/>
            </w:tcBorders>
            <w:shd w:val="clear" w:color="auto" w:fill="auto"/>
            <w:tcMar>
              <w:top w:w="0" w:type="dxa"/>
              <w:left w:w="100" w:type="dxa"/>
              <w:bottom w:w="0" w:type="dxa"/>
              <w:right w:w="100" w:type="dxa"/>
            </w:tcMar>
          </w:tcPr>
          <w:p w14:paraId="0D14B96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0,442**</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6F188F9C"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0,112</w:t>
            </w:r>
          </w:p>
        </w:tc>
        <w:tc>
          <w:tcPr>
            <w:tcW w:w="1131" w:type="dxa"/>
            <w:tcBorders>
              <w:top w:val="nil"/>
              <w:left w:val="nil"/>
              <w:bottom w:val="nil"/>
              <w:right w:val="nil"/>
            </w:tcBorders>
            <w:shd w:val="clear" w:color="auto" w:fill="auto"/>
            <w:tcMar>
              <w:top w:w="0" w:type="dxa"/>
              <w:left w:w="100" w:type="dxa"/>
              <w:bottom w:w="0" w:type="dxa"/>
              <w:right w:w="100" w:type="dxa"/>
            </w:tcMar>
          </w:tcPr>
          <w:p w14:paraId="1C4A378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0,012</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6641FB0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0,091</w:t>
            </w:r>
          </w:p>
        </w:tc>
        <w:tc>
          <w:tcPr>
            <w:tcW w:w="1418" w:type="dxa"/>
            <w:tcBorders>
              <w:top w:val="nil"/>
              <w:left w:val="nil"/>
              <w:bottom w:val="nil"/>
              <w:right w:val="nil"/>
            </w:tcBorders>
            <w:shd w:val="clear" w:color="auto" w:fill="auto"/>
            <w:tcMar>
              <w:top w:w="0" w:type="dxa"/>
              <w:left w:w="100" w:type="dxa"/>
              <w:bottom w:w="0" w:type="dxa"/>
              <w:right w:w="100" w:type="dxa"/>
            </w:tcMar>
          </w:tcPr>
          <w:p w14:paraId="0C474CF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0,227**</w:t>
            </w:r>
          </w:p>
        </w:tc>
      </w:tr>
      <w:tr w:rsidR="00DC62BB" w:rsidRPr="00E55517" w14:paraId="7BC5E1F8" w14:textId="77777777" w:rsidTr="00DC62BB">
        <w:trPr>
          <w:trHeight w:val="720"/>
        </w:trPr>
        <w:tc>
          <w:tcPr>
            <w:tcW w:w="1963" w:type="dxa"/>
            <w:tcBorders>
              <w:top w:val="nil"/>
              <w:left w:val="nil"/>
              <w:bottom w:val="nil"/>
              <w:right w:val="nil"/>
            </w:tcBorders>
            <w:shd w:val="clear" w:color="auto" w:fill="auto"/>
            <w:tcMar>
              <w:top w:w="0" w:type="dxa"/>
              <w:left w:w="100" w:type="dxa"/>
              <w:bottom w:w="0" w:type="dxa"/>
              <w:right w:w="100" w:type="dxa"/>
            </w:tcMar>
          </w:tcPr>
          <w:p w14:paraId="4690374C"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Zajmowanie się czymś innym</w:t>
            </w:r>
          </w:p>
        </w:tc>
        <w:tc>
          <w:tcPr>
            <w:tcW w:w="1064" w:type="dxa"/>
            <w:tcBorders>
              <w:top w:val="nil"/>
              <w:left w:val="nil"/>
              <w:bottom w:val="nil"/>
              <w:right w:val="nil"/>
            </w:tcBorders>
            <w:shd w:val="clear" w:color="auto" w:fill="auto"/>
            <w:tcMar>
              <w:top w:w="0" w:type="dxa"/>
              <w:left w:w="100" w:type="dxa"/>
              <w:bottom w:w="0" w:type="dxa"/>
              <w:right w:w="100" w:type="dxa"/>
            </w:tcMar>
          </w:tcPr>
          <w:p w14:paraId="25A6281E"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-0,011</w:t>
            </w:r>
          </w:p>
        </w:tc>
        <w:tc>
          <w:tcPr>
            <w:tcW w:w="1042" w:type="dxa"/>
            <w:tcBorders>
              <w:top w:val="nil"/>
              <w:left w:val="nil"/>
              <w:bottom w:val="nil"/>
              <w:right w:val="nil"/>
            </w:tcBorders>
            <w:shd w:val="clear" w:color="auto" w:fill="auto"/>
            <w:tcMar>
              <w:top w:w="0" w:type="dxa"/>
              <w:left w:w="100" w:type="dxa"/>
              <w:bottom w:w="0" w:type="dxa"/>
              <w:right w:w="100" w:type="dxa"/>
            </w:tcMar>
          </w:tcPr>
          <w:p w14:paraId="725DC1A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0,232**</w:t>
            </w:r>
          </w:p>
        </w:tc>
        <w:tc>
          <w:tcPr>
            <w:tcW w:w="851" w:type="dxa"/>
            <w:tcBorders>
              <w:top w:val="nil"/>
              <w:left w:val="nil"/>
              <w:bottom w:val="nil"/>
              <w:right w:val="nil"/>
            </w:tcBorders>
            <w:shd w:val="clear" w:color="auto" w:fill="auto"/>
            <w:tcMar>
              <w:top w:w="0" w:type="dxa"/>
              <w:left w:w="100" w:type="dxa"/>
              <w:bottom w:w="0" w:type="dxa"/>
              <w:right w:w="100" w:type="dxa"/>
            </w:tcMar>
          </w:tcPr>
          <w:p w14:paraId="11DA9A0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0,243**</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0A52E1B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0,190**</w:t>
            </w:r>
          </w:p>
        </w:tc>
        <w:tc>
          <w:tcPr>
            <w:tcW w:w="1131" w:type="dxa"/>
            <w:tcBorders>
              <w:top w:val="nil"/>
              <w:left w:val="nil"/>
              <w:bottom w:val="nil"/>
              <w:right w:val="nil"/>
            </w:tcBorders>
            <w:shd w:val="clear" w:color="auto" w:fill="auto"/>
            <w:tcMar>
              <w:top w:w="0" w:type="dxa"/>
              <w:left w:w="100" w:type="dxa"/>
              <w:bottom w:w="0" w:type="dxa"/>
              <w:right w:w="100" w:type="dxa"/>
            </w:tcMar>
          </w:tcPr>
          <w:p w14:paraId="28AA230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0,098</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220E1BC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0,140*</w:t>
            </w:r>
          </w:p>
        </w:tc>
        <w:tc>
          <w:tcPr>
            <w:tcW w:w="1418" w:type="dxa"/>
            <w:tcBorders>
              <w:top w:val="nil"/>
              <w:left w:val="nil"/>
              <w:bottom w:val="nil"/>
              <w:right w:val="nil"/>
            </w:tcBorders>
            <w:shd w:val="clear" w:color="auto" w:fill="auto"/>
            <w:tcMar>
              <w:top w:w="0" w:type="dxa"/>
              <w:left w:w="100" w:type="dxa"/>
              <w:bottom w:w="0" w:type="dxa"/>
              <w:right w:w="100" w:type="dxa"/>
            </w:tcMar>
          </w:tcPr>
          <w:p w14:paraId="124BAA03"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0,282**</w:t>
            </w:r>
          </w:p>
        </w:tc>
      </w:tr>
      <w:tr w:rsidR="00DC62BB" w:rsidRPr="00E55517" w14:paraId="1177CBA5"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717ADFBA"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Zaprzeczanie</w:t>
            </w:r>
          </w:p>
        </w:tc>
        <w:tc>
          <w:tcPr>
            <w:tcW w:w="1064" w:type="dxa"/>
            <w:tcBorders>
              <w:top w:val="nil"/>
              <w:left w:val="nil"/>
              <w:bottom w:val="nil"/>
              <w:right w:val="nil"/>
            </w:tcBorders>
            <w:shd w:val="clear" w:color="auto" w:fill="auto"/>
            <w:tcMar>
              <w:top w:w="0" w:type="dxa"/>
              <w:left w:w="100" w:type="dxa"/>
              <w:bottom w:w="0" w:type="dxa"/>
              <w:right w:w="100" w:type="dxa"/>
            </w:tcMar>
          </w:tcPr>
          <w:p w14:paraId="11E5CD7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-0,112</w:t>
            </w:r>
          </w:p>
        </w:tc>
        <w:tc>
          <w:tcPr>
            <w:tcW w:w="1042" w:type="dxa"/>
            <w:tcBorders>
              <w:top w:val="nil"/>
              <w:left w:val="nil"/>
              <w:bottom w:val="nil"/>
              <w:right w:val="nil"/>
            </w:tcBorders>
            <w:shd w:val="clear" w:color="auto" w:fill="auto"/>
            <w:tcMar>
              <w:top w:w="0" w:type="dxa"/>
              <w:left w:w="100" w:type="dxa"/>
              <w:bottom w:w="0" w:type="dxa"/>
              <w:right w:w="100" w:type="dxa"/>
            </w:tcMar>
          </w:tcPr>
          <w:p w14:paraId="38093C68"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0,141*</w:t>
            </w:r>
          </w:p>
        </w:tc>
        <w:tc>
          <w:tcPr>
            <w:tcW w:w="851" w:type="dxa"/>
            <w:tcBorders>
              <w:top w:val="nil"/>
              <w:left w:val="nil"/>
              <w:bottom w:val="nil"/>
              <w:right w:val="nil"/>
            </w:tcBorders>
            <w:shd w:val="clear" w:color="auto" w:fill="auto"/>
            <w:tcMar>
              <w:top w:w="0" w:type="dxa"/>
              <w:left w:w="100" w:type="dxa"/>
              <w:bottom w:w="0" w:type="dxa"/>
              <w:right w:w="100" w:type="dxa"/>
            </w:tcMar>
          </w:tcPr>
          <w:p w14:paraId="555F2F42"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0,166**</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3FA4C9C6"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0,310**</w:t>
            </w:r>
          </w:p>
        </w:tc>
        <w:tc>
          <w:tcPr>
            <w:tcW w:w="1131" w:type="dxa"/>
            <w:tcBorders>
              <w:top w:val="nil"/>
              <w:left w:val="nil"/>
              <w:bottom w:val="nil"/>
              <w:right w:val="nil"/>
            </w:tcBorders>
            <w:shd w:val="clear" w:color="auto" w:fill="auto"/>
            <w:tcMar>
              <w:top w:w="0" w:type="dxa"/>
              <w:left w:w="100" w:type="dxa"/>
              <w:bottom w:w="0" w:type="dxa"/>
              <w:right w:w="100" w:type="dxa"/>
            </w:tcMar>
          </w:tcPr>
          <w:p w14:paraId="2FDD7FC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0,147*</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5F7AEC3F"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0,014</w:t>
            </w:r>
          </w:p>
        </w:tc>
        <w:tc>
          <w:tcPr>
            <w:tcW w:w="1418" w:type="dxa"/>
            <w:tcBorders>
              <w:top w:val="nil"/>
              <w:left w:val="nil"/>
              <w:bottom w:val="nil"/>
              <w:right w:val="nil"/>
            </w:tcBorders>
            <w:shd w:val="clear" w:color="auto" w:fill="auto"/>
            <w:tcMar>
              <w:top w:w="0" w:type="dxa"/>
              <w:left w:w="100" w:type="dxa"/>
              <w:bottom w:w="0" w:type="dxa"/>
              <w:right w:w="100" w:type="dxa"/>
            </w:tcMar>
          </w:tcPr>
          <w:p w14:paraId="09C624A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0,344**</w:t>
            </w:r>
          </w:p>
        </w:tc>
      </w:tr>
      <w:tr w:rsidR="00DC62BB" w:rsidRPr="00E55517" w14:paraId="64B654A6"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3BCC314A"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Wyładowanie</w:t>
            </w:r>
          </w:p>
        </w:tc>
        <w:tc>
          <w:tcPr>
            <w:tcW w:w="1064" w:type="dxa"/>
            <w:tcBorders>
              <w:top w:val="nil"/>
              <w:left w:val="nil"/>
              <w:bottom w:val="nil"/>
              <w:right w:val="nil"/>
            </w:tcBorders>
            <w:shd w:val="clear" w:color="auto" w:fill="auto"/>
            <w:tcMar>
              <w:top w:w="0" w:type="dxa"/>
              <w:left w:w="100" w:type="dxa"/>
              <w:bottom w:w="0" w:type="dxa"/>
              <w:right w:w="100" w:type="dxa"/>
            </w:tcMar>
          </w:tcPr>
          <w:p w14:paraId="238BAE24"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-0,113</w:t>
            </w:r>
          </w:p>
        </w:tc>
        <w:tc>
          <w:tcPr>
            <w:tcW w:w="1042" w:type="dxa"/>
            <w:tcBorders>
              <w:top w:val="nil"/>
              <w:left w:val="nil"/>
              <w:bottom w:val="nil"/>
              <w:right w:val="nil"/>
            </w:tcBorders>
            <w:shd w:val="clear" w:color="auto" w:fill="auto"/>
            <w:tcMar>
              <w:top w:w="0" w:type="dxa"/>
              <w:left w:w="100" w:type="dxa"/>
              <w:bottom w:w="0" w:type="dxa"/>
              <w:right w:w="100" w:type="dxa"/>
            </w:tcMar>
          </w:tcPr>
          <w:p w14:paraId="40A44EC7"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0,178**</w:t>
            </w:r>
          </w:p>
        </w:tc>
        <w:tc>
          <w:tcPr>
            <w:tcW w:w="851" w:type="dxa"/>
            <w:tcBorders>
              <w:top w:val="nil"/>
              <w:left w:val="nil"/>
              <w:bottom w:val="nil"/>
              <w:right w:val="nil"/>
            </w:tcBorders>
            <w:shd w:val="clear" w:color="auto" w:fill="auto"/>
            <w:tcMar>
              <w:top w:w="0" w:type="dxa"/>
              <w:left w:w="100" w:type="dxa"/>
              <w:bottom w:w="0" w:type="dxa"/>
              <w:right w:w="100" w:type="dxa"/>
            </w:tcMar>
          </w:tcPr>
          <w:p w14:paraId="7A6F0ED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0,146*</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119A4E0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0,233**</w:t>
            </w:r>
          </w:p>
        </w:tc>
        <w:tc>
          <w:tcPr>
            <w:tcW w:w="1131" w:type="dxa"/>
            <w:tcBorders>
              <w:top w:val="nil"/>
              <w:left w:val="nil"/>
              <w:bottom w:val="nil"/>
              <w:right w:val="nil"/>
            </w:tcBorders>
            <w:shd w:val="clear" w:color="auto" w:fill="auto"/>
            <w:tcMar>
              <w:top w:w="0" w:type="dxa"/>
              <w:left w:w="100" w:type="dxa"/>
              <w:bottom w:w="0" w:type="dxa"/>
              <w:right w:w="100" w:type="dxa"/>
            </w:tcMar>
          </w:tcPr>
          <w:p w14:paraId="67B0A4F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0,135*</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7EB618BB"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0,037</w:t>
            </w:r>
          </w:p>
        </w:tc>
        <w:tc>
          <w:tcPr>
            <w:tcW w:w="1418" w:type="dxa"/>
            <w:tcBorders>
              <w:top w:val="nil"/>
              <w:left w:val="nil"/>
              <w:bottom w:val="nil"/>
              <w:right w:val="nil"/>
            </w:tcBorders>
            <w:shd w:val="clear" w:color="auto" w:fill="auto"/>
            <w:tcMar>
              <w:top w:w="0" w:type="dxa"/>
              <w:left w:w="100" w:type="dxa"/>
              <w:bottom w:w="0" w:type="dxa"/>
              <w:right w:w="100" w:type="dxa"/>
            </w:tcMar>
          </w:tcPr>
          <w:p w14:paraId="2ADFBF30"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0,280**</w:t>
            </w:r>
          </w:p>
        </w:tc>
      </w:tr>
      <w:tr w:rsidR="00DC62BB" w:rsidRPr="00E55517" w14:paraId="1DBB50F9" w14:textId="77777777" w:rsidTr="00DC62BB">
        <w:trPr>
          <w:trHeight w:val="960"/>
        </w:trPr>
        <w:tc>
          <w:tcPr>
            <w:tcW w:w="1963" w:type="dxa"/>
            <w:tcBorders>
              <w:top w:val="nil"/>
              <w:left w:val="nil"/>
              <w:bottom w:val="nil"/>
              <w:right w:val="nil"/>
            </w:tcBorders>
            <w:shd w:val="clear" w:color="auto" w:fill="auto"/>
            <w:tcMar>
              <w:top w:w="0" w:type="dxa"/>
              <w:left w:w="100" w:type="dxa"/>
              <w:bottom w:w="0" w:type="dxa"/>
              <w:right w:w="100" w:type="dxa"/>
            </w:tcMar>
          </w:tcPr>
          <w:p w14:paraId="41DA57B2"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Zażywanie substancji psychoaktywnych</w:t>
            </w:r>
          </w:p>
        </w:tc>
        <w:tc>
          <w:tcPr>
            <w:tcW w:w="1064" w:type="dxa"/>
            <w:tcBorders>
              <w:top w:val="nil"/>
              <w:left w:val="nil"/>
              <w:bottom w:val="nil"/>
              <w:right w:val="nil"/>
            </w:tcBorders>
            <w:shd w:val="clear" w:color="auto" w:fill="auto"/>
            <w:tcMar>
              <w:top w:w="0" w:type="dxa"/>
              <w:left w:w="100" w:type="dxa"/>
              <w:bottom w:w="0" w:type="dxa"/>
              <w:right w:w="100" w:type="dxa"/>
            </w:tcMar>
          </w:tcPr>
          <w:p w14:paraId="7063170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-0,086</w:t>
            </w:r>
          </w:p>
        </w:tc>
        <w:tc>
          <w:tcPr>
            <w:tcW w:w="1042" w:type="dxa"/>
            <w:tcBorders>
              <w:top w:val="nil"/>
              <w:left w:val="nil"/>
              <w:bottom w:val="nil"/>
              <w:right w:val="nil"/>
            </w:tcBorders>
            <w:shd w:val="clear" w:color="auto" w:fill="auto"/>
            <w:tcMar>
              <w:top w:w="0" w:type="dxa"/>
              <w:left w:w="100" w:type="dxa"/>
              <w:bottom w:w="0" w:type="dxa"/>
              <w:right w:w="100" w:type="dxa"/>
            </w:tcMar>
          </w:tcPr>
          <w:p w14:paraId="2476B5A5"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-0,048</w:t>
            </w:r>
          </w:p>
        </w:tc>
        <w:tc>
          <w:tcPr>
            <w:tcW w:w="851" w:type="dxa"/>
            <w:tcBorders>
              <w:top w:val="nil"/>
              <w:left w:val="nil"/>
              <w:bottom w:val="nil"/>
              <w:right w:val="nil"/>
            </w:tcBorders>
            <w:shd w:val="clear" w:color="auto" w:fill="auto"/>
            <w:tcMar>
              <w:top w:w="0" w:type="dxa"/>
              <w:left w:w="100" w:type="dxa"/>
              <w:bottom w:w="0" w:type="dxa"/>
              <w:right w:w="100" w:type="dxa"/>
            </w:tcMar>
          </w:tcPr>
          <w:p w14:paraId="79232F9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0,078</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55E68E79"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0,231**</w:t>
            </w:r>
          </w:p>
        </w:tc>
        <w:tc>
          <w:tcPr>
            <w:tcW w:w="1131" w:type="dxa"/>
            <w:tcBorders>
              <w:top w:val="nil"/>
              <w:left w:val="nil"/>
              <w:bottom w:val="nil"/>
              <w:right w:val="nil"/>
            </w:tcBorders>
            <w:shd w:val="clear" w:color="auto" w:fill="auto"/>
            <w:tcMar>
              <w:top w:w="0" w:type="dxa"/>
              <w:left w:w="100" w:type="dxa"/>
              <w:bottom w:w="0" w:type="dxa"/>
              <w:right w:w="100" w:type="dxa"/>
            </w:tcMar>
          </w:tcPr>
          <w:p w14:paraId="08F49C4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0,041</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2B1C7EA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-0,087</w:t>
            </w:r>
          </w:p>
        </w:tc>
        <w:tc>
          <w:tcPr>
            <w:tcW w:w="1418" w:type="dxa"/>
            <w:tcBorders>
              <w:top w:val="nil"/>
              <w:left w:val="nil"/>
              <w:bottom w:val="nil"/>
              <w:right w:val="nil"/>
            </w:tcBorders>
            <w:shd w:val="clear" w:color="auto" w:fill="auto"/>
            <w:tcMar>
              <w:top w:w="0" w:type="dxa"/>
              <w:left w:w="100" w:type="dxa"/>
              <w:bottom w:w="0" w:type="dxa"/>
              <w:right w:w="100" w:type="dxa"/>
            </w:tcMar>
          </w:tcPr>
          <w:p w14:paraId="7F348ABC"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0,203**</w:t>
            </w:r>
          </w:p>
        </w:tc>
      </w:tr>
      <w:tr w:rsidR="00DC62BB" w:rsidRPr="00E55517" w14:paraId="480504DD" w14:textId="77777777" w:rsidTr="00DC62BB">
        <w:trPr>
          <w:trHeight w:val="540"/>
        </w:trPr>
        <w:tc>
          <w:tcPr>
            <w:tcW w:w="1963" w:type="dxa"/>
            <w:tcBorders>
              <w:top w:val="nil"/>
              <w:left w:val="nil"/>
              <w:bottom w:val="nil"/>
              <w:right w:val="nil"/>
            </w:tcBorders>
            <w:shd w:val="clear" w:color="auto" w:fill="auto"/>
            <w:tcMar>
              <w:top w:w="0" w:type="dxa"/>
              <w:left w:w="100" w:type="dxa"/>
              <w:bottom w:w="0" w:type="dxa"/>
              <w:right w:w="100" w:type="dxa"/>
            </w:tcMar>
          </w:tcPr>
          <w:p w14:paraId="361E31E8"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Zaprzestanie działań</w:t>
            </w:r>
          </w:p>
        </w:tc>
        <w:tc>
          <w:tcPr>
            <w:tcW w:w="1064" w:type="dxa"/>
            <w:tcBorders>
              <w:top w:val="nil"/>
              <w:left w:val="nil"/>
              <w:bottom w:val="nil"/>
              <w:right w:val="nil"/>
            </w:tcBorders>
            <w:shd w:val="clear" w:color="auto" w:fill="auto"/>
            <w:tcMar>
              <w:top w:w="0" w:type="dxa"/>
              <w:left w:w="100" w:type="dxa"/>
              <w:bottom w:w="0" w:type="dxa"/>
              <w:right w:w="100" w:type="dxa"/>
            </w:tcMar>
          </w:tcPr>
          <w:p w14:paraId="3F6D55C4"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-0,178**</w:t>
            </w:r>
          </w:p>
        </w:tc>
        <w:tc>
          <w:tcPr>
            <w:tcW w:w="1042" w:type="dxa"/>
            <w:tcBorders>
              <w:top w:val="nil"/>
              <w:left w:val="nil"/>
              <w:bottom w:val="nil"/>
              <w:right w:val="nil"/>
            </w:tcBorders>
            <w:shd w:val="clear" w:color="auto" w:fill="auto"/>
            <w:tcMar>
              <w:top w:w="0" w:type="dxa"/>
              <w:left w:w="100" w:type="dxa"/>
              <w:bottom w:w="0" w:type="dxa"/>
              <w:right w:w="100" w:type="dxa"/>
            </w:tcMar>
          </w:tcPr>
          <w:p w14:paraId="60801ACA"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-0,064</w:t>
            </w:r>
          </w:p>
        </w:tc>
        <w:tc>
          <w:tcPr>
            <w:tcW w:w="851" w:type="dxa"/>
            <w:tcBorders>
              <w:top w:val="nil"/>
              <w:left w:val="nil"/>
              <w:bottom w:val="nil"/>
              <w:right w:val="nil"/>
            </w:tcBorders>
            <w:shd w:val="clear" w:color="auto" w:fill="auto"/>
            <w:tcMar>
              <w:top w:w="0" w:type="dxa"/>
              <w:left w:w="100" w:type="dxa"/>
              <w:bottom w:w="0" w:type="dxa"/>
              <w:right w:w="100" w:type="dxa"/>
            </w:tcMar>
          </w:tcPr>
          <w:p w14:paraId="2D90A860"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0,084</w:t>
            </w:r>
          </w:p>
        </w:tc>
        <w:tc>
          <w:tcPr>
            <w:tcW w:w="1134" w:type="dxa"/>
            <w:gridSpan w:val="2"/>
            <w:tcBorders>
              <w:top w:val="nil"/>
              <w:left w:val="nil"/>
              <w:bottom w:val="nil"/>
              <w:right w:val="nil"/>
            </w:tcBorders>
            <w:shd w:val="clear" w:color="auto" w:fill="auto"/>
            <w:tcMar>
              <w:top w:w="0" w:type="dxa"/>
              <w:left w:w="100" w:type="dxa"/>
              <w:bottom w:w="0" w:type="dxa"/>
              <w:right w:w="100" w:type="dxa"/>
            </w:tcMar>
          </w:tcPr>
          <w:p w14:paraId="2198416B"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0,449**</w:t>
            </w:r>
          </w:p>
        </w:tc>
        <w:tc>
          <w:tcPr>
            <w:tcW w:w="1131" w:type="dxa"/>
            <w:tcBorders>
              <w:top w:val="nil"/>
              <w:left w:val="nil"/>
              <w:bottom w:val="nil"/>
              <w:right w:val="nil"/>
            </w:tcBorders>
            <w:shd w:val="clear" w:color="auto" w:fill="auto"/>
            <w:tcMar>
              <w:top w:w="0" w:type="dxa"/>
              <w:left w:w="100" w:type="dxa"/>
              <w:bottom w:w="0" w:type="dxa"/>
              <w:right w:w="100" w:type="dxa"/>
            </w:tcMar>
          </w:tcPr>
          <w:p w14:paraId="691277D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0,039</w:t>
            </w:r>
          </w:p>
        </w:tc>
        <w:tc>
          <w:tcPr>
            <w:tcW w:w="1420" w:type="dxa"/>
            <w:gridSpan w:val="2"/>
            <w:tcBorders>
              <w:top w:val="nil"/>
              <w:left w:val="nil"/>
              <w:bottom w:val="nil"/>
              <w:right w:val="nil"/>
            </w:tcBorders>
            <w:shd w:val="clear" w:color="auto" w:fill="auto"/>
            <w:tcMar>
              <w:top w:w="0" w:type="dxa"/>
              <w:left w:w="100" w:type="dxa"/>
              <w:bottom w:w="0" w:type="dxa"/>
              <w:right w:w="100" w:type="dxa"/>
            </w:tcMar>
          </w:tcPr>
          <w:p w14:paraId="048C685F"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-0,159**</w:t>
            </w:r>
          </w:p>
        </w:tc>
        <w:tc>
          <w:tcPr>
            <w:tcW w:w="1418" w:type="dxa"/>
            <w:tcBorders>
              <w:top w:val="nil"/>
              <w:left w:val="nil"/>
              <w:bottom w:val="nil"/>
              <w:right w:val="nil"/>
            </w:tcBorders>
            <w:shd w:val="clear" w:color="auto" w:fill="auto"/>
            <w:tcMar>
              <w:top w:w="0" w:type="dxa"/>
              <w:left w:w="100" w:type="dxa"/>
              <w:bottom w:w="0" w:type="dxa"/>
              <w:right w:w="100" w:type="dxa"/>
            </w:tcMar>
          </w:tcPr>
          <w:p w14:paraId="198CC241"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0,343**</w:t>
            </w:r>
          </w:p>
        </w:tc>
      </w:tr>
      <w:tr w:rsidR="00DC62BB" w:rsidRPr="00E55517" w14:paraId="7DB28A72" w14:textId="77777777" w:rsidTr="00DC62BB">
        <w:trPr>
          <w:trHeight w:val="540"/>
        </w:trPr>
        <w:tc>
          <w:tcPr>
            <w:tcW w:w="1963" w:type="dxa"/>
            <w:tcBorders>
              <w:top w:val="nil"/>
              <w:left w:val="nil"/>
              <w:bottom w:val="single" w:sz="4" w:space="0" w:color="auto"/>
              <w:right w:val="nil"/>
            </w:tcBorders>
            <w:shd w:val="clear" w:color="auto" w:fill="auto"/>
            <w:tcMar>
              <w:top w:w="0" w:type="dxa"/>
              <w:left w:w="100" w:type="dxa"/>
              <w:bottom w:w="0" w:type="dxa"/>
              <w:right w:w="100" w:type="dxa"/>
            </w:tcMar>
          </w:tcPr>
          <w:p w14:paraId="0398768B" w14:textId="77777777" w:rsidR="009865D1" w:rsidRPr="00E55517" w:rsidRDefault="00000000" w:rsidP="00E55517">
            <w:pPr>
              <w:spacing w:line="360" w:lineRule="auto"/>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Obwinianie siebie</w:t>
            </w:r>
          </w:p>
        </w:tc>
        <w:tc>
          <w:tcPr>
            <w:tcW w:w="1064" w:type="dxa"/>
            <w:tcBorders>
              <w:top w:val="nil"/>
              <w:left w:val="nil"/>
              <w:bottom w:val="single" w:sz="4" w:space="0" w:color="auto"/>
              <w:right w:val="nil"/>
            </w:tcBorders>
            <w:shd w:val="clear" w:color="auto" w:fill="auto"/>
            <w:tcMar>
              <w:top w:w="0" w:type="dxa"/>
              <w:left w:w="100" w:type="dxa"/>
              <w:bottom w:w="0" w:type="dxa"/>
              <w:right w:w="100" w:type="dxa"/>
            </w:tcMar>
          </w:tcPr>
          <w:p w14:paraId="0B086753"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0,072</w:t>
            </w:r>
          </w:p>
        </w:tc>
        <w:tc>
          <w:tcPr>
            <w:tcW w:w="1042" w:type="dxa"/>
            <w:tcBorders>
              <w:top w:val="nil"/>
              <w:left w:val="nil"/>
              <w:bottom w:val="single" w:sz="4" w:space="0" w:color="auto"/>
              <w:right w:val="nil"/>
            </w:tcBorders>
            <w:shd w:val="clear" w:color="auto" w:fill="auto"/>
            <w:tcMar>
              <w:top w:w="0" w:type="dxa"/>
              <w:left w:w="100" w:type="dxa"/>
              <w:bottom w:w="0" w:type="dxa"/>
              <w:right w:w="100" w:type="dxa"/>
            </w:tcMar>
          </w:tcPr>
          <w:p w14:paraId="5C7090CD"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0,002</w:t>
            </w:r>
          </w:p>
        </w:tc>
        <w:tc>
          <w:tcPr>
            <w:tcW w:w="851" w:type="dxa"/>
            <w:tcBorders>
              <w:top w:val="nil"/>
              <w:left w:val="nil"/>
              <w:bottom w:val="single" w:sz="4" w:space="0" w:color="auto"/>
              <w:right w:val="nil"/>
            </w:tcBorders>
            <w:shd w:val="clear" w:color="auto" w:fill="auto"/>
            <w:tcMar>
              <w:top w:w="0" w:type="dxa"/>
              <w:left w:w="100" w:type="dxa"/>
              <w:bottom w:w="0" w:type="dxa"/>
              <w:right w:w="100" w:type="dxa"/>
            </w:tcMar>
          </w:tcPr>
          <w:p w14:paraId="656FE468"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0,214**</w:t>
            </w:r>
          </w:p>
        </w:tc>
        <w:tc>
          <w:tcPr>
            <w:tcW w:w="1134" w:type="dxa"/>
            <w:gridSpan w:val="2"/>
            <w:tcBorders>
              <w:top w:val="nil"/>
              <w:left w:val="nil"/>
              <w:bottom w:val="single" w:sz="4" w:space="0" w:color="auto"/>
              <w:right w:val="nil"/>
            </w:tcBorders>
            <w:shd w:val="clear" w:color="auto" w:fill="auto"/>
            <w:tcMar>
              <w:top w:w="0" w:type="dxa"/>
              <w:left w:w="100" w:type="dxa"/>
              <w:bottom w:w="0" w:type="dxa"/>
              <w:right w:w="100" w:type="dxa"/>
            </w:tcMar>
          </w:tcPr>
          <w:p w14:paraId="109A651E"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0,342**</w:t>
            </w:r>
          </w:p>
        </w:tc>
        <w:tc>
          <w:tcPr>
            <w:tcW w:w="1131" w:type="dxa"/>
            <w:tcBorders>
              <w:top w:val="nil"/>
              <w:left w:val="nil"/>
              <w:bottom w:val="single" w:sz="4" w:space="0" w:color="auto"/>
              <w:right w:val="nil"/>
            </w:tcBorders>
            <w:shd w:val="clear" w:color="auto" w:fill="auto"/>
            <w:tcMar>
              <w:top w:w="0" w:type="dxa"/>
              <w:left w:w="100" w:type="dxa"/>
              <w:bottom w:w="0" w:type="dxa"/>
              <w:right w:w="100" w:type="dxa"/>
            </w:tcMar>
          </w:tcPr>
          <w:p w14:paraId="0E25E2A1"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-0,113</w:t>
            </w:r>
          </w:p>
        </w:tc>
        <w:tc>
          <w:tcPr>
            <w:tcW w:w="1420" w:type="dxa"/>
            <w:gridSpan w:val="2"/>
            <w:tcBorders>
              <w:top w:val="nil"/>
              <w:left w:val="nil"/>
              <w:bottom w:val="single" w:sz="4" w:space="0" w:color="auto"/>
              <w:right w:val="nil"/>
            </w:tcBorders>
            <w:shd w:val="clear" w:color="auto" w:fill="auto"/>
            <w:tcMar>
              <w:top w:w="0" w:type="dxa"/>
              <w:left w:w="100" w:type="dxa"/>
              <w:bottom w:w="0" w:type="dxa"/>
              <w:right w:w="100" w:type="dxa"/>
            </w:tcMar>
          </w:tcPr>
          <w:p w14:paraId="5E73ECD7" w14:textId="77777777" w:rsidR="009865D1" w:rsidRPr="00E55517" w:rsidRDefault="00000000" w:rsidP="00E55517">
            <w:pPr>
              <w:spacing w:line="360" w:lineRule="auto"/>
              <w:jc w:val="center"/>
              <w:rPr>
                <w:rFonts w:ascii="Times New Roman" w:eastAsia="Times New Roman" w:hAnsi="Times New Roman" w:cs="Times New Roman"/>
                <w:sz w:val="20"/>
                <w:szCs w:val="20"/>
              </w:rPr>
            </w:pPr>
            <w:r w:rsidRPr="00E55517">
              <w:rPr>
                <w:rFonts w:ascii="Times New Roman" w:eastAsia="Times New Roman" w:hAnsi="Times New Roman" w:cs="Times New Roman"/>
                <w:sz w:val="20"/>
                <w:szCs w:val="20"/>
              </w:rPr>
              <w:t>0,049</w:t>
            </w:r>
          </w:p>
        </w:tc>
        <w:tc>
          <w:tcPr>
            <w:tcW w:w="1418" w:type="dxa"/>
            <w:tcBorders>
              <w:top w:val="nil"/>
              <w:left w:val="nil"/>
              <w:bottom w:val="single" w:sz="4" w:space="0" w:color="auto"/>
              <w:right w:val="nil"/>
            </w:tcBorders>
            <w:shd w:val="clear" w:color="auto" w:fill="auto"/>
            <w:tcMar>
              <w:top w:w="0" w:type="dxa"/>
              <w:left w:w="100" w:type="dxa"/>
              <w:bottom w:w="0" w:type="dxa"/>
              <w:right w:w="100" w:type="dxa"/>
            </w:tcMar>
          </w:tcPr>
          <w:p w14:paraId="2051D058" w14:textId="77777777" w:rsidR="009865D1" w:rsidRPr="00E55517" w:rsidRDefault="00000000" w:rsidP="00E55517">
            <w:pPr>
              <w:spacing w:line="360" w:lineRule="auto"/>
              <w:jc w:val="center"/>
              <w:rPr>
                <w:rFonts w:ascii="Times New Roman" w:eastAsia="Times New Roman" w:hAnsi="Times New Roman" w:cs="Times New Roman"/>
                <w:b/>
                <w:sz w:val="20"/>
                <w:szCs w:val="20"/>
              </w:rPr>
            </w:pPr>
            <w:r w:rsidRPr="00E55517">
              <w:rPr>
                <w:rFonts w:ascii="Times New Roman" w:eastAsia="Times New Roman" w:hAnsi="Times New Roman" w:cs="Times New Roman"/>
                <w:b/>
                <w:sz w:val="20"/>
                <w:szCs w:val="20"/>
              </w:rPr>
              <w:t>0,265**</w:t>
            </w:r>
          </w:p>
        </w:tc>
      </w:tr>
      <w:tr w:rsidR="009865D1" w:rsidRPr="00E55517" w14:paraId="27D5B010" w14:textId="77777777" w:rsidTr="00DC62BB">
        <w:trPr>
          <w:trHeight w:val="440"/>
        </w:trPr>
        <w:tc>
          <w:tcPr>
            <w:tcW w:w="10023" w:type="dxa"/>
            <w:gridSpan w:val="10"/>
            <w:tcBorders>
              <w:top w:val="single" w:sz="4" w:space="0" w:color="auto"/>
              <w:left w:val="nil"/>
              <w:bottom w:val="nil"/>
              <w:right w:val="nil"/>
            </w:tcBorders>
            <w:shd w:val="clear" w:color="auto" w:fill="auto"/>
            <w:tcMar>
              <w:top w:w="100" w:type="dxa"/>
              <w:left w:w="100" w:type="dxa"/>
              <w:bottom w:w="100" w:type="dxa"/>
              <w:right w:w="100" w:type="dxa"/>
            </w:tcMar>
          </w:tcPr>
          <w:p w14:paraId="41990EB3" w14:textId="77777777"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0"/>
                <w:szCs w:val="20"/>
              </w:rPr>
              <w:t xml:space="preserve">*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0,05; **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0,01; *** </w:t>
            </w:r>
            <w:r w:rsidRPr="00E55517">
              <w:rPr>
                <w:rFonts w:ascii="Times New Roman" w:eastAsia="Times New Roman" w:hAnsi="Times New Roman" w:cs="Times New Roman"/>
                <w:i/>
                <w:sz w:val="20"/>
                <w:szCs w:val="20"/>
              </w:rPr>
              <w:t>p</w:t>
            </w:r>
            <w:r w:rsidRPr="00E55517">
              <w:rPr>
                <w:rFonts w:ascii="Times New Roman" w:eastAsia="Times New Roman" w:hAnsi="Times New Roman" w:cs="Times New Roman"/>
                <w:sz w:val="20"/>
                <w:szCs w:val="20"/>
              </w:rPr>
              <w:t xml:space="preserve"> &lt; 0,001</w:t>
            </w:r>
          </w:p>
        </w:tc>
      </w:tr>
    </w:tbl>
    <w:p w14:paraId="0820A0A0" w14:textId="4F342363" w:rsidR="009865D1" w:rsidRPr="00E55517" w:rsidRDefault="00B93B75" w:rsidP="00E555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 xml:space="preserve">Analizy ujawniły </w:t>
      </w:r>
      <w:r w:rsidR="00F55AC2" w:rsidRPr="00E55517">
        <w:rPr>
          <w:rFonts w:ascii="Times New Roman" w:eastAsia="Times New Roman" w:hAnsi="Times New Roman" w:cs="Times New Roman"/>
          <w:sz w:val="24"/>
          <w:szCs w:val="24"/>
        </w:rPr>
        <w:t>istotn</w:t>
      </w:r>
      <w:r w:rsidR="00F55AC2">
        <w:rPr>
          <w:rFonts w:ascii="Times New Roman" w:eastAsia="Times New Roman" w:hAnsi="Times New Roman" w:cs="Times New Roman"/>
          <w:sz w:val="24"/>
          <w:szCs w:val="24"/>
        </w:rPr>
        <w:t>e</w:t>
      </w:r>
      <w:r w:rsidR="00F55AC2"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statystycznie korelacj</w:t>
      </w:r>
      <w:r w:rsidR="00F55AC2">
        <w:rPr>
          <w:rFonts w:ascii="Times New Roman" w:eastAsia="Times New Roman" w:hAnsi="Times New Roman" w:cs="Times New Roman"/>
          <w:sz w:val="24"/>
          <w:szCs w:val="24"/>
        </w:rPr>
        <w:t>e</w:t>
      </w:r>
      <w:r w:rsidRPr="00E55517">
        <w:rPr>
          <w:rFonts w:ascii="Times New Roman" w:eastAsia="Times New Roman" w:hAnsi="Times New Roman" w:cs="Times New Roman"/>
          <w:sz w:val="24"/>
          <w:szCs w:val="24"/>
        </w:rPr>
        <w:t xml:space="preserve"> pomiędzy stylami podejmowania decyzji a strategiami radzenia sobie ze stresem.</w:t>
      </w:r>
      <w:r w:rsidR="00935AF3">
        <w:rPr>
          <w:rFonts w:ascii="Times New Roman" w:eastAsia="Times New Roman" w:hAnsi="Times New Roman" w:cs="Times New Roman"/>
          <w:b/>
          <w:sz w:val="24"/>
          <w:szCs w:val="24"/>
        </w:rPr>
        <w:t xml:space="preserve"> </w:t>
      </w:r>
      <w:r w:rsidRPr="00E55517">
        <w:rPr>
          <w:rFonts w:ascii="Times New Roman" w:eastAsia="Times New Roman" w:hAnsi="Times New Roman" w:cs="Times New Roman"/>
          <w:sz w:val="24"/>
          <w:szCs w:val="24"/>
        </w:rPr>
        <w:t xml:space="preserve">Analizy korelacji przedstawiono w tabeli </w:t>
      </w:r>
      <w:r>
        <w:rPr>
          <w:rFonts w:ascii="Times New Roman" w:eastAsia="Times New Roman" w:hAnsi="Times New Roman" w:cs="Times New Roman"/>
          <w:sz w:val="24"/>
          <w:szCs w:val="24"/>
        </w:rPr>
        <w:t>5</w:t>
      </w:r>
      <w:r w:rsidRPr="00E55517">
        <w:rPr>
          <w:rFonts w:ascii="Times New Roman" w:eastAsia="Times New Roman" w:hAnsi="Times New Roman" w:cs="Times New Roman"/>
          <w:sz w:val="24"/>
          <w:szCs w:val="24"/>
        </w:rPr>
        <w:t xml:space="preserve">. </w:t>
      </w:r>
      <w:r w:rsidR="008361BD" w:rsidRPr="00E55517">
        <w:rPr>
          <w:rFonts w:ascii="Times New Roman" w:eastAsia="Times New Roman" w:hAnsi="Times New Roman" w:cs="Times New Roman"/>
          <w:sz w:val="24"/>
          <w:szCs w:val="24"/>
        </w:rPr>
        <w:t>Adaptacyjne style podejmowania decyzji korel</w:t>
      </w:r>
      <w:r w:rsidR="008361BD">
        <w:rPr>
          <w:rFonts w:ascii="Times New Roman" w:eastAsia="Times New Roman" w:hAnsi="Times New Roman" w:cs="Times New Roman"/>
          <w:sz w:val="24"/>
          <w:szCs w:val="24"/>
        </w:rPr>
        <w:t>ują</w:t>
      </w:r>
      <w:r w:rsidR="008361BD" w:rsidRPr="00E55517">
        <w:rPr>
          <w:rFonts w:ascii="Times New Roman" w:eastAsia="Times New Roman" w:hAnsi="Times New Roman" w:cs="Times New Roman"/>
          <w:sz w:val="24"/>
          <w:szCs w:val="24"/>
        </w:rPr>
        <w:t xml:space="preserve"> dodatnio z aktywnym radzeniem sobie, </w:t>
      </w:r>
      <w:r w:rsidR="008361BD" w:rsidRPr="00E55517">
        <w:rPr>
          <w:rFonts w:ascii="Times New Roman" w:eastAsia="Times New Roman" w:hAnsi="Times New Roman" w:cs="Times New Roman"/>
          <w:sz w:val="24"/>
          <w:szCs w:val="24"/>
        </w:rPr>
        <w:lastRenderedPageBreak/>
        <w:t>planowaniem, poszukiwaniem wsparcia emocjonalnego, zajmowaniem się czymś innym</w:t>
      </w:r>
      <w:r w:rsidR="008361BD">
        <w:rPr>
          <w:rFonts w:ascii="Times New Roman" w:eastAsia="Times New Roman" w:hAnsi="Times New Roman" w:cs="Times New Roman"/>
          <w:sz w:val="24"/>
          <w:szCs w:val="24"/>
        </w:rPr>
        <w:t xml:space="preserve"> </w:t>
      </w:r>
      <w:r w:rsidR="008361BD" w:rsidRPr="00E55517">
        <w:rPr>
          <w:rFonts w:ascii="Times New Roman" w:eastAsia="Times New Roman" w:hAnsi="Times New Roman" w:cs="Times New Roman"/>
          <w:sz w:val="24"/>
          <w:szCs w:val="24"/>
        </w:rPr>
        <w:t>oraz ujemnie z poczuciem humoru i zaprzestaniem działań. Zauważono, że im wyższe wyniki w nieadaptacyjnym stylu podejmowania decyzji, tym wyższy</w:t>
      </w:r>
      <w:r w:rsidR="008361BD">
        <w:rPr>
          <w:rFonts w:ascii="Times New Roman" w:eastAsia="Times New Roman" w:hAnsi="Times New Roman" w:cs="Times New Roman"/>
          <w:sz w:val="24"/>
          <w:szCs w:val="24"/>
        </w:rPr>
        <w:t xml:space="preserve"> wynik w zakresie </w:t>
      </w:r>
      <w:proofErr w:type="spellStart"/>
      <w:r w:rsidR="008361BD" w:rsidRPr="00E55517">
        <w:rPr>
          <w:rFonts w:ascii="Times New Roman" w:eastAsia="Times New Roman" w:hAnsi="Times New Roman" w:cs="Times New Roman"/>
          <w:sz w:val="24"/>
          <w:szCs w:val="24"/>
        </w:rPr>
        <w:t>skal</w:t>
      </w:r>
      <w:proofErr w:type="spellEnd"/>
      <w:r w:rsidR="008361BD" w:rsidRPr="00E55517">
        <w:rPr>
          <w:rFonts w:ascii="Times New Roman" w:eastAsia="Times New Roman" w:hAnsi="Times New Roman" w:cs="Times New Roman"/>
          <w:sz w:val="24"/>
          <w:szCs w:val="24"/>
        </w:rPr>
        <w:t>: poszukiwanie wsparcia emocjonalnego, poszukiwanie wsparcia instrumentalnego, zajmowanie się czymś innym, zaprzeczanie, wyładowanie, zażywanie substancji psychoaktywnych, zaprzestanie działań, obwinianie siebie</w:t>
      </w:r>
      <w:r w:rsidR="008361BD">
        <w:rPr>
          <w:rFonts w:ascii="Times New Roman" w:eastAsia="Times New Roman" w:hAnsi="Times New Roman" w:cs="Times New Roman"/>
          <w:sz w:val="24"/>
          <w:szCs w:val="24"/>
        </w:rPr>
        <w:t xml:space="preserve">. </w:t>
      </w:r>
      <w:r w:rsidR="008361BD" w:rsidRPr="00E55517">
        <w:rPr>
          <w:rFonts w:ascii="Times New Roman" w:eastAsia="Times New Roman" w:hAnsi="Times New Roman" w:cs="Times New Roman"/>
          <w:sz w:val="24"/>
          <w:szCs w:val="24"/>
        </w:rPr>
        <w:t xml:space="preserve">Nieadaptacyjne style są także ujemnie związane z aktywnym radzeniem sobie, planowaniem i akceptacją. </w:t>
      </w:r>
      <w:r w:rsidRPr="00E55517">
        <w:rPr>
          <w:rFonts w:ascii="Times New Roman" w:eastAsia="Times New Roman" w:hAnsi="Times New Roman" w:cs="Times New Roman"/>
          <w:sz w:val="24"/>
          <w:szCs w:val="24"/>
        </w:rPr>
        <w:t>Racjonalny styl podejmowania decyzji korelował dodatnio z aktywnym radzeniem sobie</w:t>
      </w:r>
      <w:r w:rsidR="009A40EA">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planowaniem. Skala ta korelowała także ujemnie z zaprzestaniem działań. Im wyższe wyniki w skalach pozytywnego przewartościowania, poszukiwania wsparcia emocjonalnego, poszukiwani</w:t>
      </w:r>
      <w:r w:rsidR="009A40EA">
        <w:rPr>
          <w:rFonts w:ascii="Times New Roman" w:eastAsia="Times New Roman" w:hAnsi="Times New Roman" w:cs="Times New Roman"/>
          <w:sz w:val="24"/>
          <w:szCs w:val="24"/>
        </w:rPr>
        <w:t>a</w:t>
      </w:r>
      <w:r w:rsidRPr="00E55517">
        <w:rPr>
          <w:rFonts w:ascii="Times New Roman" w:eastAsia="Times New Roman" w:hAnsi="Times New Roman" w:cs="Times New Roman"/>
          <w:sz w:val="24"/>
          <w:szCs w:val="24"/>
        </w:rPr>
        <w:t xml:space="preserve"> wsparcia instrumentalnego, zajmowania się czymś innym, zaprzeczania</w:t>
      </w:r>
      <w:r w:rsidR="009A40EA">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wyładowania, tym wyższe nasycenie intuicyjnego stylu podejmowania decyzji. Dowiedziono </w:t>
      </w:r>
      <w:r w:rsidR="002E5D06">
        <w:rPr>
          <w:rFonts w:ascii="Times New Roman" w:eastAsia="Times New Roman" w:hAnsi="Times New Roman" w:cs="Times New Roman"/>
          <w:sz w:val="24"/>
          <w:szCs w:val="24"/>
        </w:rPr>
        <w:t xml:space="preserve">także istnienie </w:t>
      </w:r>
      <w:r w:rsidRPr="00E55517">
        <w:rPr>
          <w:rFonts w:ascii="Times New Roman" w:eastAsia="Times New Roman" w:hAnsi="Times New Roman" w:cs="Times New Roman"/>
          <w:sz w:val="24"/>
          <w:szCs w:val="24"/>
        </w:rPr>
        <w:t>pozytywnych związków pomiędzy zależnym stylem podejmowania decyzji a poszukiwaniem wsparcia emocjonalnego, poszukiwaniem wsparcia instrumentalneg</w:t>
      </w:r>
      <w:r w:rsidR="002E5D06">
        <w:rPr>
          <w:rFonts w:ascii="Times New Roman" w:eastAsia="Times New Roman" w:hAnsi="Times New Roman" w:cs="Times New Roman"/>
          <w:sz w:val="24"/>
          <w:szCs w:val="24"/>
        </w:rPr>
        <w:t>o</w:t>
      </w:r>
      <w:r w:rsidRPr="00E55517">
        <w:rPr>
          <w:rFonts w:ascii="Times New Roman" w:eastAsia="Times New Roman" w:hAnsi="Times New Roman" w:cs="Times New Roman"/>
          <w:sz w:val="24"/>
          <w:szCs w:val="24"/>
        </w:rPr>
        <w:t xml:space="preserve">, zajmowaniem się czymś innym, zaprzeczaniem, wyładowaniem, obwinianiem się i radzeniem sobie pasywnym. </w:t>
      </w:r>
      <w:r w:rsidR="002E5D06">
        <w:rPr>
          <w:rFonts w:ascii="Times New Roman" w:eastAsia="Times New Roman" w:hAnsi="Times New Roman" w:cs="Times New Roman"/>
          <w:sz w:val="24"/>
          <w:szCs w:val="24"/>
        </w:rPr>
        <w:t>U</w:t>
      </w:r>
      <w:r w:rsidRPr="00E55517">
        <w:rPr>
          <w:rFonts w:ascii="Times New Roman" w:eastAsia="Times New Roman" w:hAnsi="Times New Roman" w:cs="Times New Roman"/>
          <w:sz w:val="24"/>
          <w:szCs w:val="24"/>
        </w:rPr>
        <w:t>nikający styl decyzyjn</w:t>
      </w:r>
      <w:r w:rsidR="002E5D06">
        <w:rPr>
          <w:rFonts w:ascii="Times New Roman" w:eastAsia="Times New Roman" w:hAnsi="Times New Roman" w:cs="Times New Roman"/>
          <w:sz w:val="24"/>
          <w:szCs w:val="24"/>
        </w:rPr>
        <w:t>y dodatnio koreluje z</w:t>
      </w:r>
      <w:r w:rsidRPr="00E55517">
        <w:rPr>
          <w:rFonts w:ascii="Times New Roman" w:eastAsia="Times New Roman" w:hAnsi="Times New Roman" w:cs="Times New Roman"/>
          <w:sz w:val="24"/>
          <w:szCs w:val="24"/>
        </w:rPr>
        <w:t xml:space="preserve"> zajmowaniem się czymś innym, zaprzeczaniem, wyładowaniem i zażywaniem substancji psychoaktywnyc</w:t>
      </w:r>
      <w:r w:rsidR="002E5D06">
        <w:rPr>
          <w:rFonts w:ascii="Times New Roman" w:eastAsia="Times New Roman" w:hAnsi="Times New Roman" w:cs="Times New Roman"/>
          <w:sz w:val="24"/>
          <w:szCs w:val="24"/>
        </w:rPr>
        <w:t>h</w:t>
      </w:r>
      <w:r w:rsidRPr="00E55517">
        <w:rPr>
          <w:rFonts w:ascii="Times New Roman" w:eastAsia="Times New Roman" w:hAnsi="Times New Roman" w:cs="Times New Roman"/>
          <w:sz w:val="24"/>
          <w:szCs w:val="24"/>
        </w:rPr>
        <w:t>, zaprzestaniem działań</w:t>
      </w:r>
      <w:r w:rsidR="009A40EA">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obwinianiem siebie. Uzyskano także odwrotnie proporcjonalną zależność tego stylu z aktywnym radzeniem sobie, planowaniem</w:t>
      </w:r>
      <w:r w:rsidR="009A40EA">
        <w:rPr>
          <w:rFonts w:ascii="Times New Roman" w:eastAsia="Times New Roman" w:hAnsi="Times New Roman" w:cs="Times New Roman"/>
          <w:sz w:val="24"/>
          <w:szCs w:val="24"/>
        </w:rPr>
        <w:t xml:space="preserve"> i</w:t>
      </w:r>
      <w:r w:rsidRPr="00E55517">
        <w:rPr>
          <w:rFonts w:ascii="Times New Roman" w:eastAsia="Times New Roman" w:hAnsi="Times New Roman" w:cs="Times New Roman"/>
          <w:sz w:val="24"/>
          <w:szCs w:val="24"/>
        </w:rPr>
        <w:t xml:space="preserve"> akceptacją. Istnieje pozytywny związek pomiędzy poczuciem humoru, zaprzeczaniem i wyładowaniem ze spontanicznym stylem. Zauważono także, że im niższy poziom planowania przejawiają jednostki, tym wyższy</w:t>
      </w:r>
      <w:r w:rsidR="002E5D06">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poziom spontanicznego stylu. </w:t>
      </w:r>
    </w:p>
    <w:p w14:paraId="66BED70A" w14:textId="77777777" w:rsidR="009865D1" w:rsidRPr="00E55517" w:rsidRDefault="009865D1" w:rsidP="00E55517">
      <w:pPr>
        <w:spacing w:line="360" w:lineRule="auto"/>
        <w:jc w:val="both"/>
        <w:rPr>
          <w:rFonts w:ascii="Times New Roman" w:eastAsia="Times New Roman" w:hAnsi="Times New Roman" w:cs="Times New Roman"/>
          <w:sz w:val="24"/>
          <w:szCs w:val="24"/>
        </w:rPr>
      </w:pPr>
    </w:p>
    <w:p w14:paraId="424C8E53" w14:textId="5A28CC58" w:rsidR="009865D1" w:rsidRDefault="00DA59F4" w:rsidP="00E55517">
      <w:pPr>
        <w:pStyle w:val="Nagwek2"/>
        <w:keepNext w:val="0"/>
        <w:keepLines w:val="0"/>
        <w:spacing w:before="0" w:after="0" w:line="360" w:lineRule="auto"/>
        <w:jc w:val="both"/>
        <w:rPr>
          <w:rFonts w:ascii="Times New Roman" w:eastAsia="Times New Roman" w:hAnsi="Times New Roman" w:cs="Times New Roman"/>
          <w:b/>
          <w:sz w:val="24"/>
          <w:szCs w:val="24"/>
        </w:rPr>
      </w:pPr>
      <w:bookmarkStart w:id="3" w:name="_qppjf9jhogwj" w:colFirst="0" w:colLast="0"/>
      <w:bookmarkEnd w:id="3"/>
      <w:r>
        <w:rPr>
          <w:rFonts w:ascii="Times New Roman" w:eastAsia="Times New Roman" w:hAnsi="Times New Roman" w:cs="Times New Roman"/>
          <w:b/>
          <w:sz w:val="24"/>
          <w:szCs w:val="24"/>
        </w:rPr>
        <w:t>Dyskusja wyników</w:t>
      </w:r>
    </w:p>
    <w:p w14:paraId="69D59AAF" w14:textId="77777777" w:rsidR="002E5D06" w:rsidRPr="002E5D06" w:rsidRDefault="002E5D06" w:rsidP="002E5D06"/>
    <w:p w14:paraId="0DFCCB04" w14:textId="6D7CE043" w:rsidR="009865D1" w:rsidRPr="00E55517" w:rsidRDefault="002E5D06" w:rsidP="00E5551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 xml:space="preserve">Głównym celem opisanych badań było określenie </w:t>
      </w:r>
      <w:r>
        <w:rPr>
          <w:rFonts w:ascii="Times New Roman" w:eastAsia="Times New Roman" w:hAnsi="Times New Roman" w:cs="Times New Roman"/>
          <w:sz w:val="24"/>
          <w:szCs w:val="24"/>
        </w:rPr>
        <w:t>związków</w:t>
      </w:r>
      <w:r w:rsidRPr="00E55517">
        <w:rPr>
          <w:rFonts w:ascii="Times New Roman" w:eastAsia="Times New Roman" w:hAnsi="Times New Roman" w:cs="Times New Roman"/>
          <w:sz w:val="24"/>
          <w:szCs w:val="24"/>
        </w:rPr>
        <w:t xml:space="preserve"> temperamentu, afektu, stylów myślenia oraz radzenia sobie ze stresem </w:t>
      </w:r>
      <w:r>
        <w:rPr>
          <w:rFonts w:ascii="Times New Roman" w:eastAsia="Times New Roman" w:hAnsi="Times New Roman" w:cs="Times New Roman"/>
          <w:sz w:val="24"/>
          <w:szCs w:val="24"/>
        </w:rPr>
        <w:t>ze</w:t>
      </w:r>
      <w:r w:rsidRPr="00E55517">
        <w:rPr>
          <w:rFonts w:ascii="Times New Roman" w:eastAsia="Times New Roman" w:hAnsi="Times New Roman" w:cs="Times New Roman"/>
          <w:sz w:val="24"/>
          <w:szCs w:val="24"/>
        </w:rPr>
        <w:t xml:space="preserve"> styl</w:t>
      </w:r>
      <w:r>
        <w:rPr>
          <w:rFonts w:ascii="Times New Roman" w:eastAsia="Times New Roman" w:hAnsi="Times New Roman" w:cs="Times New Roman"/>
          <w:sz w:val="24"/>
          <w:szCs w:val="24"/>
        </w:rPr>
        <w:t>ami</w:t>
      </w:r>
      <w:r w:rsidRPr="00E55517">
        <w:rPr>
          <w:rFonts w:ascii="Times New Roman" w:eastAsia="Times New Roman" w:hAnsi="Times New Roman" w:cs="Times New Roman"/>
          <w:sz w:val="24"/>
          <w:szCs w:val="24"/>
        </w:rPr>
        <w:t xml:space="preserve"> podejmowania decyzji. </w:t>
      </w:r>
    </w:p>
    <w:p w14:paraId="1E773E79" w14:textId="5889A170" w:rsidR="00076701" w:rsidRDefault="00000000" w:rsidP="00E55517">
      <w:pPr>
        <w:spacing w:line="360" w:lineRule="auto"/>
        <w:jc w:val="both"/>
        <w:rPr>
          <w:rFonts w:ascii="Times New Roman" w:eastAsia="Times New Roman" w:hAnsi="Times New Roman" w:cs="Times New Roman"/>
          <w:sz w:val="24"/>
          <w:szCs w:val="24"/>
          <w:highlight w:val="white"/>
        </w:rPr>
      </w:pPr>
      <w:r w:rsidRPr="00E55517">
        <w:rPr>
          <w:rFonts w:ascii="Times New Roman" w:eastAsia="Times New Roman" w:hAnsi="Times New Roman" w:cs="Times New Roman"/>
          <w:sz w:val="24"/>
          <w:szCs w:val="24"/>
        </w:rPr>
        <w:t>Impulsywność</w:t>
      </w:r>
      <w:r w:rsidR="00984ECD">
        <w:rPr>
          <w:rFonts w:ascii="Times New Roman" w:eastAsia="Times New Roman" w:hAnsi="Times New Roman" w:cs="Times New Roman"/>
          <w:sz w:val="24"/>
          <w:szCs w:val="24"/>
        </w:rPr>
        <w:t>,</w:t>
      </w:r>
      <w:r w:rsidR="002E5D06">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jako cecha temperamen</w:t>
      </w:r>
      <w:r w:rsidR="002E5D06">
        <w:rPr>
          <w:rFonts w:ascii="Times New Roman" w:eastAsia="Times New Roman" w:hAnsi="Times New Roman" w:cs="Times New Roman"/>
          <w:sz w:val="24"/>
          <w:szCs w:val="24"/>
        </w:rPr>
        <w:t>tu</w:t>
      </w:r>
      <w:r w:rsidRPr="00E55517">
        <w:rPr>
          <w:rFonts w:ascii="Times New Roman" w:eastAsia="Times New Roman" w:hAnsi="Times New Roman" w:cs="Times New Roman"/>
          <w:sz w:val="24"/>
          <w:szCs w:val="24"/>
        </w:rPr>
        <w:t>, wiąże się z umiejętnością</w:t>
      </w:r>
      <w:r w:rsidR="00DE5484">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szybkiego reagowania, </w:t>
      </w:r>
      <w:r w:rsidR="00DE5484">
        <w:rPr>
          <w:rFonts w:ascii="Times New Roman" w:eastAsia="Times New Roman" w:hAnsi="Times New Roman" w:cs="Times New Roman"/>
          <w:sz w:val="24"/>
          <w:szCs w:val="24"/>
        </w:rPr>
        <w:t>równocześnie zwiększając ryzyko</w:t>
      </w:r>
      <w:r w:rsidRPr="00E55517">
        <w:rPr>
          <w:rFonts w:ascii="Times New Roman" w:eastAsia="Times New Roman" w:hAnsi="Times New Roman" w:cs="Times New Roman"/>
          <w:sz w:val="24"/>
          <w:szCs w:val="24"/>
        </w:rPr>
        <w:t xml:space="preserve"> popełniania wielu błędów</w:t>
      </w:r>
      <w:r w:rsidRPr="00E55517">
        <w:rPr>
          <w:rFonts w:ascii="Times New Roman" w:eastAsia="Times New Roman" w:hAnsi="Times New Roman" w:cs="Times New Roman"/>
          <w:i/>
          <w:sz w:val="24"/>
          <w:szCs w:val="24"/>
        </w:rPr>
        <w:t xml:space="preserve"> </w:t>
      </w:r>
      <w:r w:rsidRPr="00E55517">
        <w:rPr>
          <w:rFonts w:ascii="Times New Roman" w:eastAsia="Times New Roman" w:hAnsi="Times New Roman" w:cs="Times New Roman"/>
          <w:sz w:val="24"/>
          <w:szCs w:val="24"/>
        </w:rPr>
        <w:t xml:space="preserve">(Matczak, 2000). </w:t>
      </w:r>
      <w:proofErr w:type="spellStart"/>
      <w:r w:rsidRPr="00E55517">
        <w:rPr>
          <w:rFonts w:ascii="Times New Roman" w:eastAsia="Times New Roman" w:hAnsi="Times New Roman" w:cs="Times New Roman"/>
          <w:sz w:val="24"/>
          <w:szCs w:val="24"/>
        </w:rPr>
        <w:t>Dickman</w:t>
      </w:r>
      <w:proofErr w:type="spellEnd"/>
      <w:r w:rsidRPr="00E55517">
        <w:rPr>
          <w:rFonts w:ascii="Times New Roman" w:eastAsia="Times New Roman" w:hAnsi="Times New Roman" w:cs="Times New Roman"/>
          <w:sz w:val="24"/>
          <w:szCs w:val="24"/>
        </w:rPr>
        <w:t xml:space="preserve"> (1990) zakłada, że istnieją dwa rodzaje impulsywności – </w:t>
      </w:r>
      <w:r w:rsidR="00DE5484">
        <w:rPr>
          <w:rFonts w:ascii="Times New Roman" w:eastAsia="Times New Roman" w:hAnsi="Times New Roman" w:cs="Times New Roman"/>
          <w:sz w:val="24"/>
          <w:szCs w:val="24"/>
        </w:rPr>
        <w:t xml:space="preserve">ta </w:t>
      </w:r>
      <w:r w:rsidRPr="00E55517">
        <w:rPr>
          <w:rFonts w:ascii="Times New Roman" w:eastAsia="Times New Roman" w:hAnsi="Times New Roman" w:cs="Times New Roman"/>
          <w:sz w:val="24"/>
          <w:szCs w:val="24"/>
        </w:rPr>
        <w:t>o charakterze funkcjonalnym, czyli tendencja do podejmowania szybkich decyzji, wtedy, kiedy wymaga tego sytuacja</w:t>
      </w:r>
      <w:r w:rsidR="000D7049">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oraz impulsywność dysfunkcyjna, która </w:t>
      </w:r>
      <w:r w:rsidR="000D7049">
        <w:rPr>
          <w:rFonts w:ascii="Times New Roman" w:eastAsia="Times New Roman" w:hAnsi="Times New Roman" w:cs="Times New Roman"/>
          <w:sz w:val="24"/>
          <w:szCs w:val="24"/>
        </w:rPr>
        <w:t>może prowadzić do</w:t>
      </w:r>
      <w:r w:rsidR="000D7049"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podejmowanie szybkich i nieodwracalnych decyzji o ryzykownych konsekwencjach. Przeprowadzone badania wskazują na to, że wysoki poziom impulsywności ma związek z występowaniem u osób intuicyjnego </w:t>
      </w:r>
      <w:r w:rsidRPr="00E55517">
        <w:rPr>
          <w:rFonts w:ascii="Times New Roman" w:eastAsia="Times New Roman" w:hAnsi="Times New Roman" w:cs="Times New Roman"/>
          <w:sz w:val="24"/>
          <w:szCs w:val="24"/>
        </w:rPr>
        <w:lastRenderedPageBreak/>
        <w:t xml:space="preserve">oraz spontanicznego stylu podejmowania decyzji (hipoteza 1.1). </w:t>
      </w:r>
      <w:r w:rsidR="001B5B26">
        <w:rPr>
          <w:rFonts w:ascii="Times New Roman" w:eastAsia="Times New Roman" w:hAnsi="Times New Roman" w:cs="Times New Roman"/>
          <w:sz w:val="24"/>
          <w:szCs w:val="24"/>
        </w:rPr>
        <w:t>Być może</w:t>
      </w:r>
      <w:r w:rsidRPr="00E55517">
        <w:rPr>
          <w:rFonts w:ascii="Times New Roman" w:eastAsia="Times New Roman" w:hAnsi="Times New Roman" w:cs="Times New Roman"/>
          <w:sz w:val="24"/>
          <w:szCs w:val="24"/>
        </w:rPr>
        <w:t xml:space="preserve"> styl intuicyjny, należący do grupy stylów adaptacyjnych, wiąże się właśnie z impulsywnością o charakterze funkcjonalnym. Z kolei styl spontaniczny, należący do stylów nieadaptacyjnych, z impulsywnością dysfunkcyjną. Co więcej, </w:t>
      </w:r>
      <w:proofErr w:type="spellStart"/>
      <w:r w:rsidRPr="00E55517">
        <w:rPr>
          <w:rFonts w:ascii="Times New Roman" w:eastAsia="Times New Roman" w:hAnsi="Times New Roman" w:cs="Times New Roman"/>
          <w:sz w:val="24"/>
          <w:szCs w:val="24"/>
        </w:rPr>
        <w:t>Thunholm</w:t>
      </w:r>
      <w:proofErr w:type="spellEnd"/>
      <w:r w:rsidRPr="00E55517">
        <w:rPr>
          <w:rFonts w:ascii="Times New Roman" w:eastAsia="Times New Roman" w:hAnsi="Times New Roman" w:cs="Times New Roman"/>
          <w:sz w:val="24"/>
          <w:szCs w:val="24"/>
        </w:rPr>
        <w:t xml:space="preserve"> (2004) zaobserwował, że w obrębie wszystkich stylów podejmowania decyzji najsilniejsze powiązania istnieją właśnie pomiędzy stylem intuicyjnym i stylem spontanicznym (który uważa </w:t>
      </w:r>
      <w:r w:rsidR="00E5340C">
        <w:rPr>
          <w:rFonts w:ascii="Times New Roman" w:eastAsia="Times New Roman" w:hAnsi="Times New Roman" w:cs="Times New Roman"/>
          <w:sz w:val="24"/>
          <w:szCs w:val="24"/>
        </w:rPr>
        <w:t>za</w:t>
      </w:r>
      <w:r w:rsidRPr="00E55517">
        <w:rPr>
          <w:rFonts w:ascii="Times New Roman" w:eastAsia="Times New Roman" w:hAnsi="Times New Roman" w:cs="Times New Roman"/>
          <w:sz w:val="24"/>
          <w:szCs w:val="24"/>
        </w:rPr>
        <w:t xml:space="preserve"> szybszy wariant stylu intuicyjnego). Impulsywność polega na działaniu bez rozważania przyszłych konsekwencji, podczas gdy poszukiwanie wrażeń wiąże się z potrzebą doznawania nowych, stymulujących i ryzykownych doświadczeń (</w:t>
      </w:r>
      <w:proofErr w:type="spellStart"/>
      <w:r w:rsidRPr="00E55517">
        <w:rPr>
          <w:rFonts w:ascii="Times New Roman" w:eastAsia="Times New Roman" w:hAnsi="Times New Roman" w:cs="Times New Roman"/>
          <w:sz w:val="24"/>
          <w:szCs w:val="24"/>
        </w:rPr>
        <w:t>Zuckerman</w:t>
      </w:r>
      <w:proofErr w:type="spellEnd"/>
      <w:r w:rsidRPr="00E55517">
        <w:rPr>
          <w:rFonts w:ascii="Times New Roman" w:eastAsia="Times New Roman" w:hAnsi="Times New Roman" w:cs="Times New Roman"/>
          <w:sz w:val="24"/>
          <w:szCs w:val="24"/>
        </w:rPr>
        <w:t xml:space="preserve">, 1994). </w:t>
      </w:r>
      <w:r w:rsidR="00E5340C">
        <w:rPr>
          <w:rFonts w:ascii="Times New Roman" w:eastAsia="Times New Roman" w:hAnsi="Times New Roman" w:cs="Times New Roman"/>
          <w:sz w:val="24"/>
          <w:szCs w:val="24"/>
        </w:rPr>
        <w:tab/>
      </w:r>
      <w:r w:rsidRPr="00E55517">
        <w:rPr>
          <w:rFonts w:ascii="Times New Roman" w:eastAsia="Times New Roman" w:hAnsi="Times New Roman" w:cs="Times New Roman"/>
          <w:sz w:val="24"/>
          <w:szCs w:val="24"/>
        </w:rPr>
        <w:t>Wyniki przeprowadzonych badań potwierdzają, że stosowanie racjonalnego stylu podejmowania decyzji wymaga niski</w:t>
      </w:r>
      <w:r w:rsidR="00076701">
        <w:rPr>
          <w:rFonts w:ascii="Times New Roman" w:eastAsia="Times New Roman" w:hAnsi="Times New Roman" w:cs="Times New Roman"/>
          <w:sz w:val="24"/>
          <w:szCs w:val="24"/>
        </w:rPr>
        <w:t>ego</w:t>
      </w:r>
      <w:r w:rsidRPr="00E55517">
        <w:rPr>
          <w:rFonts w:ascii="Times New Roman" w:eastAsia="Times New Roman" w:hAnsi="Times New Roman" w:cs="Times New Roman"/>
          <w:sz w:val="24"/>
          <w:szCs w:val="24"/>
        </w:rPr>
        <w:t xml:space="preserve"> poszukiwania wrażeń i impulsywności (hipoteza 1.3). Kierowanie się racjonalnością podczas dokonywania wyborów wymaga skupienia się na możliwych alternatywach, a także przewidywania konsekwencji i dokładnego namysłu (</w:t>
      </w:r>
      <w:proofErr w:type="spellStart"/>
      <w:r w:rsidRPr="00E55517">
        <w:rPr>
          <w:rFonts w:ascii="Times New Roman" w:eastAsia="Times New Roman" w:hAnsi="Times New Roman" w:cs="Times New Roman"/>
          <w:sz w:val="24"/>
          <w:szCs w:val="24"/>
          <w:highlight w:val="white"/>
        </w:rPr>
        <w:t>Baiocco</w:t>
      </w:r>
      <w:proofErr w:type="spellEnd"/>
      <w:r w:rsidRPr="00E55517">
        <w:rPr>
          <w:rFonts w:ascii="Times New Roman" w:eastAsia="Times New Roman" w:hAnsi="Times New Roman" w:cs="Times New Roman"/>
          <w:sz w:val="24"/>
          <w:szCs w:val="24"/>
          <w:highlight w:val="white"/>
        </w:rPr>
        <w:t xml:space="preserve"> i in., 2009;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1979</w:t>
      </w:r>
      <w:r w:rsidRPr="00E55517">
        <w:rPr>
          <w:rFonts w:ascii="Times New Roman" w:eastAsia="Times New Roman" w:hAnsi="Times New Roman" w:cs="Times New Roman"/>
          <w:sz w:val="24"/>
          <w:szCs w:val="24"/>
          <w:highlight w:val="white"/>
        </w:rPr>
        <w:t>).</w:t>
      </w:r>
      <w:r w:rsidR="00935AF3">
        <w:rPr>
          <w:rFonts w:ascii="Times New Roman" w:eastAsia="Times New Roman" w:hAnsi="Times New Roman" w:cs="Times New Roman"/>
          <w:sz w:val="24"/>
          <w:szCs w:val="24"/>
          <w:highlight w:val="white"/>
        </w:rPr>
        <w:t xml:space="preserve"> </w:t>
      </w:r>
    </w:p>
    <w:p w14:paraId="2C28D68C" w14:textId="77777777" w:rsidR="00076701" w:rsidRDefault="00000000" w:rsidP="00E55517">
      <w:pPr>
        <w:spacing w:line="360" w:lineRule="auto"/>
        <w:jc w:val="both"/>
        <w:rPr>
          <w:rFonts w:ascii="Times New Roman" w:eastAsia="Times New Roman" w:hAnsi="Times New Roman" w:cs="Times New Roman"/>
          <w:sz w:val="24"/>
          <w:szCs w:val="24"/>
          <w:highlight w:val="white"/>
        </w:rPr>
      </w:pPr>
      <w:r w:rsidRPr="00E55517">
        <w:rPr>
          <w:rFonts w:ascii="Times New Roman" w:eastAsia="Times New Roman" w:hAnsi="Times New Roman" w:cs="Times New Roman"/>
          <w:sz w:val="24"/>
          <w:szCs w:val="24"/>
          <w:highlight w:val="white"/>
        </w:rPr>
        <w:t xml:space="preserve">Analiza aktualnych doniesień naukowych </w:t>
      </w:r>
      <w:r w:rsidR="00E5340C">
        <w:rPr>
          <w:rFonts w:ascii="Times New Roman" w:eastAsia="Times New Roman" w:hAnsi="Times New Roman" w:cs="Times New Roman"/>
          <w:sz w:val="24"/>
          <w:szCs w:val="24"/>
          <w:highlight w:val="white"/>
        </w:rPr>
        <w:t>wskazuje</w:t>
      </w:r>
      <w:r w:rsidRPr="00E55517">
        <w:rPr>
          <w:rFonts w:ascii="Times New Roman" w:eastAsia="Times New Roman" w:hAnsi="Times New Roman" w:cs="Times New Roman"/>
          <w:sz w:val="24"/>
          <w:szCs w:val="24"/>
          <w:highlight w:val="white"/>
        </w:rPr>
        <w:t xml:space="preserve">, że wszystkie style podejmowania decyzji, za wyjątkiem stylu racjonalnego i unikowego, są silnie związane z cechą poszukiwania wrażeń oraz pewnym poziomem odhamowania emocjonalnego </w:t>
      </w:r>
      <w:r w:rsidRPr="00E55517">
        <w:rPr>
          <w:rFonts w:ascii="Times New Roman" w:eastAsia="Times New Roman" w:hAnsi="Times New Roman" w:cs="Times New Roman"/>
          <w:sz w:val="24"/>
          <w:szCs w:val="24"/>
        </w:rPr>
        <w:t>(</w:t>
      </w:r>
      <w:proofErr w:type="spellStart"/>
      <w:r w:rsidRPr="00E55517">
        <w:rPr>
          <w:rFonts w:ascii="Times New Roman" w:eastAsia="Times New Roman" w:hAnsi="Times New Roman" w:cs="Times New Roman"/>
          <w:sz w:val="24"/>
          <w:szCs w:val="24"/>
          <w:highlight w:val="white"/>
        </w:rPr>
        <w:t>Baiocco</w:t>
      </w:r>
      <w:proofErr w:type="spellEnd"/>
      <w:r w:rsidRPr="00E55517">
        <w:rPr>
          <w:rFonts w:ascii="Times New Roman" w:eastAsia="Times New Roman" w:hAnsi="Times New Roman" w:cs="Times New Roman"/>
          <w:sz w:val="24"/>
          <w:szCs w:val="24"/>
          <w:highlight w:val="white"/>
        </w:rPr>
        <w:t xml:space="preserve"> i in., 2009; </w:t>
      </w:r>
      <w:proofErr w:type="spellStart"/>
      <w:r w:rsidRPr="00E55517">
        <w:rPr>
          <w:rFonts w:ascii="Times New Roman" w:eastAsia="Times New Roman" w:hAnsi="Times New Roman" w:cs="Times New Roman"/>
          <w:sz w:val="24"/>
          <w:szCs w:val="24"/>
        </w:rPr>
        <w:t>Bechara</w:t>
      </w:r>
      <w:proofErr w:type="spellEnd"/>
      <w:r w:rsidRPr="00E55517">
        <w:rPr>
          <w:rFonts w:ascii="Times New Roman" w:eastAsia="Times New Roman" w:hAnsi="Times New Roman" w:cs="Times New Roman"/>
          <w:sz w:val="24"/>
          <w:szCs w:val="24"/>
        </w:rPr>
        <w:t xml:space="preserve"> i in., 2000; </w:t>
      </w:r>
      <w:proofErr w:type="spellStart"/>
      <w:r w:rsidRPr="00E55517">
        <w:rPr>
          <w:rFonts w:ascii="Times New Roman" w:eastAsia="Times New Roman" w:hAnsi="Times New Roman" w:cs="Times New Roman"/>
          <w:sz w:val="24"/>
          <w:szCs w:val="24"/>
        </w:rPr>
        <w:t>Crone</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Horner</w:t>
      </w:r>
      <w:proofErr w:type="spellEnd"/>
      <w:r w:rsidRPr="00E55517">
        <w:rPr>
          <w:rFonts w:ascii="Times New Roman" w:eastAsia="Times New Roman" w:hAnsi="Times New Roman" w:cs="Times New Roman"/>
          <w:sz w:val="24"/>
          <w:szCs w:val="24"/>
        </w:rPr>
        <w:t xml:space="preserve">, 2003; </w:t>
      </w:r>
      <w:proofErr w:type="spellStart"/>
      <w:r w:rsidRPr="00E55517">
        <w:rPr>
          <w:rFonts w:ascii="Times New Roman" w:eastAsia="Times New Roman" w:hAnsi="Times New Roman" w:cs="Times New Roman"/>
          <w:sz w:val="24"/>
          <w:szCs w:val="24"/>
        </w:rPr>
        <w:t>Franken</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Muris</w:t>
      </w:r>
      <w:proofErr w:type="spellEnd"/>
      <w:r w:rsidRPr="00E55517">
        <w:rPr>
          <w:rFonts w:ascii="Times New Roman" w:eastAsia="Times New Roman" w:hAnsi="Times New Roman" w:cs="Times New Roman"/>
          <w:sz w:val="24"/>
          <w:szCs w:val="24"/>
        </w:rPr>
        <w:t>, 2005</w:t>
      </w:r>
      <w:r w:rsidRPr="00E55517">
        <w:rPr>
          <w:rFonts w:ascii="Times New Roman" w:eastAsia="Times New Roman" w:hAnsi="Times New Roman" w:cs="Times New Roman"/>
          <w:sz w:val="24"/>
          <w:szCs w:val="24"/>
          <w:highlight w:val="white"/>
        </w:rPr>
        <w:t xml:space="preserve">). Przeprowadzone badanie pozwoliło tylko częściowo potwierdzić to założenie (hipoteza 1.2). Styl intuicyjny i spontaniczny korelował istotnie z poszukiwaniem wrażeń, nie uzyskano jednak związku ze stylem zależnym. </w:t>
      </w:r>
    </w:p>
    <w:p w14:paraId="36050928" w14:textId="1DC8671F" w:rsidR="009865D1" w:rsidRPr="00E55517" w:rsidRDefault="00000000" w:rsidP="00E55517">
      <w:pPr>
        <w:spacing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highlight w:val="white"/>
        </w:rPr>
        <w:t>Styl intuicyjny i styl spontaniczny dotyczą decyzyjno</w:t>
      </w:r>
      <w:r w:rsidR="00E5340C">
        <w:rPr>
          <w:rFonts w:ascii="Times New Roman" w:eastAsia="Times New Roman" w:hAnsi="Times New Roman" w:cs="Times New Roman"/>
          <w:sz w:val="24"/>
          <w:szCs w:val="24"/>
          <w:highlight w:val="white"/>
        </w:rPr>
        <w:t>ści</w:t>
      </w:r>
      <w:r w:rsidRPr="00E55517">
        <w:rPr>
          <w:rFonts w:ascii="Times New Roman" w:eastAsia="Times New Roman" w:hAnsi="Times New Roman" w:cs="Times New Roman"/>
          <w:sz w:val="24"/>
          <w:szCs w:val="24"/>
          <w:highlight w:val="white"/>
        </w:rPr>
        <w:t xml:space="preserve"> opartej na doświadczaniu emocji. Bycie w kontakcie z własnymi emocjami i odczuciami, a więc także poszukiwanie wrażeń i doświadczeń, które sprzyjają pozytywnej emocjonalności, stanowią podstawę stylów</w:t>
      </w:r>
      <w:r w:rsidR="00E5340C">
        <w:rPr>
          <w:rFonts w:ascii="Times New Roman" w:eastAsia="Times New Roman" w:hAnsi="Times New Roman" w:cs="Times New Roman"/>
          <w:sz w:val="24"/>
          <w:szCs w:val="24"/>
          <w:highlight w:val="white"/>
        </w:rPr>
        <w:t>:</w:t>
      </w:r>
      <w:r w:rsidRPr="00E55517">
        <w:rPr>
          <w:rFonts w:ascii="Times New Roman" w:eastAsia="Times New Roman" w:hAnsi="Times New Roman" w:cs="Times New Roman"/>
          <w:sz w:val="24"/>
          <w:szCs w:val="24"/>
          <w:highlight w:val="white"/>
        </w:rPr>
        <w:t xml:space="preserve"> intuicyjnego i spontanicznego. </w:t>
      </w:r>
      <w:r w:rsidRPr="00E55517">
        <w:rPr>
          <w:rFonts w:ascii="Times New Roman" w:eastAsia="Times New Roman" w:hAnsi="Times New Roman" w:cs="Times New Roman"/>
          <w:sz w:val="24"/>
          <w:szCs w:val="24"/>
        </w:rPr>
        <w:t>Styl zależny także dotyczy emocjonalności, ale bardziej wiąże się z uczuciem lęku i presją związaną z oczekiwaniami otoczenia. Stosowanie tego stylu nie wiąże się z przyjemnym wyrzutem emocji, ale z ulgą związaną z ostatecznie podjętym wyborem oraz brakiem osobistej satysfakcji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1979).</w:t>
      </w:r>
    </w:p>
    <w:p w14:paraId="58BACFBF" w14:textId="45E3CD5E" w:rsidR="009865D1" w:rsidRPr="00E55517" w:rsidRDefault="00000000" w:rsidP="00BA4D5C">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Doświadczany </w:t>
      </w:r>
      <w:r w:rsidR="00DC62BB">
        <w:rPr>
          <w:rFonts w:ascii="Times New Roman" w:eastAsia="Times New Roman" w:hAnsi="Times New Roman" w:cs="Times New Roman"/>
          <w:sz w:val="24"/>
          <w:szCs w:val="24"/>
        </w:rPr>
        <w:t>afekt</w:t>
      </w:r>
      <w:r w:rsidRPr="00E55517">
        <w:rPr>
          <w:rFonts w:ascii="Times New Roman" w:eastAsia="Times New Roman" w:hAnsi="Times New Roman" w:cs="Times New Roman"/>
          <w:sz w:val="24"/>
          <w:szCs w:val="24"/>
        </w:rPr>
        <w:t xml:space="preserve"> okazał się także istotny </w:t>
      </w:r>
      <w:r w:rsidR="00E5340C">
        <w:rPr>
          <w:rFonts w:ascii="Times New Roman" w:eastAsia="Times New Roman" w:hAnsi="Times New Roman" w:cs="Times New Roman"/>
          <w:sz w:val="24"/>
          <w:szCs w:val="24"/>
        </w:rPr>
        <w:t xml:space="preserve">z perspektywy </w:t>
      </w:r>
      <w:r w:rsidRPr="00E55517">
        <w:rPr>
          <w:rFonts w:ascii="Times New Roman" w:eastAsia="Times New Roman" w:hAnsi="Times New Roman" w:cs="Times New Roman"/>
          <w:sz w:val="24"/>
          <w:szCs w:val="24"/>
        </w:rPr>
        <w:t xml:space="preserve">sytuacji decyzyjnej. Przeprowadzone badania potwierdziły, że im wyższy poziom pozytywnych emocji, tym większa skłonność do używania intuicyjnego i spontanicznego stylu decyzyjnego (hipoteza 2.1). </w:t>
      </w:r>
      <w:r w:rsidR="00E5340C">
        <w:rPr>
          <w:rFonts w:ascii="Times New Roman" w:eastAsia="Times New Roman" w:hAnsi="Times New Roman" w:cs="Times New Roman"/>
          <w:sz w:val="24"/>
          <w:szCs w:val="24"/>
        </w:rPr>
        <w:t>Style te</w:t>
      </w:r>
      <w:r w:rsidRPr="00E55517">
        <w:rPr>
          <w:rFonts w:ascii="Times New Roman" w:eastAsia="Times New Roman" w:hAnsi="Times New Roman" w:cs="Times New Roman"/>
          <w:sz w:val="24"/>
          <w:szCs w:val="24"/>
        </w:rPr>
        <w:t xml:space="preserve"> są ze sobą blisko związane, a u podłoża każdego z nich leży doświadczanie pozytywnych emocji. Wysoki poziom uczuć pozytywnych ułatwia szybkie podejmowanie decyzji, wiąże się także ze stanowczością i wytrwałością (Brzozowski, 2010; </w:t>
      </w:r>
      <w:proofErr w:type="spellStart"/>
      <w:r w:rsidRPr="00E55517">
        <w:rPr>
          <w:rFonts w:ascii="Times New Roman" w:eastAsia="Times New Roman" w:hAnsi="Times New Roman" w:cs="Times New Roman"/>
          <w:sz w:val="24"/>
          <w:szCs w:val="24"/>
        </w:rPr>
        <w:t>Lerner</w:t>
      </w:r>
      <w:proofErr w:type="spellEnd"/>
      <w:r w:rsidRPr="00E55517">
        <w:rPr>
          <w:rFonts w:ascii="Times New Roman" w:eastAsia="Times New Roman" w:hAnsi="Times New Roman" w:cs="Times New Roman"/>
          <w:sz w:val="24"/>
          <w:szCs w:val="24"/>
        </w:rPr>
        <w:t xml:space="preserve"> i in., 2015; </w:t>
      </w:r>
      <w:proofErr w:type="spellStart"/>
      <w:r w:rsidRPr="00E55517">
        <w:rPr>
          <w:rFonts w:ascii="Times New Roman" w:eastAsia="Times New Roman" w:hAnsi="Times New Roman" w:cs="Times New Roman"/>
          <w:sz w:val="24"/>
          <w:szCs w:val="24"/>
        </w:rPr>
        <w:t>Valdesolo</w:t>
      </w:r>
      <w:proofErr w:type="spellEnd"/>
      <w:r w:rsidRPr="00E55517">
        <w:rPr>
          <w:rFonts w:ascii="Times New Roman" w:eastAsia="Times New Roman" w:hAnsi="Times New Roman" w:cs="Times New Roman"/>
          <w:sz w:val="24"/>
          <w:szCs w:val="24"/>
        </w:rPr>
        <w:t xml:space="preserve"> i Graham 2014). </w:t>
      </w:r>
      <w:proofErr w:type="spellStart"/>
      <w:r w:rsidRPr="00E55517">
        <w:rPr>
          <w:rFonts w:ascii="Times New Roman" w:eastAsia="Times New Roman" w:hAnsi="Times New Roman" w:cs="Times New Roman"/>
          <w:sz w:val="24"/>
          <w:szCs w:val="24"/>
        </w:rPr>
        <w:t>Fredrickson</w:t>
      </w:r>
      <w:proofErr w:type="spellEnd"/>
      <w:r w:rsidRPr="00E55517">
        <w:rPr>
          <w:rFonts w:ascii="Times New Roman" w:eastAsia="Times New Roman" w:hAnsi="Times New Roman" w:cs="Times New Roman"/>
          <w:sz w:val="24"/>
          <w:szCs w:val="24"/>
        </w:rPr>
        <w:t xml:space="preserve"> (2001) </w:t>
      </w:r>
      <w:r w:rsidR="00E5340C">
        <w:rPr>
          <w:rFonts w:ascii="Times New Roman" w:eastAsia="Times New Roman" w:hAnsi="Times New Roman" w:cs="Times New Roman"/>
          <w:sz w:val="24"/>
          <w:szCs w:val="24"/>
        </w:rPr>
        <w:t>twierdzi</w:t>
      </w:r>
      <w:r w:rsidRPr="00E55517">
        <w:rPr>
          <w:rFonts w:ascii="Times New Roman" w:eastAsia="Times New Roman" w:hAnsi="Times New Roman" w:cs="Times New Roman"/>
          <w:sz w:val="24"/>
          <w:szCs w:val="24"/>
        </w:rPr>
        <w:t xml:space="preserve">, że emocje pozytywne poszerzają kontekst poznawczy poprzez powiększanie wachlarza myśli i działań, co zwiększa ilość </w:t>
      </w:r>
      <w:r w:rsidRPr="00E55517">
        <w:rPr>
          <w:rFonts w:ascii="Times New Roman" w:eastAsia="Times New Roman" w:hAnsi="Times New Roman" w:cs="Times New Roman"/>
          <w:sz w:val="24"/>
          <w:szCs w:val="24"/>
        </w:rPr>
        <w:lastRenderedPageBreak/>
        <w:t>generowanych pomysłów w sytuacji problemowej. Pozytywne emocje pozwalają na powstawanie wzorców myślenia, które są bardziej elastyczne (</w:t>
      </w:r>
      <w:proofErr w:type="spellStart"/>
      <w:r w:rsidRPr="00E55517">
        <w:rPr>
          <w:rFonts w:ascii="Times New Roman" w:eastAsia="Times New Roman" w:hAnsi="Times New Roman" w:cs="Times New Roman"/>
          <w:sz w:val="24"/>
          <w:szCs w:val="24"/>
        </w:rPr>
        <w:t>Isen</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Daubman</w:t>
      </w:r>
      <w:proofErr w:type="spellEnd"/>
      <w:r w:rsidRPr="00E55517">
        <w:rPr>
          <w:rFonts w:ascii="Times New Roman" w:eastAsia="Times New Roman" w:hAnsi="Times New Roman" w:cs="Times New Roman"/>
          <w:sz w:val="24"/>
          <w:szCs w:val="24"/>
        </w:rPr>
        <w:t>, 1984), twórcze (</w:t>
      </w:r>
      <w:proofErr w:type="spellStart"/>
      <w:r w:rsidRPr="00E55517">
        <w:rPr>
          <w:rFonts w:ascii="Times New Roman" w:eastAsia="Times New Roman" w:hAnsi="Times New Roman" w:cs="Times New Roman"/>
          <w:sz w:val="24"/>
          <w:szCs w:val="24"/>
        </w:rPr>
        <w:t>Isen</w:t>
      </w:r>
      <w:proofErr w:type="spellEnd"/>
      <w:r w:rsidRPr="00E55517">
        <w:rPr>
          <w:rFonts w:ascii="Times New Roman" w:eastAsia="Times New Roman" w:hAnsi="Times New Roman" w:cs="Times New Roman"/>
          <w:sz w:val="24"/>
          <w:szCs w:val="24"/>
        </w:rPr>
        <w:t xml:space="preserve"> i in., 1987), integracyjne (</w:t>
      </w:r>
      <w:proofErr w:type="spellStart"/>
      <w:r w:rsidRPr="00E55517">
        <w:rPr>
          <w:rFonts w:ascii="Times New Roman" w:eastAsia="Times New Roman" w:hAnsi="Times New Roman" w:cs="Times New Roman"/>
          <w:sz w:val="24"/>
          <w:szCs w:val="24"/>
        </w:rPr>
        <w:t>Isen</w:t>
      </w:r>
      <w:proofErr w:type="spellEnd"/>
      <w:r w:rsidRPr="00E55517">
        <w:rPr>
          <w:rFonts w:ascii="Times New Roman" w:eastAsia="Times New Roman" w:hAnsi="Times New Roman" w:cs="Times New Roman"/>
          <w:sz w:val="24"/>
          <w:szCs w:val="24"/>
        </w:rPr>
        <w:t xml:space="preserve"> i in., 1991), otwarte na informacje (Estrada i in., 1997) i wydajne (</w:t>
      </w:r>
      <w:proofErr w:type="spellStart"/>
      <w:r w:rsidRPr="00E55517">
        <w:rPr>
          <w:rFonts w:ascii="Times New Roman" w:eastAsia="Times New Roman" w:hAnsi="Times New Roman" w:cs="Times New Roman"/>
          <w:sz w:val="24"/>
          <w:szCs w:val="24"/>
        </w:rPr>
        <w:t>Isen</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Means</w:t>
      </w:r>
      <w:proofErr w:type="spellEnd"/>
      <w:r w:rsidRPr="00E55517">
        <w:rPr>
          <w:rFonts w:ascii="Times New Roman" w:eastAsia="Times New Roman" w:hAnsi="Times New Roman" w:cs="Times New Roman"/>
          <w:sz w:val="24"/>
          <w:szCs w:val="24"/>
        </w:rPr>
        <w:t xml:space="preserve">, 1983, </w:t>
      </w:r>
      <w:proofErr w:type="spellStart"/>
      <w:r w:rsidRPr="00E55517">
        <w:rPr>
          <w:rFonts w:ascii="Times New Roman" w:eastAsia="Times New Roman" w:hAnsi="Times New Roman" w:cs="Times New Roman"/>
          <w:sz w:val="24"/>
          <w:szCs w:val="24"/>
        </w:rPr>
        <w:t>Isen</w:t>
      </w:r>
      <w:proofErr w:type="spellEnd"/>
      <w:r w:rsidRPr="00E55517">
        <w:rPr>
          <w:rFonts w:ascii="Times New Roman" w:eastAsia="Times New Roman" w:hAnsi="Times New Roman" w:cs="Times New Roman"/>
          <w:sz w:val="24"/>
          <w:szCs w:val="24"/>
        </w:rPr>
        <w:t xml:space="preserve"> i in., 1991). Te wzorce są przydatne w procesie podejmowania decyzji. </w:t>
      </w:r>
      <w:proofErr w:type="spellStart"/>
      <w:r w:rsidRPr="00E55517">
        <w:rPr>
          <w:rFonts w:ascii="Times New Roman" w:eastAsia="Times New Roman" w:hAnsi="Times New Roman" w:cs="Times New Roman"/>
          <w:sz w:val="24"/>
          <w:szCs w:val="24"/>
        </w:rPr>
        <w:t>Tugade</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Fredrickson</w:t>
      </w:r>
      <w:proofErr w:type="spellEnd"/>
      <w:r w:rsidRPr="00E55517">
        <w:rPr>
          <w:rFonts w:ascii="Times New Roman" w:eastAsia="Times New Roman" w:hAnsi="Times New Roman" w:cs="Times New Roman"/>
          <w:sz w:val="24"/>
          <w:szCs w:val="24"/>
        </w:rPr>
        <w:t xml:space="preserve"> (2002) zwr</w:t>
      </w:r>
      <w:r w:rsidR="00B00DC4">
        <w:rPr>
          <w:rFonts w:ascii="Times New Roman" w:eastAsia="Times New Roman" w:hAnsi="Times New Roman" w:cs="Times New Roman"/>
          <w:sz w:val="24"/>
          <w:szCs w:val="24"/>
        </w:rPr>
        <w:t xml:space="preserve">ócili </w:t>
      </w:r>
      <w:r w:rsidRPr="00E55517">
        <w:rPr>
          <w:rFonts w:ascii="Times New Roman" w:eastAsia="Times New Roman" w:hAnsi="Times New Roman" w:cs="Times New Roman"/>
          <w:sz w:val="24"/>
          <w:szCs w:val="24"/>
        </w:rPr>
        <w:t xml:space="preserve">uwagę na duże adaptacyjne znaczenie pozytywnych emocji. </w:t>
      </w:r>
      <w:r w:rsidR="00BA4D5C">
        <w:rPr>
          <w:rFonts w:ascii="Times New Roman" w:eastAsia="Times New Roman" w:hAnsi="Times New Roman" w:cs="Times New Roman"/>
          <w:sz w:val="24"/>
          <w:szCs w:val="24"/>
        </w:rPr>
        <w:t>Istotne znaczenie może odgrywać także</w:t>
      </w:r>
      <w:r w:rsidRPr="00E55517">
        <w:rPr>
          <w:rFonts w:ascii="Times New Roman" w:eastAsia="Times New Roman" w:hAnsi="Times New Roman" w:cs="Times New Roman"/>
          <w:sz w:val="24"/>
          <w:szCs w:val="24"/>
        </w:rPr>
        <w:t xml:space="preserve"> inteligencja emocjonalna, która pozwala na regulowanie emocji oraz wartościowe wykorzystanie emocji do kierowania i rozumienia własnego zachowania (w tym</w:t>
      </w:r>
      <w:r w:rsidR="00B00DC4">
        <w:rPr>
          <w:rFonts w:ascii="Times New Roman" w:eastAsia="Times New Roman" w:hAnsi="Times New Roman" w:cs="Times New Roman"/>
          <w:sz w:val="24"/>
          <w:szCs w:val="24"/>
        </w:rPr>
        <w:t xml:space="preserve"> </w:t>
      </w:r>
      <w:r w:rsidR="00076701">
        <w:rPr>
          <w:rFonts w:ascii="Times New Roman" w:eastAsia="Times New Roman" w:hAnsi="Times New Roman" w:cs="Times New Roman"/>
          <w:sz w:val="24"/>
          <w:szCs w:val="24"/>
        </w:rPr>
        <w:t xml:space="preserve">do </w:t>
      </w:r>
      <w:r w:rsidRPr="00E55517">
        <w:rPr>
          <w:rFonts w:ascii="Times New Roman" w:eastAsia="Times New Roman" w:hAnsi="Times New Roman" w:cs="Times New Roman"/>
          <w:sz w:val="24"/>
          <w:szCs w:val="24"/>
        </w:rPr>
        <w:t>podejmowanie decyzji). Z kolei doświadczanie małej ilości pozytywnych emocji oraz dużego natężenia emocji negatywnych utrudnia proces decyzyjny i sprzyja korzystaniu z unikającego lub zależnego stylu podejmowania decyzji (hipoteza 2.2). Długotrwałe, utrzymujące się odczuwanie negatywnych emocji prowadzi do uczucia lęku i osamotnienia, niższej potrzeby interakcji społecznych</w:t>
      </w:r>
      <w:r w:rsidR="00BA4D5C">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i braku dyrektywności (Brzozowski, 2010). Potrzeba podjęcia decyzji staje się dużym wyzwaniem emocjonalnym, a poradzenie sobie z nim za</w:t>
      </w:r>
      <w:r w:rsidR="00BA4D5C">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pomocą unikania lub działania zgodnie z wolą innych, może przynieść chwilową ulgę (</w:t>
      </w:r>
      <w:proofErr w:type="spellStart"/>
      <w:r w:rsidRPr="00E55517">
        <w:rPr>
          <w:rFonts w:ascii="Times New Roman" w:eastAsia="Times New Roman" w:hAnsi="Times New Roman" w:cs="Times New Roman"/>
          <w:sz w:val="24"/>
          <w:szCs w:val="24"/>
        </w:rPr>
        <w:t>Baiocco</w:t>
      </w:r>
      <w:proofErr w:type="spellEnd"/>
      <w:r w:rsidRPr="00E55517">
        <w:rPr>
          <w:rFonts w:ascii="Times New Roman" w:eastAsia="Times New Roman" w:hAnsi="Times New Roman" w:cs="Times New Roman"/>
          <w:sz w:val="24"/>
          <w:szCs w:val="24"/>
        </w:rPr>
        <w:t xml:space="preserve"> i in., 2009). Szereg badań potwierdza, że negatywna emocjonalność utrudnia podejmowanie decyzji adaptacyjnych (</w:t>
      </w:r>
      <w:proofErr w:type="spellStart"/>
      <w:r w:rsidRPr="00E55517">
        <w:rPr>
          <w:rFonts w:ascii="Times New Roman" w:eastAsia="Times New Roman" w:hAnsi="Times New Roman" w:cs="Times New Roman"/>
          <w:sz w:val="24"/>
          <w:szCs w:val="24"/>
        </w:rPr>
        <w:t>Harlé</w:t>
      </w:r>
      <w:proofErr w:type="spellEnd"/>
      <w:r w:rsidRPr="00E55517">
        <w:rPr>
          <w:rFonts w:ascii="Times New Roman" w:eastAsia="Times New Roman" w:hAnsi="Times New Roman" w:cs="Times New Roman"/>
          <w:sz w:val="24"/>
          <w:szCs w:val="24"/>
        </w:rPr>
        <w:t xml:space="preserve"> i </w:t>
      </w:r>
      <w:proofErr w:type="spellStart"/>
      <w:r w:rsidRPr="00E55517">
        <w:rPr>
          <w:rFonts w:ascii="Times New Roman" w:eastAsia="Times New Roman" w:hAnsi="Times New Roman" w:cs="Times New Roman"/>
          <w:sz w:val="24"/>
          <w:szCs w:val="24"/>
        </w:rPr>
        <w:t>Sanfey</w:t>
      </w:r>
      <w:proofErr w:type="spellEnd"/>
      <w:r w:rsidRPr="00E55517">
        <w:rPr>
          <w:rFonts w:ascii="Times New Roman" w:eastAsia="Times New Roman" w:hAnsi="Times New Roman" w:cs="Times New Roman"/>
          <w:sz w:val="24"/>
          <w:szCs w:val="24"/>
        </w:rPr>
        <w:t xml:space="preserve">, 2007; Small i </w:t>
      </w:r>
      <w:proofErr w:type="spellStart"/>
      <w:r w:rsidRPr="00E55517">
        <w:rPr>
          <w:rFonts w:ascii="Times New Roman" w:eastAsia="Times New Roman" w:hAnsi="Times New Roman" w:cs="Times New Roman"/>
          <w:sz w:val="24"/>
          <w:szCs w:val="24"/>
        </w:rPr>
        <w:t>Lerner</w:t>
      </w:r>
      <w:proofErr w:type="spellEnd"/>
      <w:r w:rsidRPr="00E55517">
        <w:rPr>
          <w:rFonts w:ascii="Times New Roman" w:eastAsia="Times New Roman" w:hAnsi="Times New Roman" w:cs="Times New Roman"/>
          <w:sz w:val="24"/>
          <w:szCs w:val="24"/>
        </w:rPr>
        <w:t>, 2008). Również doświadczanie objawów depresyjnych (m.in. obniżeni</w:t>
      </w:r>
      <w:r w:rsidR="00BA4D5C">
        <w:rPr>
          <w:rFonts w:ascii="Times New Roman" w:eastAsia="Times New Roman" w:hAnsi="Times New Roman" w:cs="Times New Roman"/>
          <w:sz w:val="24"/>
          <w:szCs w:val="24"/>
        </w:rPr>
        <w:t>e</w:t>
      </w:r>
      <w:r w:rsidRPr="00E55517">
        <w:rPr>
          <w:rFonts w:ascii="Times New Roman" w:eastAsia="Times New Roman" w:hAnsi="Times New Roman" w:cs="Times New Roman"/>
          <w:sz w:val="24"/>
          <w:szCs w:val="24"/>
        </w:rPr>
        <w:t xml:space="preserve"> lub brak pozytywnego afektu oraz wysoki afekt negatywn</w:t>
      </w:r>
      <w:r w:rsidR="00BA4D5C">
        <w:rPr>
          <w:rFonts w:ascii="Times New Roman" w:eastAsia="Times New Roman" w:hAnsi="Times New Roman" w:cs="Times New Roman"/>
          <w:sz w:val="24"/>
          <w:szCs w:val="24"/>
        </w:rPr>
        <w:t>y</w:t>
      </w:r>
      <w:r w:rsidRPr="00E55517">
        <w:rPr>
          <w:rFonts w:ascii="Times New Roman" w:eastAsia="Times New Roman" w:hAnsi="Times New Roman" w:cs="Times New Roman"/>
          <w:sz w:val="24"/>
          <w:szCs w:val="24"/>
        </w:rPr>
        <w:t xml:space="preserve">) </w:t>
      </w:r>
      <w:r w:rsidR="00BA4D5C">
        <w:rPr>
          <w:rFonts w:ascii="Times New Roman" w:eastAsia="Times New Roman" w:hAnsi="Times New Roman" w:cs="Times New Roman"/>
          <w:sz w:val="24"/>
          <w:szCs w:val="24"/>
        </w:rPr>
        <w:t>wiąże się</w:t>
      </w:r>
      <w:r w:rsidRPr="00E55517">
        <w:rPr>
          <w:rFonts w:ascii="Times New Roman" w:eastAsia="Times New Roman" w:hAnsi="Times New Roman" w:cs="Times New Roman"/>
          <w:sz w:val="24"/>
          <w:szCs w:val="24"/>
        </w:rPr>
        <w:t xml:space="preserve"> z podejmowaniem decyzji w sposób mniej adaptacyjny (</w:t>
      </w:r>
      <w:proofErr w:type="spellStart"/>
      <w:r w:rsidRPr="00E55517">
        <w:rPr>
          <w:rFonts w:ascii="Times New Roman" w:eastAsia="Times New Roman" w:hAnsi="Times New Roman" w:cs="Times New Roman"/>
          <w:sz w:val="24"/>
          <w:szCs w:val="24"/>
        </w:rPr>
        <w:t>Leykin</w:t>
      </w:r>
      <w:proofErr w:type="spellEnd"/>
      <w:r w:rsidRPr="00E55517">
        <w:rPr>
          <w:rFonts w:ascii="Times New Roman" w:eastAsia="Times New Roman" w:hAnsi="Times New Roman" w:cs="Times New Roman"/>
          <w:sz w:val="24"/>
          <w:szCs w:val="24"/>
        </w:rPr>
        <w:t xml:space="preserve"> i in., 2010) – unikan</w:t>
      </w:r>
      <w:r w:rsidR="00BA4D5C">
        <w:rPr>
          <w:rFonts w:ascii="Times New Roman" w:eastAsia="Times New Roman" w:hAnsi="Times New Roman" w:cs="Times New Roman"/>
          <w:sz w:val="24"/>
          <w:szCs w:val="24"/>
        </w:rPr>
        <w:t>iem</w:t>
      </w:r>
      <w:r w:rsidRPr="00E55517">
        <w:rPr>
          <w:rFonts w:ascii="Times New Roman" w:eastAsia="Times New Roman" w:hAnsi="Times New Roman" w:cs="Times New Roman"/>
          <w:sz w:val="24"/>
          <w:szCs w:val="24"/>
        </w:rPr>
        <w:t xml:space="preserve"> decyzji (Schwartz i in., 2002) lub polegani</w:t>
      </w:r>
      <w:r w:rsidR="00BA4D5C">
        <w:rPr>
          <w:rFonts w:ascii="Times New Roman" w:eastAsia="Times New Roman" w:hAnsi="Times New Roman" w:cs="Times New Roman"/>
          <w:sz w:val="24"/>
          <w:szCs w:val="24"/>
        </w:rPr>
        <w:t>em</w:t>
      </w:r>
      <w:r w:rsidRPr="00E55517">
        <w:rPr>
          <w:rFonts w:ascii="Times New Roman" w:eastAsia="Times New Roman" w:hAnsi="Times New Roman" w:cs="Times New Roman"/>
          <w:sz w:val="24"/>
          <w:szCs w:val="24"/>
        </w:rPr>
        <w:t xml:space="preserve"> na innych (</w:t>
      </w:r>
      <w:proofErr w:type="spellStart"/>
      <w:r w:rsidRPr="00E55517">
        <w:rPr>
          <w:rFonts w:ascii="Times New Roman" w:eastAsia="Times New Roman" w:hAnsi="Times New Roman" w:cs="Times New Roman"/>
          <w:sz w:val="24"/>
          <w:szCs w:val="24"/>
        </w:rPr>
        <w:t>Pilowsky</w:t>
      </w:r>
      <w:proofErr w:type="spellEnd"/>
      <w:r w:rsidRPr="00E55517">
        <w:rPr>
          <w:rFonts w:ascii="Times New Roman" w:eastAsia="Times New Roman" w:hAnsi="Times New Roman" w:cs="Times New Roman"/>
          <w:sz w:val="24"/>
          <w:szCs w:val="24"/>
        </w:rPr>
        <w:t xml:space="preserve">, 1979). </w:t>
      </w:r>
    </w:p>
    <w:p w14:paraId="12C49BC7" w14:textId="3B13D071" w:rsidR="009865D1" w:rsidRPr="00E55517" w:rsidRDefault="00000000" w:rsidP="009B3BFA">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Style myślenia są dominującymi sposobami myślenia odpowiadającymi za dysponowanie i organizowanie zasobów poznawczych, w tym także podejmowanie decyzji (Matczak, 2000). Racjonalny decydent z dużą skrupulatnością anali</w:t>
      </w:r>
      <w:r w:rsidR="00BA4D5C">
        <w:rPr>
          <w:rFonts w:ascii="Times New Roman" w:eastAsia="Times New Roman" w:hAnsi="Times New Roman" w:cs="Times New Roman"/>
          <w:sz w:val="24"/>
          <w:szCs w:val="24"/>
        </w:rPr>
        <w:t>zuje</w:t>
      </w:r>
      <w:r w:rsidRPr="00E55517">
        <w:rPr>
          <w:rFonts w:ascii="Times New Roman" w:eastAsia="Times New Roman" w:hAnsi="Times New Roman" w:cs="Times New Roman"/>
          <w:sz w:val="24"/>
          <w:szCs w:val="24"/>
        </w:rPr>
        <w:t xml:space="preserve"> dostępne mu informacje i przewid</w:t>
      </w:r>
      <w:r w:rsidR="00BA4D5C">
        <w:rPr>
          <w:rFonts w:ascii="Times New Roman" w:eastAsia="Times New Roman" w:hAnsi="Times New Roman" w:cs="Times New Roman"/>
          <w:sz w:val="24"/>
          <w:szCs w:val="24"/>
        </w:rPr>
        <w:t>uje</w:t>
      </w:r>
      <w:r w:rsidRPr="00E55517">
        <w:rPr>
          <w:rFonts w:ascii="Times New Roman" w:eastAsia="Times New Roman" w:hAnsi="Times New Roman" w:cs="Times New Roman"/>
          <w:sz w:val="24"/>
          <w:szCs w:val="24"/>
        </w:rPr>
        <w:t xml:space="preserve"> konsekwencje, </w:t>
      </w:r>
      <w:r w:rsidR="00BA4D5C">
        <w:rPr>
          <w:rFonts w:ascii="Times New Roman" w:eastAsia="Times New Roman" w:hAnsi="Times New Roman" w:cs="Times New Roman"/>
          <w:sz w:val="24"/>
          <w:szCs w:val="24"/>
        </w:rPr>
        <w:t>jest</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skupiony na wykonaniu zadania, potrafi sprawnie zarządzać czasem i zasobami, nie skupia się przesadnie na jednym zadaniu i opiera się na konkretach, dlatego w swoim myśleniu korzysta ze stylów oceniającego, wykonawczego, hierarchicznego i lokalnego</w:t>
      </w:r>
      <w:r w:rsidR="009B3BFA">
        <w:rPr>
          <w:rFonts w:ascii="Times New Roman" w:eastAsia="Times New Roman" w:hAnsi="Times New Roman" w:cs="Times New Roman"/>
          <w:sz w:val="24"/>
          <w:szCs w:val="24"/>
        </w:rPr>
        <w:t>, zaś</w:t>
      </w:r>
      <w:r w:rsidRPr="00E55517">
        <w:rPr>
          <w:rFonts w:ascii="Times New Roman" w:eastAsia="Times New Roman" w:hAnsi="Times New Roman" w:cs="Times New Roman"/>
          <w:sz w:val="24"/>
          <w:szCs w:val="24"/>
        </w:rPr>
        <w:t xml:space="preserve"> daleki jest od lokalnego stylu myślenia (</w:t>
      </w:r>
      <w:proofErr w:type="spellStart"/>
      <w:r w:rsidRPr="00E55517">
        <w:rPr>
          <w:rFonts w:ascii="Times New Roman" w:eastAsia="Times New Roman" w:hAnsi="Times New Roman" w:cs="Times New Roman"/>
          <w:sz w:val="24"/>
          <w:szCs w:val="24"/>
        </w:rPr>
        <w:t>Hunt</w:t>
      </w:r>
      <w:proofErr w:type="spellEnd"/>
      <w:r w:rsidRPr="00E55517">
        <w:rPr>
          <w:rFonts w:ascii="Times New Roman" w:eastAsia="Times New Roman" w:hAnsi="Times New Roman" w:cs="Times New Roman"/>
          <w:sz w:val="24"/>
          <w:szCs w:val="24"/>
        </w:rPr>
        <w:t>, 1994) (co potwierdza hipotezę 3.1). Intuicyjny decydent ceni sobie samodzielność i autonomię, z jednakowym zaangażowaniem traktuje wszystkie problemy, angaż</w:t>
      </w:r>
      <w:r w:rsidR="009B3BFA">
        <w:rPr>
          <w:rFonts w:ascii="Times New Roman" w:eastAsia="Times New Roman" w:hAnsi="Times New Roman" w:cs="Times New Roman"/>
          <w:sz w:val="24"/>
          <w:szCs w:val="24"/>
        </w:rPr>
        <w:t>uje</w:t>
      </w:r>
      <w:r w:rsidRPr="00E55517">
        <w:rPr>
          <w:rFonts w:ascii="Times New Roman" w:eastAsia="Times New Roman" w:hAnsi="Times New Roman" w:cs="Times New Roman"/>
          <w:sz w:val="24"/>
          <w:szCs w:val="24"/>
        </w:rPr>
        <w:t xml:space="preserve"> się w różne działania pod wpływem przeczu</w:t>
      </w:r>
      <w:r w:rsidR="009B3BFA">
        <w:rPr>
          <w:rFonts w:ascii="Times New Roman" w:eastAsia="Times New Roman" w:hAnsi="Times New Roman" w:cs="Times New Roman"/>
          <w:sz w:val="24"/>
          <w:szCs w:val="24"/>
        </w:rPr>
        <w:t>ć</w:t>
      </w:r>
      <w:r w:rsidRPr="00E55517">
        <w:rPr>
          <w:rFonts w:ascii="Times New Roman" w:eastAsia="Times New Roman" w:hAnsi="Times New Roman" w:cs="Times New Roman"/>
          <w:sz w:val="24"/>
          <w:szCs w:val="24"/>
        </w:rPr>
        <w:t xml:space="preserve"> i szuka nowych, alternatywnych rozwiązań, co jest zbieżne z legislacyjnym, oligarchicznym, anarchicznym i zewnętrznym stylem myślenia</w:t>
      </w:r>
      <w:r w:rsidR="009B3BFA">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1996; Sternberg, 1994; Scott i Bruce, 1995) (co potwierdza hipotezę 3.2).</w:t>
      </w:r>
      <w:r w:rsidRPr="00E55517">
        <w:rPr>
          <w:rFonts w:ascii="Times New Roman" w:eastAsia="Times New Roman" w:hAnsi="Times New Roman" w:cs="Times New Roman"/>
          <w:color w:val="215F9A"/>
          <w:sz w:val="24"/>
          <w:szCs w:val="24"/>
        </w:rPr>
        <w:t xml:space="preserve"> </w:t>
      </w:r>
      <w:r w:rsidRPr="00E55517">
        <w:rPr>
          <w:rFonts w:ascii="Times New Roman" w:eastAsia="Times New Roman" w:hAnsi="Times New Roman" w:cs="Times New Roman"/>
          <w:sz w:val="24"/>
          <w:szCs w:val="24"/>
        </w:rPr>
        <w:t>Styl</w:t>
      </w:r>
      <w:r w:rsidR="009B3BFA">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racjonalny wią</w:t>
      </w:r>
      <w:r w:rsidR="009B3BFA">
        <w:rPr>
          <w:rFonts w:ascii="Times New Roman" w:eastAsia="Times New Roman" w:hAnsi="Times New Roman" w:cs="Times New Roman"/>
          <w:sz w:val="24"/>
          <w:szCs w:val="24"/>
        </w:rPr>
        <w:t>że</w:t>
      </w:r>
      <w:r w:rsidRPr="00E55517">
        <w:rPr>
          <w:rFonts w:ascii="Times New Roman" w:eastAsia="Times New Roman" w:hAnsi="Times New Roman" w:cs="Times New Roman"/>
          <w:sz w:val="24"/>
          <w:szCs w:val="24"/>
        </w:rPr>
        <w:t xml:space="preserve"> się z wysokimi zdolnościami analitycznego i sekwencyjnego przetwarzania poznawczego, podczas gdy styl intuicyjny korel</w:t>
      </w:r>
      <w:r w:rsidR="009B3BFA">
        <w:rPr>
          <w:rFonts w:ascii="Times New Roman" w:eastAsia="Times New Roman" w:hAnsi="Times New Roman" w:cs="Times New Roman"/>
          <w:sz w:val="24"/>
          <w:szCs w:val="24"/>
        </w:rPr>
        <w:t>uje</w:t>
      </w:r>
      <w:r w:rsidRPr="00E55517">
        <w:rPr>
          <w:rFonts w:ascii="Times New Roman" w:eastAsia="Times New Roman" w:hAnsi="Times New Roman" w:cs="Times New Roman"/>
          <w:sz w:val="24"/>
          <w:szCs w:val="24"/>
        </w:rPr>
        <w:t xml:space="preserve"> z holistycznym i intuicyjnym myśleniem (Gambetti i in., </w:t>
      </w:r>
      <w:r w:rsidRPr="00E55517">
        <w:rPr>
          <w:rFonts w:ascii="Times New Roman" w:eastAsia="Times New Roman" w:hAnsi="Times New Roman" w:cs="Times New Roman"/>
          <w:sz w:val="24"/>
          <w:szCs w:val="24"/>
        </w:rPr>
        <w:lastRenderedPageBreak/>
        <w:t xml:space="preserve">2008). </w:t>
      </w:r>
      <w:proofErr w:type="spellStart"/>
      <w:r w:rsidRPr="00E55517">
        <w:rPr>
          <w:rFonts w:ascii="Times New Roman" w:eastAsia="Times New Roman" w:hAnsi="Times New Roman" w:cs="Times New Roman"/>
          <w:sz w:val="24"/>
          <w:szCs w:val="24"/>
        </w:rPr>
        <w:t>Zhang</w:t>
      </w:r>
      <w:proofErr w:type="spellEnd"/>
      <w:r w:rsidRPr="00E55517">
        <w:rPr>
          <w:rFonts w:ascii="Times New Roman" w:eastAsia="Times New Roman" w:hAnsi="Times New Roman" w:cs="Times New Roman"/>
          <w:sz w:val="24"/>
          <w:szCs w:val="24"/>
        </w:rPr>
        <w:t xml:space="preserve"> i Sternberg (2009)</w:t>
      </w:r>
      <w:r w:rsidR="009B3BFA">
        <w:rPr>
          <w:rFonts w:ascii="Times New Roman" w:eastAsia="Times New Roman" w:hAnsi="Times New Roman" w:cs="Times New Roman"/>
          <w:sz w:val="24"/>
          <w:szCs w:val="24"/>
        </w:rPr>
        <w:t xml:space="preserve"> twierdzą</w:t>
      </w:r>
      <w:r w:rsidRPr="00E55517">
        <w:rPr>
          <w:rFonts w:ascii="Times New Roman" w:eastAsia="Times New Roman" w:hAnsi="Times New Roman" w:cs="Times New Roman"/>
          <w:sz w:val="24"/>
          <w:szCs w:val="24"/>
        </w:rPr>
        <w:t>, że legislacyjny, sądowniczy, globalny, liberalny i sądowniczy styl myślenia są bardziej adaptacyjne (bardziej elastyczne i skuteczniejsze w różnych działaniach) niż inne style. Badania Fan (2016) dow</w:t>
      </w:r>
      <w:r w:rsidR="009B3BFA">
        <w:rPr>
          <w:rFonts w:ascii="Times New Roman" w:eastAsia="Times New Roman" w:hAnsi="Times New Roman" w:cs="Times New Roman"/>
          <w:sz w:val="24"/>
          <w:szCs w:val="24"/>
        </w:rPr>
        <w:t>iodły</w:t>
      </w:r>
      <w:r w:rsidRPr="00E55517">
        <w:rPr>
          <w:rFonts w:ascii="Times New Roman" w:eastAsia="Times New Roman" w:hAnsi="Times New Roman" w:cs="Times New Roman"/>
          <w:sz w:val="24"/>
          <w:szCs w:val="24"/>
        </w:rPr>
        <w:t>, że studenci, korzystający z tych stylów myślenia lepiej rad</w:t>
      </w:r>
      <w:r w:rsidR="009B3BFA">
        <w:rPr>
          <w:rFonts w:ascii="Times New Roman" w:eastAsia="Times New Roman" w:hAnsi="Times New Roman" w:cs="Times New Roman"/>
          <w:sz w:val="24"/>
          <w:szCs w:val="24"/>
        </w:rPr>
        <w:t>zą</w:t>
      </w:r>
      <w:r w:rsidRPr="00E55517">
        <w:rPr>
          <w:rFonts w:ascii="Times New Roman" w:eastAsia="Times New Roman" w:hAnsi="Times New Roman" w:cs="Times New Roman"/>
          <w:sz w:val="24"/>
          <w:szCs w:val="24"/>
        </w:rPr>
        <w:t xml:space="preserve"> sobie z gromadzeniem informacji i podejmowaniem decyzji o karierze, niż ich rówieśnicy. Wyniki badań potwierdziły także hipotezy 3.3, 3.4 oraz 3.5, </w:t>
      </w:r>
      <w:r w:rsidR="009B3BFA">
        <w:rPr>
          <w:rFonts w:ascii="Times New Roman" w:eastAsia="Times New Roman" w:hAnsi="Times New Roman" w:cs="Times New Roman"/>
          <w:sz w:val="24"/>
          <w:szCs w:val="24"/>
        </w:rPr>
        <w:t>co jest</w:t>
      </w:r>
      <w:r w:rsidRPr="00E55517">
        <w:rPr>
          <w:rFonts w:ascii="Times New Roman" w:eastAsia="Times New Roman" w:hAnsi="Times New Roman" w:cs="Times New Roman"/>
          <w:sz w:val="24"/>
          <w:szCs w:val="24"/>
        </w:rPr>
        <w:t xml:space="preserve"> zbieżne z innymi doniesieniami naukowymi. Zależny decydent lubi realizować narzucony </w:t>
      </w:r>
      <w:r w:rsidR="009B3BFA">
        <w:rPr>
          <w:rFonts w:ascii="Times New Roman" w:eastAsia="Times New Roman" w:hAnsi="Times New Roman" w:cs="Times New Roman"/>
          <w:sz w:val="24"/>
          <w:szCs w:val="24"/>
        </w:rPr>
        <w:t>przez innych plan</w:t>
      </w:r>
      <w:r w:rsidRPr="00E55517">
        <w:rPr>
          <w:rFonts w:ascii="Times New Roman" w:eastAsia="Times New Roman" w:hAnsi="Times New Roman" w:cs="Times New Roman"/>
          <w:sz w:val="24"/>
          <w:szCs w:val="24"/>
        </w:rPr>
        <w:t>, postępować zgodnie z ustalonymi wcześniej regułami i dobrze czuje się będąc częścią zespołu, gdzie nie musi samodzielnie decydować, dlatego w swoim myśleniu cechuje się dużym nasyceniem stylów wykonawczego, zewnętrznego i konserwatywnego oraz niskim wewnętrznego i legislacyjnego (</w:t>
      </w:r>
      <w:proofErr w:type="spellStart"/>
      <w:r w:rsidRPr="00E55517">
        <w:rPr>
          <w:rFonts w:ascii="Times New Roman" w:eastAsia="Times New Roman" w:hAnsi="Times New Roman" w:cs="Times New Roman"/>
          <w:sz w:val="24"/>
          <w:szCs w:val="24"/>
        </w:rPr>
        <w:t>Strzałecki</w:t>
      </w:r>
      <w:proofErr w:type="spellEnd"/>
      <w:r w:rsidRPr="00E55517">
        <w:rPr>
          <w:rFonts w:ascii="Times New Roman" w:eastAsia="Times New Roman" w:hAnsi="Times New Roman" w:cs="Times New Roman"/>
          <w:sz w:val="24"/>
          <w:szCs w:val="24"/>
        </w:rPr>
        <w:t xml:space="preserve"> i Wiśniewska, 2010; Sternberg, 1994). Unikający decydent może nie podejmować decyzji z różnych powodów – unikania niejednoznacznych sytuacji, trudności w samodzielnym podejmowaniu działań i w odpowiednim zarządzaniu czasem i zasobami, skupieniu na innych zadaniach lub koncentracji na zbyt wielu decyzjach</w:t>
      </w:r>
      <w:r w:rsidR="009B3BFA">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jednocześnie. Ten styl wiąże się więc z przetwarzaniem poznawczym zgodnie z monarchicznym, oligarchicznym i konserwatywnym stylem myślenia oraz niskimi wskaźnikami w stylach legislacyjnym, hierarchicznym i liberalnym (</w:t>
      </w:r>
      <w:proofErr w:type="spellStart"/>
      <w:r w:rsidRPr="00E55517">
        <w:rPr>
          <w:rFonts w:ascii="Times New Roman" w:eastAsia="Times New Roman" w:hAnsi="Times New Roman" w:cs="Times New Roman"/>
          <w:sz w:val="24"/>
          <w:szCs w:val="24"/>
        </w:rPr>
        <w:t>Strzałecki</w:t>
      </w:r>
      <w:proofErr w:type="spellEnd"/>
      <w:r w:rsidRPr="00E55517">
        <w:rPr>
          <w:rFonts w:ascii="Times New Roman" w:eastAsia="Times New Roman" w:hAnsi="Times New Roman" w:cs="Times New Roman"/>
          <w:sz w:val="24"/>
          <w:szCs w:val="24"/>
        </w:rPr>
        <w:t xml:space="preserve"> i Wiśniewska, 2010). Spontaniczny decydent podejmuje działania w sposób przypadkowy i nieprzemyślany, ma wysokie poczucie samodzielności i nieomylności, nie skupia się na szczegółach i poszukuje nowości, ma trudności w efektywnym zarządzaniu czasem i zasobami oraz problemy w realizowaniu ustalonych planów. W swoim myśleniu korzysta ze stylów legislacyjnego, oligarchicznego, anarchicznego, globalnego, zewnętrznego i liberalnego oraz raczej unika stosowania stylów wykonawczego i hierarchicznego (Matczak, 2010</w:t>
      </w:r>
      <w:r w:rsidR="009B3BFA">
        <w:rPr>
          <w:rFonts w:ascii="Times New Roman" w:eastAsia="Times New Roman" w:hAnsi="Times New Roman" w:cs="Times New Roman"/>
          <w:sz w:val="24"/>
          <w:szCs w:val="24"/>
        </w:rPr>
        <w:t xml:space="preserve">; </w:t>
      </w:r>
      <w:r w:rsidR="009B3BFA" w:rsidRPr="00E55517">
        <w:rPr>
          <w:rFonts w:ascii="Times New Roman" w:eastAsia="Times New Roman" w:hAnsi="Times New Roman" w:cs="Times New Roman"/>
          <w:sz w:val="24"/>
          <w:szCs w:val="24"/>
        </w:rPr>
        <w:t>Sternberg, 1994</w:t>
      </w:r>
      <w:r w:rsidRPr="00E55517">
        <w:rPr>
          <w:rFonts w:ascii="Times New Roman" w:eastAsia="Times New Roman" w:hAnsi="Times New Roman" w:cs="Times New Roman"/>
          <w:sz w:val="24"/>
          <w:szCs w:val="24"/>
        </w:rPr>
        <w:t>).</w:t>
      </w:r>
    </w:p>
    <w:p w14:paraId="06BC3730" w14:textId="637CCFC7" w:rsidR="00DA59F4" w:rsidRDefault="00000000" w:rsidP="00E55517">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Style podejmowania </w:t>
      </w:r>
      <w:r w:rsidR="009B3BFA">
        <w:rPr>
          <w:rFonts w:ascii="Times New Roman" w:eastAsia="Times New Roman" w:hAnsi="Times New Roman" w:cs="Times New Roman"/>
          <w:sz w:val="24"/>
          <w:szCs w:val="24"/>
        </w:rPr>
        <w:t xml:space="preserve">decyzji wykazują </w:t>
      </w:r>
      <w:r w:rsidRPr="00E55517">
        <w:rPr>
          <w:rFonts w:ascii="Times New Roman" w:eastAsia="Times New Roman" w:hAnsi="Times New Roman" w:cs="Times New Roman"/>
          <w:sz w:val="24"/>
          <w:szCs w:val="24"/>
        </w:rPr>
        <w:t>istotny związek z tym, w jaki ludzie interpretują i radzą sobie z sytuacjami stresowymi (</w:t>
      </w:r>
      <w:proofErr w:type="spellStart"/>
      <w:r w:rsidRPr="00E55517">
        <w:rPr>
          <w:rFonts w:ascii="Times New Roman" w:eastAsia="Times New Roman" w:hAnsi="Times New Roman" w:cs="Times New Roman"/>
          <w:sz w:val="24"/>
          <w:szCs w:val="24"/>
        </w:rPr>
        <w:t>Allwood</w:t>
      </w:r>
      <w:proofErr w:type="spellEnd"/>
      <w:r w:rsidRPr="00E55517">
        <w:rPr>
          <w:rFonts w:ascii="Times New Roman" w:eastAsia="Times New Roman" w:hAnsi="Times New Roman" w:cs="Times New Roman"/>
          <w:sz w:val="24"/>
          <w:szCs w:val="24"/>
        </w:rPr>
        <w:t xml:space="preserve"> i Salo, 2012; Salo i </w:t>
      </w:r>
      <w:proofErr w:type="spellStart"/>
      <w:r w:rsidRPr="00E55517">
        <w:rPr>
          <w:rFonts w:ascii="Times New Roman" w:eastAsia="Times New Roman" w:hAnsi="Times New Roman" w:cs="Times New Roman"/>
          <w:sz w:val="24"/>
          <w:szCs w:val="24"/>
        </w:rPr>
        <w:t>Allwood</w:t>
      </w:r>
      <w:proofErr w:type="spellEnd"/>
      <w:r w:rsidRPr="00E55517">
        <w:rPr>
          <w:rFonts w:ascii="Times New Roman" w:eastAsia="Times New Roman" w:hAnsi="Times New Roman" w:cs="Times New Roman"/>
          <w:sz w:val="24"/>
          <w:szCs w:val="24"/>
        </w:rPr>
        <w:t xml:space="preserve">, 2011; </w:t>
      </w:r>
      <w:proofErr w:type="spellStart"/>
      <w:r w:rsidRPr="00E55517">
        <w:rPr>
          <w:rFonts w:ascii="Times New Roman" w:eastAsia="Times New Roman" w:hAnsi="Times New Roman" w:cs="Times New Roman"/>
          <w:sz w:val="24"/>
          <w:szCs w:val="24"/>
        </w:rPr>
        <w:t>Thunholm</w:t>
      </w:r>
      <w:proofErr w:type="spellEnd"/>
      <w:r w:rsidRPr="00E55517">
        <w:rPr>
          <w:rFonts w:ascii="Times New Roman" w:eastAsia="Times New Roman" w:hAnsi="Times New Roman" w:cs="Times New Roman"/>
          <w:sz w:val="24"/>
          <w:szCs w:val="24"/>
        </w:rPr>
        <w:t>, 2008). Aktywne radzenie sobie, planowanie, brak tendencji do wycofywania się z wyzwań daje szansę na podejmowanie decyzji w sposób racjonalny (</w:t>
      </w:r>
      <w:proofErr w:type="spellStart"/>
      <w:r w:rsidRPr="00E55517">
        <w:rPr>
          <w:rFonts w:ascii="Times New Roman" w:eastAsia="Times New Roman" w:hAnsi="Times New Roman" w:cs="Times New Roman"/>
          <w:sz w:val="24"/>
          <w:szCs w:val="24"/>
        </w:rPr>
        <w:t>Alacreu</w:t>
      </w:r>
      <w:proofErr w:type="spellEnd"/>
      <w:r w:rsidRPr="00E55517">
        <w:rPr>
          <w:rFonts w:ascii="Times New Roman" w:eastAsia="Times New Roman" w:hAnsi="Times New Roman" w:cs="Times New Roman"/>
          <w:sz w:val="24"/>
          <w:szCs w:val="24"/>
        </w:rPr>
        <w:t xml:space="preserve">-Crespo i in., 2019;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1979), co potwierdza hipotezę 4.1. Osoby, które potrafi</w:t>
      </w:r>
      <w:r w:rsidR="009B3BFA">
        <w:rPr>
          <w:rFonts w:ascii="Times New Roman" w:eastAsia="Times New Roman" w:hAnsi="Times New Roman" w:cs="Times New Roman"/>
          <w:sz w:val="24"/>
          <w:szCs w:val="24"/>
        </w:rPr>
        <w:t>ą</w:t>
      </w:r>
      <w:r w:rsidRPr="00E55517">
        <w:rPr>
          <w:rFonts w:ascii="Times New Roman" w:eastAsia="Times New Roman" w:hAnsi="Times New Roman" w:cs="Times New Roman"/>
          <w:sz w:val="24"/>
          <w:szCs w:val="24"/>
        </w:rPr>
        <w:t xml:space="preserve"> dostrzegać pozytywne skutki trudnych wydarzeń, korzystać ze wsparcia innych osób i zasobów, wykorzyst</w:t>
      </w:r>
      <w:r w:rsidR="009B3BFA">
        <w:rPr>
          <w:rFonts w:ascii="Times New Roman" w:eastAsia="Times New Roman" w:hAnsi="Times New Roman" w:cs="Times New Roman"/>
          <w:sz w:val="24"/>
          <w:szCs w:val="24"/>
        </w:rPr>
        <w:t>ują</w:t>
      </w:r>
      <w:r w:rsidRPr="00E55517">
        <w:rPr>
          <w:rFonts w:ascii="Times New Roman" w:eastAsia="Times New Roman" w:hAnsi="Times New Roman" w:cs="Times New Roman"/>
          <w:sz w:val="24"/>
          <w:szCs w:val="24"/>
        </w:rPr>
        <w:t xml:space="preserve"> intuicyjny styl podejmowania decyzji (</w:t>
      </w:r>
      <w:proofErr w:type="spellStart"/>
      <w:r w:rsidRPr="00E55517">
        <w:rPr>
          <w:rFonts w:ascii="Times New Roman" w:eastAsia="Times New Roman" w:hAnsi="Times New Roman" w:cs="Times New Roman"/>
          <w:sz w:val="24"/>
          <w:szCs w:val="24"/>
        </w:rPr>
        <w:t>Alacreu</w:t>
      </w:r>
      <w:proofErr w:type="spellEnd"/>
      <w:r w:rsidRPr="00E55517">
        <w:rPr>
          <w:rFonts w:ascii="Times New Roman" w:eastAsia="Times New Roman" w:hAnsi="Times New Roman" w:cs="Times New Roman"/>
          <w:sz w:val="24"/>
          <w:szCs w:val="24"/>
        </w:rPr>
        <w:t xml:space="preserve">-Crespo i in., 2019;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1979), co potwierdza hipotezę 4.2. Racjonalne i intuicyjne style wykaz</w:t>
      </w:r>
      <w:r w:rsidR="009B3BFA">
        <w:rPr>
          <w:rFonts w:ascii="Times New Roman" w:eastAsia="Times New Roman" w:hAnsi="Times New Roman" w:cs="Times New Roman"/>
          <w:sz w:val="24"/>
          <w:szCs w:val="24"/>
        </w:rPr>
        <w:t>ują</w:t>
      </w:r>
      <w:r w:rsidRPr="00E55517">
        <w:rPr>
          <w:rFonts w:ascii="Times New Roman" w:eastAsia="Times New Roman" w:hAnsi="Times New Roman" w:cs="Times New Roman"/>
          <w:sz w:val="24"/>
          <w:szCs w:val="24"/>
        </w:rPr>
        <w:t xml:space="preserve"> pozytywne związki z aktywnymi i bardziej adaptacyjnymi strategiami radzenia sobie (</w:t>
      </w:r>
      <w:proofErr w:type="spellStart"/>
      <w:r w:rsidRPr="00E55517">
        <w:rPr>
          <w:rFonts w:ascii="Times New Roman" w:eastAsia="Times New Roman" w:hAnsi="Times New Roman" w:cs="Times New Roman"/>
          <w:sz w:val="24"/>
          <w:szCs w:val="24"/>
        </w:rPr>
        <w:t>Allwood</w:t>
      </w:r>
      <w:proofErr w:type="spellEnd"/>
      <w:r w:rsidRPr="00E55517">
        <w:rPr>
          <w:rFonts w:ascii="Times New Roman" w:eastAsia="Times New Roman" w:hAnsi="Times New Roman" w:cs="Times New Roman"/>
          <w:sz w:val="24"/>
          <w:szCs w:val="24"/>
        </w:rPr>
        <w:t xml:space="preserve"> i Salo, 2012). Zależny styl podejmowania decyzji wiązał się z reagowaniem na stres poszukiwaniem wsparcia w innych ludziach i zasobach, uciekanie w inne aktywności, obwinianiem siebie i zaprzeczaniem rzeczywistości (</w:t>
      </w:r>
      <w:proofErr w:type="spellStart"/>
      <w:r w:rsidRPr="00E55517">
        <w:rPr>
          <w:rFonts w:ascii="Times New Roman" w:eastAsia="Times New Roman" w:hAnsi="Times New Roman" w:cs="Times New Roman"/>
          <w:sz w:val="24"/>
          <w:szCs w:val="24"/>
        </w:rPr>
        <w:t>Alacreu</w:t>
      </w:r>
      <w:proofErr w:type="spellEnd"/>
      <w:r w:rsidRPr="00E55517">
        <w:rPr>
          <w:rFonts w:ascii="Times New Roman" w:eastAsia="Times New Roman" w:hAnsi="Times New Roman" w:cs="Times New Roman"/>
          <w:sz w:val="24"/>
          <w:szCs w:val="24"/>
        </w:rPr>
        <w:t xml:space="preserve">-Crespo i in., 2019;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xml:space="preserve">, 1979),). Unikający decydenci radzili sobie ze stresem </w:t>
      </w:r>
      <w:r w:rsidRPr="00E55517">
        <w:rPr>
          <w:rFonts w:ascii="Times New Roman" w:eastAsia="Times New Roman" w:hAnsi="Times New Roman" w:cs="Times New Roman"/>
          <w:sz w:val="24"/>
          <w:szCs w:val="24"/>
        </w:rPr>
        <w:lastRenderedPageBreak/>
        <w:t>uciekając w środki psychoaktywne, inne aktywności, zaprzeczanie rzeczywistości, wycofywanie się z działań, wyładowywanie się oraz obwinianie samego siebie. Mieli także trudności z planowaniem, podejmowaniem aktywności i dostrzeganiem pozytywów w trudnościach (</w:t>
      </w:r>
      <w:proofErr w:type="spellStart"/>
      <w:r w:rsidRPr="00E55517">
        <w:rPr>
          <w:rFonts w:ascii="Times New Roman" w:eastAsia="Times New Roman" w:hAnsi="Times New Roman" w:cs="Times New Roman"/>
          <w:sz w:val="24"/>
          <w:szCs w:val="24"/>
        </w:rPr>
        <w:t>Alacreu</w:t>
      </w:r>
      <w:proofErr w:type="spellEnd"/>
      <w:r w:rsidRPr="00E55517">
        <w:rPr>
          <w:rFonts w:ascii="Times New Roman" w:eastAsia="Times New Roman" w:hAnsi="Times New Roman" w:cs="Times New Roman"/>
          <w:sz w:val="24"/>
          <w:szCs w:val="24"/>
        </w:rPr>
        <w:t xml:space="preserve">-Crespo i in., 2019, </w:t>
      </w:r>
      <w:proofErr w:type="spellStart"/>
      <w:r w:rsidRPr="00E55517">
        <w:rPr>
          <w:rFonts w:ascii="Times New Roman" w:eastAsia="Times New Roman" w:hAnsi="Times New Roman" w:cs="Times New Roman"/>
          <w:sz w:val="24"/>
          <w:szCs w:val="24"/>
        </w:rPr>
        <w:t>Deniz</w:t>
      </w:r>
      <w:proofErr w:type="spellEnd"/>
      <w:r w:rsidRPr="00E55517">
        <w:rPr>
          <w:rFonts w:ascii="Times New Roman" w:eastAsia="Times New Roman" w:hAnsi="Times New Roman" w:cs="Times New Roman"/>
          <w:sz w:val="24"/>
          <w:szCs w:val="24"/>
        </w:rPr>
        <w:t xml:space="preserve">, 2006; </w:t>
      </w:r>
      <w:proofErr w:type="spellStart"/>
      <w:r w:rsidRPr="00E55517">
        <w:rPr>
          <w:rFonts w:ascii="Times New Roman" w:eastAsia="Times New Roman" w:hAnsi="Times New Roman" w:cs="Times New Roman"/>
          <w:sz w:val="24"/>
          <w:szCs w:val="24"/>
        </w:rPr>
        <w:t>Juczyński</w:t>
      </w:r>
      <w:proofErr w:type="spellEnd"/>
      <w:r w:rsidRPr="00E55517">
        <w:rPr>
          <w:rFonts w:ascii="Times New Roman" w:eastAsia="Times New Roman" w:hAnsi="Times New Roman" w:cs="Times New Roman"/>
          <w:sz w:val="24"/>
          <w:szCs w:val="24"/>
        </w:rPr>
        <w:t xml:space="preserve"> i in., 2009; </w:t>
      </w:r>
      <w:proofErr w:type="spellStart"/>
      <w:r w:rsidRPr="00E55517">
        <w:rPr>
          <w:rFonts w:ascii="Times New Roman" w:eastAsia="Times New Roman" w:hAnsi="Times New Roman" w:cs="Times New Roman"/>
          <w:sz w:val="24"/>
          <w:szCs w:val="24"/>
        </w:rPr>
        <w:t>Pellerone</w:t>
      </w:r>
      <w:proofErr w:type="spellEnd"/>
      <w:r w:rsidRPr="00E55517">
        <w:rPr>
          <w:rFonts w:ascii="Times New Roman" w:eastAsia="Times New Roman" w:hAnsi="Times New Roman" w:cs="Times New Roman"/>
          <w:sz w:val="24"/>
          <w:szCs w:val="24"/>
        </w:rPr>
        <w:t xml:space="preserve">, 2013; Salo i </w:t>
      </w:r>
      <w:proofErr w:type="spellStart"/>
      <w:r w:rsidRPr="00E55517">
        <w:rPr>
          <w:rFonts w:ascii="Times New Roman" w:eastAsia="Times New Roman" w:hAnsi="Times New Roman" w:cs="Times New Roman"/>
          <w:sz w:val="24"/>
          <w:szCs w:val="24"/>
        </w:rPr>
        <w:t>Alwood</w:t>
      </w:r>
      <w:proofErr w:type="spellEnd"/>
      <w:r w:rsidRPr="00E55517">
        <w:rPr>
          <w:rFonts w:ascii="Times New Roman" w:eastAsia="Times New Roman" w:hAnsi="Times New Roman" w:cs="Times New Roman"/>
          <w:sz w:val="24"/>
          <w:szCs w:val="24"/>
        </w:rPr>
        <w:t xml:space="preserve">, 2011; </w:t>
      </w:r>
      <w:proofErr w:type="spellStart"/>
      <w:r w:rsidRPr="00E55517">
        <w:rPr>
          <w:rFonts w:ascii="Times New Roman" w:eastAsia="Times New Roman" w:hAnsi="Times New Roman" w:cs="Times New Roman"/>
          <w:sz w:val="24"/>
          <w:szCs w:val="24"/>
        </w:rPr>
        <w:t>Thunholm</w:t>
      </w:r>
      <w:proofErr w:type="spellEnd"/>
      <w:r w:rsidRPr="00E55517">
        <w:rPr>
          <w:rFonts w:ascii="Times New Roman" w:eastAsia="Times New Roman" w:hAnsi="Times New Roman" w:cs="Times New Roman"/>
          <w:sz w:val="24"/>
          <w:szCs w:val="24"/>
        </w:rPr>
        <w:t>, 2004). Osoby posiadające trudności w planowaniu działań, o wysokim poziomie poczucia humoru, zaprzeczające temu, co dzieje się w rzeczywistości oraz z tendencja do wyładowań, podejmowały decyzje w sposób spontaniczny (</w:t>
      </w:r>
      <w:proofErr w:type="spellStart"/>
      <w:r w:rsidRPr="00E55517">
        <w:rPr>
          <w:rFonts w:ascii="Times New Roman" w:eastAsia="Times New Roman" w:hAnsi="Times New Roman" w:cs="Times New Roman"/>
          <w:sz w:val="24"/>
          <w:szCs w:val="24"/>
        </w:rPr>
        <w:t>Alacreu</w:t>
      </w:r>
      <w:proofErr w:type="spellEnd"/>
      <w:r w:rsidRPr="00E55517">
        <w:rPr>
          <w:rFonts w:ascii="Times New Roman" w:eastAsia="Times New Roman" w:hAnsi="Times New Roman" w:cs="Times New Roman"/>
          <w:sz w:val="24"/>
          <w:szCs w:val="24"/>
        </w:rPr>
        <w:t xml:space="preserve">-Crespo i in., 2019; </w:t>
      </w:r>
      <w:proofErr w:type="spellStart"/>
      <w:r w:rsidRPr="00E55517">
        <w:rPr>
          <w:rFonts w:ascii="Times New Roman" w:eastAsia="Times New Roman" w:hAnsi="Times New Roman" w:cs="Times New Roman"/>
          <w:sz w:val="24"/>
          <w:szCs w:val="24"/>
        </w:rPr>
        <w:t>Harren</w:t>
      </w:r>
      <w:proofErr w:type="spellEnd"/>
      <w:r w:rsidRPr="00E55517">
        <w:rPr>
          <w:rFonts w:ascii="Times New Roman" w:eastAsia="Times New Roman" w:hAnsi="Times New Roman" w:cs="Times New Roman"/>
          <w:sz w:val="24"/>
          <w:szCs w:val="24"/>
        </w:rPr>
        <w:t>, 1979).</w:t>
      </w:r>
      <w:r w:rsidR="00935AF3">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rPr>
        <w:t xml:space="preserve">Style zależny, unikający i spontaniczny są zdecydowanie </w:t>
      </w:r>
      <w:proofErr w:type="spellStart"/>
      <w:r w:rsidRPr="00E55517">
        <w:rPr>
          <w:rFonts w:ascii="Times New Roman" w:eastAsia="Times New Roman" w:hAnsi="Times New Roman" w:cs="Times New Roman"/>
          <w:sz w:val="24"/>
          <w:szCs w:val="24"/>
        </w:rPr>
        <w:t>zdecydowanie</w:t>
      </w:r>
      <w:proofErr w:type="spellEnd"/>
      <w:r w:rsidRPr="00E55517">
        <w:rPr>
          <w:rFonts w:ascii="Times New Roman" w:eastAsia="Times New Roman" w:hAnsi="Times New Roman" w:cs="Times New Roman"/>
          <w:sz w:val="24"/>
          <w:szCs w:val="24"/>
        </w:rPr>
        <w:t xml:space="preserve"> częściej wiązały się z </w:t>
      </w:r>
      <w:proofErr w:type="spellStart"/>
      <w:r w:rsidRPr="00E55517">
        <w:rPr>
          <w:rFonts w:ascii="Times New Roman" w:eastAsia="Times New Roman" w:hAnsi="Times New Roman" w:cs="Times New Roman"/>
          <w:sz w:val="24"/>
          <w:szCs w:val="24"/>
        </w:rPr>
        <w:t>zachowaniami</w:t>
      </w:r>
      <w:proofErr w:type="spellEnd"/>
      <w:r w:rsidRPr="00E55517">
        <w:rPr>
          <w:rFonts w:ascii="Times New Roman" w:eastAsia="Times New Roman" w:hAnsi="Times New Roman" w:cs="Times New Roman"/>
          <w:sz w:val="24"/>
          <w:szCs w:val="24"/>
        </w:rPr>
        <w:t xml:space="preserve"> unikowymi lub </w:t>
      </w:r>
      <w:proofErr w:type="spellStart"/>
      <w:r w:rsidRPr="00E55517">
        <w:rPr>
          <w:rFonts w:ascii="Times New Roman" w:eastAsia="Times New Roman" w:hAnsi="Times New Roman" w:cs="Times New Roman"/>
          <w:sz w:val="24"/>
          <w:szCs w:val="24"/>
        </w:rPr>
        <w:t>dezadaptacyjnymi</w:t>
      </w:r>
      <w:proofErr w:type="spellEnd"/>
      <w:r w:rsidRPr="00E55517">
        <w:rPr>
          <w:rFonts w:ascii="Times New Roman" w:eastAsia="Times New Roman" w:hAnsi="Times New Roman" w:cs="Times New Roman"/>
          <w:sz w:val="24"/>
          <w:szCs w:val="24"/>
        </w:rPr>
        <w:t xml:space="preserve"> </w:t>
      </w:r>
      <w:proofErr w:type="spellStart"/>
      <w:r w:rsidRPr="00E55517">
        <w:rPr>
          <w:rFonts w:ascii="Times New Roman" w:eastAsia="Times New Roman" w:hAnsi="Times New Roman" w:cs="Times New Roman"/>
          <w:sz w:val="24"/>
          <w:szCs w:val="24"/>
        </w:rPr>
        <w:t>zachowaniami</w:t>
      </w:r>
      <w:proofErr w:type="spellEnd"/>
      <w:r w:rsidRPr="00E55517">
        <w:rPr>
          <w:rFonts w:ascii="Times New Roman" w:eastAsia="Times New Roman" w:hAnsi="Times New Roman" w:cs="Times New Roman"/>
          <w:sz w:val="24"/>
          <w:szCs w:val="24"/>
        </w:rPr>
        <w:t xml:space="preserve"> (używanie narkotyków, zaprzeczanie lub </w:t>
      </w:r>
      <w:proofErr w:type="spellStart"/>
      <w:r w:rsidRPr="00E55517">
        <w:rPr>
          <w:rFonts w:ascii="Times New Roman" w:eastAsia="Times New Roman" w:hAnsi="Times New Roman" w:cs="Times New Roman"/>
          <w:sz w:val="24"/>
          <w:szCs w:val="24"/>
        </w:rPr>
        <w:t>samoobwinianie</w:t>
      </w:r>
      <w:proofErr w:type="spellEnd"/>
      <w:r w:rsidR="009B3BFA">
        <w:rPr>
          <w:rFonts w:ascii="Times New Roman" w:eastAsia="Times New Roman" w:hAnsi="Times New Roman" w:cs="Times New Roman"/>
          <w:sz w:val="24"/>
          <w:szCs w:val="24"/>
        </w:rPr>
        <w:t xml:space="preserve"> (</w:t>
      </w:r>
      <w:r w:rsidR="009B3BFA" w:rsidRPr="00E55517">
        <w:rPr>
          <w:rFonts w:ascii="Times New Roman" w:eastAsia="Times New Roman" w:hAnsi="Times New Roman" w:cs="Times New Roman"/>
          <w:sz w:val="24"/>
          <w:szCs w:val="24"/>
        </w:rPr>
        <w:t>hipotezy 4.3, 4.4 oraz 4.5</w:t>
      </w:r>
      <w:r w:rsidR="009B3BFA">
        <w:rPr>
          <w:rFonts w:ascii="Times New Roman" w:eastAsia="Times New Roman" w:hAnsi="Times New Roman" w:cs="Times New Roman"/>
          <w:sz w:val="24"/>
          <w:szCs w:val="24"/>
        </w:rPr>
        <w:t>)</w:t>
      </w:r>
      <w:r w:rsidR="00DA59F4">
        <w:rPr>
          <w:rFonts w:ascii="Times New Roman" w:eastAsia="Times New Roman" w:hAnsi="Times New Roman" w:cs="Times New Roman"/>
          <w:sz w:val="24"/>
          <w:szCs w:val="24"/>
        </w:rPr>
        <w:t xml:space="preserve">. </w:t>
      </w:r>
    </w:p>
    <w:p w14:paraId="31882FE1" w14:textId="77777777" w:rsidR="00DA59F4" w:rsidRDefault="00DA59F4" w:rsidP="00E55517">
      <w:pPr>
        <w:spacing w:line="360" w:lineRule="auto"/>
        <w:ind w:firstLine="720"/>
        <w:jc w:val="both"/>
        <w:rPr>
          <w:rFonts w:ascii="Times New Roman" w:eastAsia="Times New Roman" w:hAnsi="Times New Roman" w:cs="Times New Roman"/>
          <w:sz w:val="24"/>
          <w:szCs w:val="24"/>
        </w:rPr>
      </w:pPr>
    </w:p>
    <w:p w14:paraId="2AE379DB" w14:textId="3F3D0686" w:rsidR="00DA59F4" w:rsidRPr="00DA59F4" w:rsidRDefault="00DA59F4" w:rsidP="00DA59F4">
      <w:pPr>
        <w:pStyle w:val="Bezodstpw"/>
        <w:rPr>
          <w:rFonts w:ascii="Times New Roman" w:hAnsi="Times New Roman" w:cs="Times New Roman"/>
          <w:b/>
          <w:bCs/>
          <w:sz w:val="24"/>
          <w:szCs w:val="24"/>
        </w:rPr>
      </w:pPr>
      <w:r w:rsidRPr="00DA59F4">
        <w:rPr>
          <w:rFonts w:ascii="Times New Roman" w:hAnsi="Times New Roman" w:cs="Times New Roman"/>
          <w:b/>
          <w:bCs/>
          <w:sz w:val="24"/>
          <w:szCs w:val="24"/>
        </w:rPr>
        <w:t>Wnioski</w:t>
      </w:r>
      <w:r w:rsidR="00935AF3">
        <w:rPr>
          <w:rFonts w:ascii="Times New Roman" w:hAnsi="Times New Roman" w:cs="Times New Roman"/>
          <w:b/>
          <w:bCs/>
          <w:sz w:val="24"/>
          <w:szCs w:val="24"/>
        </w:rPr>
        <w:t xml:space="preserve"> </w:t>
      </w:r>
    </w:p>
    <w:p w14:paraId="301B63E9" w14:textId="77777777" w:rsidR="00DA59F4" w:rsidRPr="00DA59F4" w:rsidRDefault="00DA59F4" w:rsidP="00DA59F4">
      <w:pPr>
        <w:pStyle w:val="Bezodstpw"/>
        <w:rPr>
          <w:rFonts w:ascii="Times New Roman" w:hAnsi="Times New Roman" w:cs="Times New Roman"/>
          <w:sz w:val="24"/>
          <w:szCs w:val="24"/>
        </w:rPr>
      </w:pPr>
    </w:p>
    <w:p w14:paraId="529FEA4C" w14:textId="7D9DD439" w:rsidR="009865D1" w:rsidRDefault="00000000" w:rsidP="00E55517">
      <w:pPr>
        <w:spacing w:line="360" w:lineRule="auto"/>
        <w:ind w:firstLine="720"/>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Przeprowadzone badania dotyczące korelatów stylów podejmowania decyzji u osób we wczesnej dorosłości pozwalają lepiej zrozumieć jak indywidualne cechy decydenta oddziałują na cały proces decyzyjny. Pokazują, dlaczego różne osoby stające w obliczu takiego samego problemu decyzyjnego i uczestniczące w pozornie takiej samej sytuacji decyzyjnej, zachowują się na różne sposoby, dokonują</w:t>
      </w:r>
      <w:r w:rsidR="006672F3">
        <w:rPr>
          <w:rFonts w:ascii="Times New Roman" w:eastAsia="Times New Roman" w:hAnsi="Times New Roman" w:cs="Times New Roman"/>
          <w:sz w:val="24"/>
          <w:szCs w:val="24"/>
        </w:rPr>
        <w:t>c</w:t>
      </w:r>
      <w:r w:rsidRPr="00E55517">
        <w:rPr>
          <w:rFonts w:ascii="Times New Roman" w:eastAsia="Times New Roman" w:hAnsi="Times New Roman" w:cs="Times New Roman"/>
          <w:sz w:val="24"/>
          <w:szCs w:val="24"/>
        </w:rPr>
        <w:t xml:space="preserve"> odmiennych wyborów (</w:t>
      </w:r>
      <w:proofErr w:type="spellStart"/>
      <w:r w:rsidRPr="00E55517">
        <w:rPr>
          <w:rFonts w:ascii="Times New Roman" w:eastAsia="Times New Roman" w:hAnsi="Times New Roman" w:cs="Times New Roman"/>
          <w:sz w:val="24"/>
          <w:szCs w:val="24"/>
        </w:rPr>
        <w:t>Baiocco</w:t>
      </w:r>
      <w:proofErr w:type="spellEnd"/>
      <w:r w:rsidRPr="00E55517">
        <w:rPr>
          <w:rFonts w:ascii="Times New Roman" w:eastAsia="Times New Roman" w:hAnsi="Times New Roman" w:cs="Times New Roman"/>
          <w:sz w:val="24"/>
          <w:szCs w:val="24"/>
        </w:rPr>
        <w:t xml:space="preserve"> i in., 2009). Wiedza o stylach podejmowania decyzji pozwala przewidzieć, jak może zachowywać się decydent ze względu na styl, który preferuje. Możemy przewidywać, że osoby o niskiej impulsywności, pozytywnym afekcie oraz skutecznych sposobach analizy poznawczej i radzenia sobie ze stresem będą korzystały ze stylów</w:t>
      </w:r>
      <w:r w:rsidR="006672F3">
        <w:rPr>
          <w:rFonts w:ascii="Times New Roman" w:eastAsia="Times New Roman" w:hAnsi="Times New Roman" w:cs="Times New Roman"/>
          <w:sz w:val="24"/>
          <w:szCs w:val="24"/>
        </w:rPr>
        <w:t>:</w:t>
      </w:r>
      <w:r w:rsidRPr="00E55517">
        <w:rPr>
          <w:rFonts w:ascii="Times New Roman" w:eastAsia="Times New Roman" w:hAnsi="Times New Roman" w:cs="Times New Roman"/>
          <w:sz w:val="24"/>
          <w:szCs w:val="24"/>
        </w:rPr>
        <w:t xml:space="preserve"> racjonal</w:t>
      </w:r>
      <w:r w:rsidR="006672F3">
        <w:rPr>
          <w:rFonts w:ascii="Times New Roman" w:eastAsia="Times New Roman" w:hAnsi="Times New Roman" w:cs="Times New Roman"/>
          <w:sz w:val="24"/>
          <w:szCs w:val="24"/>
        </w:rPr>
        <w:t>nego</w:t>
      </w:r>
      <w:r w:rsidRPr="00E55517">
        <w:rPr>
          <w:rFonts w:ascii="Times New Roman" w:eastAsia="Times New Roman" w:hAnsi="Times New Roman" w:cs="Times New Roman"/>
          <w:sz w:val="24"/>
          <w:szCs w:val="24"/>
        </w:rPr>
        <w:t xml:space="preserve"> i intuicyjn</w:t>
      </w:r>
      <w:r w:rsidR="006672F3">
        <w:rPr>
          <w:rFonts w:ascii="Times New Roman" w:eastAsia="Times New Roman" w:hAnsi="Times New Roman" w:cs="Times New Roman"/>
          <w:sz w:val="24"/>
          <w:szCs w:val="24"/>
        </w:rPr>
        <w:t>ego</w:t>
      </w:r>
      <w:r w:rsidRPr="00E55517">
        <w:rPr>
          <w:rFonts w:ascii="Times New Roman" w:eastAsia="Times New Roman" w:hAnsi="Times New Roman" w:cs="Times New Roman"/>
          <w:sz w:val="24"/>
          <w:szCs w:val="24"/>
        </w:rPr>
        <w:t>, co sprawi, że będą bardziej stabilne w sytuacji decyzyjnej</w:t>
      </w:r>
      <w:r w:rsidR="006672F3">
        <w:rPr>
          <w:rFonts w:ascii="Times New Roman" w:eastAsia="Times New Roman" w:hAnsi="Times New Roman" w:cs="Times New Roman"/>
          <w:sz w:val="24"/>
          <w:szCs w:val="24"/>
        </w:rPr>
        <w:t>. O</w:t>
      </w:r>
      <w:r w:rsidRPr="00E55517">
        <w:rPr>
          <w:rFonts w:ascii="Times New Roman" w:eastAsia="Times New Roman" w:hAnsi="Times New Roman" w:cs="Times New Roman"/>
          <w:sz w:val="24"/>
          <w:szCs w:val="24"/>
        </w:rPr>
        <w:t>soby o racjonalnym stylu będę analizować w sposób logiczny konsekwencje i alternatywy, a osoby intuicyjne skupiać się na doznaniach emocjonalnych i poszukiwać najbardziej satysfakcjonujących emocjonalnie rozwiązań. Osoby preferujące styl zależny i unikający będą bardzo wyczulone na doświadczanie aktualnych emocji, z lęku przed podjęciem decyzji i jej konsekwencjami będą unikały samodzielnej analizy sytuacji decyzyjnej i jej konsekwencji, opierając się na zdaniu innych lub odraczając jej podjęcie. Z kolei osoby o stylu spontanicznym również nie będą w sposób aktywny analizować możliwych alternatyw, ale na bazie chwilowego impulsu, afektu, podejmą pierwszą decyzję, jaka wyda im się właściwa.</w:t>
      </w:r>
    </w:p>
    <w:p w14:paraId="6CD5F977" w14:textId="77777777" w:rsidR="00DA59F4" w:rsidRDefault="00DA59F4" w:rsidP="00E55517">
      <w:pPr>
        <w:spacing w:line="360" w:lineRule="auto"/>
        <w:ind w:firstLine="720"/>
        <w:jc w:val="both"/>
        <w:rPr>
          <w:rFonts w:ascii="Times New Roman" w:eastAsia="Times New Roman" w:hAnsi="Times New Roman" w:cs="Times New Roman"/>
          <w:sz w:val="24"/>
          <w:szCs w:val="24"/>
        </w:rPr>
      </w:pPr>
    </w:p>
    <w:p w14:paraId="3D5CAF24" w14:textId="1F1877FC" w:rsidR="00DA59F4" w:rsidRDefault="00DA59F4" w:rsidP="00DA59F4">
      <w:pPr>
        <w:pStyle w:val="Bezodstpw"/>
        <w:rPr>
          <w:rFonts w:ascii="Times New Roman" w:hAnsi="Times New Roman" w:cs="Times New Roman"/>
          <w:b/>
          <w:bCs/>
          <w:sz w:val="24"/>
          <w:szCs w:val="24"/>
        </w:rPr>
      </w:pPr>
      <w:r w:rsidRPr="00DA59F4">
        <w:rPr>
          <w:rFonts w:ascii="Times New Roman" w:hAnsi="Times New Roman" w:cs="Times New Roman"/>
          <w:b/>
          <w:bCs/>
          <w:sz w:val="24"/>
          <w:szCs w:val="24"/>
        </w:rPr>
        <w:t>Ograniczenia badań</w:t>
      </w:r>
    </w:p>
    <w:p w14:paraId="4B3B3DC8" w14:textId="77777777" w:rsidR="00DA59F4" w:rsidRDefault="00DA59F4" w:rsidP="000C77C3">
      <w:pPr>
        <w:pStyle w:val="Bezodstpw"/>
        <w:spacing w:line="360" w:lineRule="auto"/>
        <w:rPr>
          <w:rFonts w:ascii="Times New Roman" w:hAnsi="Times New Roman" w:cs="Times New Roman"/>
          <w:b/>
          <w:bCs/>
          <w:sz w:val="24"/>
          <w:szCs w:val="24"/>
        </w:rPr>
      </w:pPr>
    </w:p>
    <w:p w14:paraId="25494A1B" w14:textId="23DC6BB9" w:rsidR="00DA59F4" w:rsidRPr="00976DB2" w:rsidRDefault="000C77C3" w:rsidP="000C77C3">
      <w:pPr>
        <w:pStyle w:val="Bezodstpw"/>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76DB2" w:rsidRPr="00976DB2">
        <w:rPr>
          <w:rFonts w:ascii="Times New Roman" w:hAnsi="Times New Roman" w:cs="Times New Roman"/>
          <w:sz w:val="24"/>
          <w:szCs w:val="24"/>
        </w:rPr>
        <w:t>Prezentowane badan</w:t>
      </w:r>
      <w:r w:rsidR="00976DB2">
        <w:rPr>
          <w:rFonts w:ascii="Times New Roman" w:hAnsi="Times New Roman" w:cs="Times New Roman"/>
          <w:sz w:val="24"/>
          <w:szCs w:val="24"/>
        </w:rPr>
        <w:t xml:space="preserve">ia, mimo </w:t>
      </w:r>
      <w:r>
        <w:rPr>
          <w:rFonts w:ascii="Times New Roman" w:hAnsi="Times New Roman" w:cs="Times New Roman"/>
          <w:sz w:val="24"/>
          <w:szCs w:val="24"/>
        </w:rPr>
        <w:t xml:space="preserve">omówionych walorów poznawczych mają pewne ograniczenia. Pierwszym z nich jest korelacyjny charakter badania, który nie pozwala na wnioskowanie </w:t>
      </w:r>
      <w:proofErr w:type="spellStart"/>
      <w:r>
        <w:rPr>
          <w:rFonts w:ascii="Times New Roman" w:hAnsi="Times New Roman" w:cs="Times New Roman"/>
          <w:sz w:val="24"/>
          <w:szCs w:val="24"/>
        </w:rPr>
        <w:t>przyczynowo-skutkowe</w:t>
      </w:r>
      <w:proofErr w:type="spellEnd"/>
      <w:r>
        <w:rPr>
          <w:rFonts w:ascii="Times New Roman" w:hAnsi="Times New Roman" w:cs="Times New Roman"/>
          <w:sz w:val="24"/>
          <w:szCs w:val="24"/>
        </w:rPr>
        <w:t xml:space="preserve">. Wartościowym wydaje się przeprowadzenie badań eksperymentalnych lub podłużnych, które pozwoliłyby określić wpływ analizowanych zmiennych na nasilenie poszczególnych stylów podejmowania decyzji. Kolejnym ograniczeniem badania jest wiek osób badanych – rezultaty przeprowadzonych analiz należy z dużą ostrożnością odnosić do innych – niż wczesna dorosłość – grup wiekowych. </w:t>
      </w:r>
    </w:p>
    <w:p w14:paraId="5BEC3C3A" w14:textId="77777777" w:rsidR="009865D1" w:rsidRPr="00E55517" w:rsidRDefault="009865D1" w:rsidP="00E55517">
      <w:pPr>
        <w:spacing w:line="360" w:lineRule="auto"/>
        <w:ind w:firstLine="720"/>
        <w:jc w:val="both"/>
        <w:rPr>
          <w:rFonts w:ascii="Times New Roman" w:eastAsia="Times New Roman" w:hAnsi="Times New Roman" w:cs="Times New Roman"/>
          <w:sz w:val="24"/>
          <w:szCs w:val="24"/>
        </w:rPr>
      </w:pPr>
    </w:p>
    <w:p w14:paraId="10CF5603" w14:textId="77777777" w:rsidR="009865D1" w:rsidRPr="00DA59F4" w:rsidRDefault="00000000" w:rsidP="00E55517">
      <w:pPr>
        <w:spacing w:before="200" w:line="360" w:lineRule="auto"/>
        <w:jc w:val="both"/>
        <w:rPr>
          <w:rFonts w:ascii="Times New Roman" w:eastAsia="Times New Roman" w:hAnsi="Times New Roman" w:cs="Times New Roman"/>
          <w:b/>
          <w:bCs/>
          <w:sz w:val="24"/>
          <w:szCs w:val="24"/>
          <w:lang w:val="en-US"/>
        </w:rPr>
      </w:pPr>
      <w:proofErr w:type="spellStart"/>
      <w:r w:rsidRPr="00DA59F4">
        <w:rPr>
          <w:rFonts w:ascii="Times New Roman" w:eastAsia="Times New Roman" w:hAnsi="Times New Roman" w:cs="Times New Roman"/>
          <w:b/>
          <w:bCs/>
          <w:sz w:val="24"/>
          <w:szCs w:val="24"/>
          <w:lang w:val="en-US"/>
        </w:rPr>
        <w:t>Bibliografia</w:t>
      </w:r>
      <w:proofErr w:type="spellEnd"/>
      <w:r w:rsidRPr="00DA59F4">
        <w:rPr>
          <w:rFonts w:ascii="Times New Roman" w:eastAsia="Times New Roman" w:hAnsi="Times New Roman" w:cs="Times New Roman"/>
          <w:b/>
          <w:bCs/>
          <w:sz w:val="24"/>
          <w:szCs w:val="24"/>
          <w:lang w:val="en-US"/>
        </w:rPr>
        <w:t>:</w:t>
      </w:r>
    </w:p>
    <w:p w14:paraId="7D237BDD"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Alacreu</w:t>
      </w:r>
      <w:proofErr w:type="spellEnd"/>
      <w:r w:rsidRPr="00E55517">
        <w:rPr>
          <w:rFonts w:ascii="Times New Roman" w:eastAsia="Times New Roman" w:hAnsi="Times New Roman" w:cs="Times New Roman"/>
          <w:sz w:val="24"/>
          <w:szCs w:val="24"/>
          <w:lang w:val="en-US"/>
        </w:rPr>
        <w:t xml:space="preserve">-Crespo, A., Fuentes, M. C., Abad-Tortosa, D., </w:t>
      </w:r>
      <w:proofErr w:type="spellStart"/>
      <w:r w:rsidRPr="00E55517">
        <w:rPr>
          <w:rFonts w:ascii="Times New Roman" w:eastAsia="Times New Roman" w:hAnsi="Times New Roman" w:cs="Times New Roman"/>
          <w:sz w:val="24"/>
          <w:szCs w:val="24"/>
          <w:lang w:val="en-US"/>
        </w:rPr>
        <w:t>Cano</w:t>
      </w:r>
      <w:proofErr w:type="spellEnd"/>
      <w:r w:rsidRPr="00E55517">
        <w:rPr>
          <w:rFonts w:ascii="Times New Roman" w:eastAsia="Times New Roman" w:hAnsi="Times New Roman" w:cs="Times New Roman"/>
          <w:sz w:val="24"/>
          <w:szCs w:val="24"/>
          <w:lang w:val="en-US"/>
        </w:rPr>
        <w:t xml:space="preserve">-Lopez, I., González, E.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Serrano, M. Á. (2019). Spanish validation of General Decision-Making Style scale: Sex invariance, sex differences and relationships with personality and coping styles. </w:t>
      </w:r>
      <w:r w:rsidRPr="00E55517">
        <w:rPr>
          <w:rFonts w:ascii="Times New Roman" w:eastAsia="Times New Roman" w:hAnsi="Times New Roman" w:cs="Times New Roman"/>
          <w:i/>
          <w:sz w:val="24"/>
          <w:szCs w:val="24"/>
          <w:lang w:val="en-US"/>
        </w:rPr>
        <w:t>Judgment and Decision Making, 14</w:t>
      </w:r>
      <w:r w:rsidRPr="00E55517">
        <w:rPr>
          <w:rFonts w:ascii="Times New Roman" w:eastAsia="Times New Roman" w:hAnsi="Times New Roman" w:cs="Times New Roman"/>
          <w:sz w:val="24"/>
          <w:szCs w:val="24"/>
          <w:lang w:val="en-US"/>
        </w:rPr>
        <w:t>(6), 739–751.</w:t>
      </w:r>
    </w:p>
    <w:p w14:paraId="5553D820"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Allwood, C.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Salo, I. (2012). Decision-making styles and stress. </w:t>
      </w:r>
      <w:r w:rsidRPr="00E55517">
        <w:rPr>
          <w:rFonts w:ascii="Times New Roman" w:eastAsia="Times New Roman" w:hAnsi="Times New Roman" w:cs="Times New Roman"/>
          <w:i/>
          <w:sz w:val="24"/>
          <w:szCs w:val="24"/>
          <w:lang w:val="en-US"/>
        </w:rPr>
        <w:t>International Journal of Stress Management, 19</w:t>
      </w:r>
      <w:r w:rsidRPr="00E55517">
        <w:rPr>
          <w:rFonts w:ascii="Times New Roman" w:eastAsia="Times New Roman" w:hAnsi="Times New Roman" w:cs="Times New Roman"/>
          <w:sz w:val="24"/>
          <w:szCs w:val="24"/>
          <w:lang w:val="en-US"/>
        </w:rPr>
        <w:t>(1), 34–47. https://doi.org/10.1037/a0027420.</w:t>
      </w:r>
    </w:p>
    <w:p w14:paraId="63C2502E" w14:textId="56C95894" w:rsidR="00363A8E" w:rsidRDefault="00000000" w:rsidP="00363A8E">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Baiocco, R., Laghi, F.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D’Alessio, M. (2009). Decision-making style among adolescents: Relationship with sensation seeking and locus of control. </w:t>
      </w:r>
      <w:r w:rsidRPr="00E55517">
        <w:rPr>
          <w:rFonts w:ascii="Times New Roman" w:eastAsia="Times New Roman" w:hAnsi="Times New Roman" w:cs="Times New Roman"/>
          <w:i/>
          <w:sz w:val="24"/>
          <w:szCs w:val="24"/>
          <w:lang w:val="en-US"/>
        </w:rPr>
        <w:t>Journal of Adolescence</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32</w:t>
      </w:r>
      <w:r w:rsidRPr="00E55517">
        <w:rPr>
          <w:rFonts w:ascii="Times New Roman" w:eastAsia="Times New Roman" w:hAnsi="Times New Roman" w:cs="Times New Roman"/>
          <w:sz w:val="24"/>
          <w:szCs w:val="24"/>
          <w:lang w:val="en-US"/>
        </w:rPr>
        <w:t xml:space="preserve">(4), 963–976. </w:t>
      </w:r>
      <w:r w:rsidR="00363A8E" w:rsidRPr="00363A8E">
        <w:rPr>
          <w:rFonts w:ascii="Times New Roman" w:eastAsia="Times New Roman" w:hAnsi="Times New Roman" w:cs="Times New Roman"/>
          <w:sz w:val="24"/>
          <w:szCs w:val="24"/>
          <w:lang w:val="en-US"/>
        </w:rPr>
        <w:t>https://doi.org/10.1016/j.adolescence.2008.08.003</w:t>
      </w:r>
      <w:r w:rsidRPr="00E55517">
        <w:rPr>
          <w:rFonts w:ascii="Times New Roman" w:eastAsia="Times New Roman" w:hAnsi="Times New Roman" w:cs="Times New Roman"/>
          <w:sz w:val="24"/>
          <w:szCs w:val="24"/>
          <w:lang w:val="en-US"/>
        </w:rPr>
        <w:t>.</w:t>
      </w:r>
    </w:p>
    <w:p w14:paraId="75FBCDB9" w14:textId="42EEF1E2" w:rsidR="009865D1" w:rsidRPr="00363A8E" w:rsidRDefault="00000000" w:rsidP="00363A8E">
      <w:pPr>
        <w:spacing w:before="200" w:line="360" w:lineRule="auto"/>
        <w:jc w:val="both"/>
        <w:rPr>
          <w:rFonts w:ascii="Times New Roman" w:eastAsia="Times New Roman" w:hAnsi="Times New Roman" w:cs="Times New Roman"/>
          <w:sz w:val="24"/>
          <w:szCs w:val="24"/>
          <w:lang w:val="en-US"/>
        </w:rPr>
      </w:pPr>
      <w:proofErr w:type="spellStart"/>
      <w:r w:rsidRPr="00363A8E">
        <w:rPr>
          <w:rFonts w:ascii="Times New Roman" w:hAnsi="Times New Roman" w:cs="Times New Roman"/>
          <w:sz w:val="24"/>
          <w:szCs w:val="24"/>
        </w:rPr>
        <w:t>Bechara</w:t>
      </w:r>
      <w:proofErr w:type="spellEnd"/>
      <w:r w:rsidRPr="00363A8E">
        <w:rPr>
          <w:rFonts w:ascii="Times New Roman" w:hAnsi="Times New Roman" w:cs="Times New Roman"/>
          <w:sz w:val="24"/>
          <w:szCs w:val="24"/>
        </w:rPr>
        <w:t xml:space="preserve">, A., </w:t>
      </w:r>
      <w:proofErr w:type="spellStart"/>
      <w:r w:rsidRPr="00363A8E">
        <w:rPr>
          <w:rFonts w:ascii="Times New Roman" w:hAnsi="Times New Roman" w:cs="Times New Roman"/>
          <w:sz w:val="24"/>
          <w:szCs w:val="24"/>
        </w:rPr>
        <w:t>Damasio</w:t>
      </w:r>
      <w:proofErr w:type="spellEnd"/>
      <w:r w:rsidRPr="00363A8E">
        <w:rPr>
          <w:rFonts w:ascii="Times New Roman" w:hAnsi="Times New Roman" w:cs="Times New Roman"/>
          <w:sz w:val="24"/>
          <w:szCs w:val="24"/>
        </w:rPr>
        <w:t xml:space="preserve">, H. </w:t>
      </w:r>
      <w:r w:rsidR="00417B96" w:rsidRPr="00363A8E">
        <w:rPr>
          <w:rFonts w:ascii="Times New Roman" w:hAnsi="Times New Roman" w:cs="Times New Roman"/>
          <w:sz w:val="24"/>
          <w:szCs w:val="24"/>
        </w:rPr>
        <w:t xml:space="preserve">i </w:t>
      </w:r>
      <w:proofErr w:type="spellStart"/>
      <w:r w:rsidRPr="00363A8E">
        <w:rPr>
          <w:rFonts w:ascii="Times New Roman" w:hAnsi="Times New Roman" w:cs="Times New Roman"/>
          <w:sz w:val="24"/>
          <w:szCs w:val="24"/>
        </w:rPr>
        <w:t>Damasio</w:t>
      </w:r>
      <w:proofErr w:type="spellEnd"/>
      <w:r w:rsidRPr="00363A8E">
        <w:rPr>
          <w:rFonts w:ascii="Times New Roman" w:hAnsi="Times New Roman" w:cs="Times New Roman"/>
          <w:sz w:val="24"/>
          <w:szCs w:val="24"/>
        </w:rPr>
        <w:t xml:space="preserve">, A. R. (2000). </w:t>
      </w:r>
      <w:proofErr w:type="spellStart"/>
      <w:r w:rsidRPr="00363A8E">
        <w:rPr>
          <w:rFonts w:ascii="Times New Roman" w:hAnsi="Times New Roman" w:cs="Times New Roman"/>
          <w:sz w:val="24"/>
          <w:szCs w:val="24"/>
        </w:rPr>
        <w:t>Emotion</w:t>
      </w:r>
      <w:proofErr w:type="spellEnd"/>
      <w:r w:rsidRPr="00363A8E">
        <w:rPr>
          <w:rFonts w:ascii="Times New Roman" w:hAnsi="Times New Roman" w:cs="Times New Roman"/>
          <w:sz w:val="24"/>
          <w:szCs w:val="24"/>
        </w:rPr>
        <w:t xml:space="preserve">, </w:t>
      </w:r>
      <w:proofErr w:type="spellStart"/>
      <w:r w:rsidRPr="00363A8E">
        <w:rPr>
          <w:rFonts w:ascii="Times New Roman" w:hAnsi="Times New Roman" w:cs="Times New Roman"/>
          <w:sz w:val="24"/>
          <w:szCs w:val="24"/>
        </w:rPr>
        <w:t>decision</w:t>
      </w:r>
      <w:proofErr w:type="spellEnd"/>
      <w:r w:rsidRPr="00363A8E">
        <w:rPr>
          <w:rFonts w:ascii="Times New Roman" w:hAnsi="Times New Roman" w:cs="Times New Roman"/>
          <w:sz w:val="24"/>
          <w:szCs w:val="24"/>
        </w:rPr>
        <w:t xml:space="preserve"> </w:t>
      </w:r>
      <w:proofErr w:type="spellStart"/>
      <w:r w:rsidRPr="00363A8E">
        <w:rPr>
          <w:rFonts w:ascii="Times New Roman" w:hAnsi="Times New Roman" w:cs="Times New Roman"/>
          <w:sz w:val="24"/>
          <w:szCs w:val="24"/>
        </w:rPr>
        <w:t>making</w:t>
      </w:r>
      <w:proofErr w:type="spellEnd"/>
      <w:r w:rsidRPr="00363A8E">
        <w:rPr>
          <w:rFonts w:ascii="Times New Roman" w:hAnsi="Times New Roman" w:cs="Times New Roman"/>
          <w:sz w:val="24"/>
          <w:szCs w:val="24"/>
        </w:rPr>
        <w:t xml:space="preserve"> and the </w:t>
      </w:r>
      <w:proofErr w:type="spellStart"/>
      <w:r w:rsidRPr="00363A8E">
        <w:rPr>
          <w:rFonts w:ascii="Times New Roman" w:hAnsi="Times New Roman" w:cs="Times New Roman"/>
          <w:sz w:val="24"/>
          <w:szCs w:val="24"/>
        </w:rPr>
        <w:t>orbitofrontal</w:t>
      </w:r>
      <w:proofErr w:type="spellEnd"/>
      <w:r w:rsidRPr="00363A8E">
        <w:rPr>
          <w:rFonts w:ascii="Times New Roman" w:hAnsi="Times New Roman" w:cs="Times New Roman"/>
          <w:sz w:val="24"/>
          <w:szCs w:val="24"/>
        </w:rPr>
        <w:t xml:space="preserve"> </w:t>
      </w:r>
      <w:proofErr w:type="spellStart"/>
      <w:r w:rsidRPr="00363A8E">
        <w:rPr>
          <w:rFonts w:ascii="Times New Roman" w:hAnsi="Times New Roman" w:cs="Times New Roman"/>
          <w:sz w:val="24"/>
          <w:szCs w:val="24"/>
        </w:rPr>
        <w:t>cortex</w:t>
      </w:r>
      <w:proofErr w:type="spellEnd"/>
      <w:r w:rsidRPr="00363A8E">
        <w:rPr>
          <w:rFonts w:ascii="Times New Roman" w:hAnsi="Times New Roman" w:cs="Times New Roman"/>
          <w:sz w:val="24"/>
          <w:szCs w:val="24"/>
        </w:rPr>
        <w:t xml:space="preserve">. </w:t>
      </w:r>
      <w:proofErr w:type="spellStart"/>
      <w:r w:rsidRPr="00363A8E">
        <w:rPr>
          <w:rFonts w:ascii="Times New Roman" w:hAnsi="Times New Roman" w:cs="Times New Roman"/>
          <w:sz w:val="24"/>
          <w:szCs w:val="24"/>
        </w:rPr>
        <w:t>Cerebral</w:t>
      </w:r>
      <w:proofErr w:type="spellEnd"/>
      <w:r w:rsidRPr="00363A8E">
        <w:rPr>
          <w:rFonts w:ascii="Times New Roman" w:hAnsi="Times New Roman" w:cs="Times New Roman"/>
          <w:sz w:val="24"/>
          <w:szCs w:val="24"/>
        </w:rPr>
        <w:t xml:space="preserve"> </w:t>
      </w:r>
      <w:proofErr w:type="spellStart"/>
      <w:r w:rsidRPr="00363A8E">
        <w:rPr>
          <w:rFonts w:ascii="Times New Roman" w:hAnsi="Times New Roman" w:cs="Times New Roman"/>
          <w:sz w:val="24"/>
          <w:szCs w:val="24"/>
        </w:rPr>
        <w:t>Cortex</w:t>
      </w:r>
      <w:proofErr w:type="spellEnd"/>
      <w:r w:rsidRPr="00363A8E">
        <w:rPr>
          <w:rFonts w:ascii="Times New Roman" w:hAnsi="Times New Roman" w:cs="Times New Roman"/>
          <w:sz w:val="24"/>
          <w:szCs w:val="24"/>
        </w:rPr>
        <w:t>. 10, 295–307.</w:t>
      </w:r>
    </w:p>
    <w:p w14:paraId="58102359" w14:textId="5214C249"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Brzozowski, P. (2010). </w:t>
      </w:r>
      <w:r w:rsidRPr="00E55517">
        <w:rPr>
          <w:rFonts w:ascii="Times New Roman" w:eastAsia="Times New Roman" w:hAnsi="Times New Roman" w:cs="Times New Roman"/>
          <w:i/>
          <w:sz w:val="24"/>
          <w:szCs w:val="24"/>
        </w:rPr>
        <w:t>Skala Uczuć Pozytywnych i Negatywnych SUPIN. Polska adaptacja skali PANAS Davida Watsona i Lee Anny Clark. Podręcznik.</w:t>
      </w:r>
      <w:r w:rsidRPr="00E55517">
        <w:rPr>
          <w:rFonts w:ascii="Times New Roman" w:eastAsia="Times New Roman" w:hAnsi="Times New Roman" w:cs="Times New Roman"/>
          <w:sz w:val="24"/>
          <w:szCs w:val="24"/>
        </w:rPr>
        <w:t xml:space="preserve"> Warszawa: Pracownia Testów Psychologicznych Polskiego Towarzystwa Psychologicznego.</w:t>
      </w:r>
    </w:p>
    <w:p w14:paraId="7E28F1F5" w14:textId="1123B903"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proofErr w:type="spellStart"/>
      <w:r w:rsidRPr="00E55517">
        <w:rPr>
          <w:rFonts w:ascii="Times New Roman" w:eastAsia="Times New Roman" w:hAnsi="Times New Roman" w:cs="Times New Roman"/>
          <w:sz w:val="24"/>
          <w:szCs w:val="24"/>
          <w:highlight w:val="white"/>
        </w:rPr>
        <w:t>Carver</w:t>
      </w:r>
      <w:proofErr w:type="spellEnd"/>
      <w:r w:rsidRPr="00E55517">
        <w:rPr>
          <w:rFonts w:ascii="Times New Roman" w:eastAsia="Times New Roman" w:hAnsi="Times New Roman" w:cs="Times New Roman"/>
          <w:sz w:val="24"/>
          <w:szCs w:val="24"/>
          <w:highlight w:val="white"/>
        </w:rPr>
        <w:t xml:space="preserve">, C. S., </w:t>
      </w:r>
      <w:proofErr w:type="spellStart"/>
      <w:r w:rsidRPr="00E55517">
        <w:rPr>
          <w:rFonts w:ascii="Times New Roman" w:eastAsia="Times New Roman" w:hAnsi="Times New Roman" w:cs="Times New Roman"/>
          <w:sz w:val="24"/>
          <w:szCs w:val="24"/>
          <w:highlight w:val="white"/>
        </w:rPr>
        <w:t>Scheier</w:t>
      </w:r>
      <w:proofErr w:type="spellEnd"/>
      <w:r w:rsidRPr="00E55517">
        <w:rPr>
          <w:rFonts w:ascii="Times New Roman" w:eastAsia="Times New Roman" w:hAnsi="Times New Roman" w:cs="Times New Roman"/>
          <w:sz w:val="24"/>
          <w:szCs w:val="24"/>
          <w:highlight w:val="white"/>
        </w:rPr>
        <w:t xml:space="preserve">, M. F. i Weintraub, J. K. (1989). </w:t>
      </w:r>
      <w:r w:rsidRPr="00E55517">
        <w:rPr>
          <w:rFonts w:ascii="Times New Roman" w:eastAsia="Times New Roman" w:hAnsi="Times New Roman" w:cs="Times New Roman"/>
          <w:sz w:val="24"/>
          <w:szCs w:val="24"/>
          <w:highlight w:val="white"/>
          <w:lang w:val="en-US"/>
        </w:rPr>
        <w:t xml:space="preserve">Assessing coping strategies: A theoretically based approach. </w:t>
      </w:r>
      <w:r w:rsidRPr="00E55517">
        <w:rPr>
          <w:rFonts w:ascii="Times New Roman" w:eastAsia="Times New Roman" w:hAnsi="Times New Roman" w:cs="Times New Roman"/>
          <w:i/>
          <w:sz w:val="24"/>
          <w:szCs w:val="24"/>
          <w:highlight w:val="white"/>
          <w:lang w:val="en-US"/>
        </w:rPr>
        <w:t>Journal of Personality and Social Psychology, 56</w:t>
      </w:r>
      <w:r w:rsidRPr="00E55517">
        <w:rPr>
          <w:rFonts w:ascii="Times New Roman" w:eastAsia="Times New Roman" w:hAnsi="Times New Roman" w:cs="Times New Roman"/>
          <w:sz w:val="24"/>
          <w:szCs w:val="24"/>
          <w:highlight w:val="white"/>
          <w:lang w:val="en-US"/>
        </w:rPr>
        <w:t>(2), 267–283.</w:t>
      </w:r>
      <w:r w:rsidR="00935AF3">
        <w:rPr>
          <w:rFonts w:ascii="Times New Roman" w:eastAsia="Times New Roman" w:hAnsi="Times New Roman" w:cs="Times New Roman"/>
          <w:sz w:val="24"/>
          <w:szCs w:val="24"/>
          <w:highlight w:val="white"/>
          <w:lang w:val="en-US"/>
        </w:rPr>
        <w:t xml:space="preserve"> </w:t>
      </w:r>
      <w:r w:rsidRPr="00E55517">
        <w:rPr>
          <w:rFonts w:ascii="Times New Roman" w:eastAsia="Times New Roman" w:hAnsi="Times New Roman" w:cs="Times New Roman"/>
          <w:sz w:val="24"/>
          <w:szCs w:val="24"/>
          <w:highlight w:val="white"/>
          <w:lang w:val="en-US"/>
        </w:rPr>
        <w:t>https://doi.org/10.1037/0022-3514.56.2.267.</w:t>
      </w:r>
    </w:p>
    <w:p w14:paraId="03D7420A"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Crone, D. A.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Horner, R. H. (2003). </w:t>
      </w:r>
      <w:r w:rsidRPr="00E55517">
        <w:rPr>
          <w:rFonts w:ascii="Times New Roman" w:eastAsia="Times New Roman" w:hAnsi="Times New Roman" w:cs="Times New Roman"/>
          <w:i/>
          <w:sz w:val="24"/>
          <w:szCs w:val="24"/>
          <w:lang w:val="en-US"/>
        </w:rPr>
        <w:t>Building Positive Behavior Support Systems in Schools; Functional Behavioral Assessment.</w:t>
      </w:r>
      <w:r w:rsidRPr="00E55517">
        <w:rPr>
          <w:rFonts w:ascii="Times New Roman" w:eastAsia="Times New Roman" w:hAnsi="Times New Roman" w:cs="Times New Roman"/>
          <w:sz w:val="24"/>
          <w:szCs w:val="24"/>
          <w:lang w:val="en-US"/>
        </w:rPr>
        <w:t xml:space="preserve"> New York: Guilford Press.</w:t>
      </w:r>
    </w:p>
    <w:p w14:paraId="740D1AD3" w14:textId="4832DB53"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lastRenderedPageBreak/>
        <w:t>Dickman, S. J. (1990). Functional and dysfunctional impulsivity: Personality and cognitive correlates</w:t>
      </w:r>
      <w:r w:rsidRPr="00E55517">
        <w:rPr>
          <w:rFonts w:ascii="Times New Roman" w:eastAsia="Times New Roman" w:hAnsi="Times New Roman" w:cs="Times New Roman"/>
          <w:i/>
          <w:sz w:val="24"/>
          <w:szCs w:val="24"/>
          <w:lang w:val="en-US"/>
        </w:rPr>
        <w:t>. Journal of Personality and Social Psychology, 58</w:t>
      </w:r>
      <w:r w:rsidRPr="00E55517">
        <w:rPr>
          <w:rFonts w:ascii="Times New Roman" w:eastAsia="Times New Roman" w:hAnsi="Times New Roman" w:cs="Times New Roman"/>
          <w:sz w:val="24"/>
          <w:szCs w:val="24"/>
          <w:lang w:val="en-US"/>
        </w:rPr>
        <w:t>(1), 95–102.</w:t>
      </w:r>
      <w:r w:rsidR="00935AF3">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lang w:val="en-US"/>
        </w:rPr>
        <w:t>https://doi.org/10.1037/0022-3514.58.1.95.</w:t>
      </w:r>
    </w:p>
    <w:p w14:paraId="35CAFC66"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highlight w:val="white"/>
          <w:lang w:val="en-US"/>
        </w:rPr>
        <w:t xml:space="preserve">Deniz, M. E. (2006). The relationships among coping with stress, life satisfaction, decision making styles and decision self-esteem: an investigation on </w:t>
      </w:r>
      <w:proofErr w:type="spellStart"/>
      <w:r w:rsidRPr="00E55517">
        <w:rPr>
          <w:rFonts w:ascii="Times New Roman" w:eastAsia="Times New Roman" w:hAnsi="Times New Roman" w:cs="Times New Roman"/>
          <w:sz w:val="24"/>
          <w:szCs w:val="24"/>
          <w:highlight w:val="white"/>
          <w:lang w:val="en-US"/>
        </w:rPr>
        <w:t>turkish</w:t>
      </w:r>
      <w:proofErr w:type="spellEnd"/>
      <w:r w:rsidRPr="00E55517">
        <w:rPr>
          <w:rFonts w:ascii="Times New Roman" w:eastAsia="Times New Roman" w:hAnsi="Times New Roman" w:cs="Times New Roman"/>
          <w:sz w:val="24"/>
          <w:szCs w:val="24"/>
          <w:highlight w:val="white"/>
          <w:lang w:val="en-US"/>
        </w:rPr>
        <w:t xml:space="preserve"> university students. </w:t>
      </w:r>
      <w:r w:rsidRPr="00E55517">
        <w:rPr>
          <w:rFonts w:ascii="Times New Roman" w:eastAsia="Times New Roman" w:hAnsi="Times New Roman" w:cs="Times New Roman"/>
          <w:i/>
          <w:sz w:val="24"/>
          <w:szCs w:val="24"/>
          <w:highlight w:val="white"/>
          <w:lang w:val="en-US"/>
        </w:rPr>
        <w:t>Social Behavior and Personality: An International Journal</w:t>
      </w:r>
      <w:r w:rsidRPr="00E55517">
        <w:rPr>
          <w:rFonts w:ascii="Times New Roman" w:eastAsia="Times New Roman" w:hAnsi="Times New Roman" w:cs="Times New Roman"/>
          <w:sz w:val="24"/>
          <w:szCs w:val="24"/>
          <w:highlight w:val="white"/>
          <w:lang w:val="en-US"/>
        </w:rPr>
        <w:t xml:space="preserve">, </w:t>
      </w:r>
      <w:r w:rsidRPr="00E55517">
        <w:rPr>
          <w:rFonts w:ascii="Times New Roman" w:eastAsia="Times New Roman" w:hAnsi="Times New Roman" w:cs="Times New Roman"/>
          <w:i/>
          <w:sz w:val="24"/>
          <w:szCs w:val="24"/>
          <w:highlight w:val="white"/>
          <w:lang w:val="en-US"/>
        </w:rPr>
        <w:t>34,</w:t>
      </w:r>
      <w:r w:rsidRPr="00E55517">
        <w:rPr>
          <w:rFonts w:ascii="Times New Roman" w:eastAsia="Times New Roman" w:hAnsi="Times New Roman" w:cs="Times New Roman"/>
          <w:sz w:val="24"/>
          <w:szCs w:val="24"/>
          <w:highlight w:val="white"/>
          <w:lang w:val="en-US"/>
        </w:rPr>
        <w:t xml:space="preserve"> 1161</w:t>
      </w:r>
      <w:r w:rsidRPr="00E55517">
        <w:rPr>
          <w:rFonts w:ascii="Times New Roman" w:eastAsia="Times New Roman" w:hAnsi="Times New Roman" w:cs="Times New Roman"/>
          <w:sz w:val="24"/>
          <w:szCs w:val="24"/>
          <w:lang w:val="en-US"/>
        </w:rPr>
        <w:t>–</w:t>
      </w:r>
      <w:r w:rsidRPr="00E55517">
        <w:rPr>
          <w:rFonts w:ascii="Times New Roman" w:eastAsia="Times New Roman" w:hAnsi="Times New Roman" w:cs="Times New Roman"/>
          <w:sz w:val="24"/>
          <w:szCs w:val="24"/>
          <w:highlight w:val="white"/>
          <w:lang w:val="en-US"/>
        </w:rPr>
        <w:t>1170. doi:10.2224/sbp.2006.34.9.1161.</w:t>
      </w:r>
    </w:p>
    <w:p w14:paraId="4741B6B0"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Estrada, C. A., Isen, A.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Young, M. J. (1997). Positive Affect Facilitates Integration of Information and Decreases Anchoring in Reasoning Among Physicians. </w:t>
      </w:r>
      <w:r w:rsidRPr="00E55517">
        <w:rPr>
          <w:rFonts w:ascii="Times New Roman" w:eastAsia="Times New Roman" w:hAnsi="Times New Roman" w:cs="Times New Roman"/>
          <w:i/>
          <w:sz w:val="24"/>
          <w:szCs w:val="24"/>
          <w:lang w:val="en-US"/>
        </w:rPr>
        <w:t>Organizational Behavior and Human Decision Processes, 72,</w:t>
      </w:r>
      <w:r w:rsidRPr="00E55517">
        <w:rPr>
          <w:rFonts w:ascii="Times New Roman" w:eastAsia="Times New Roman" w:hAnsi="Times New Roman" w:cs="Times New Roman"/>
          <w:sz w:val="24"/>
          <w:szCs w:val="24"/>
          <w:lang w:val="en-US"/>
        </w:rPr>
        <w:t xml:space="preserve"> 117–135.</w:t>
      </w:r>
      <w:r w:rsidRPr="00E55517">
        <w:rPr>
          <w:rFonts w:ascii="Times New Roman" w:eastAsia="Times New Roman" w:hAnsi="Times New Roman" w:cs="Times New Roman"/>
          <w:sz w:val="24"/>
          <w:szCs w:val="24"/>
          <w:lang w:val="en-US"/>
        </w:rPr>
        <w:br/>
        <w:t xml:space="preserve"> http://dx.doi.org/10.1006/obhd.1997.2734.</w:t>
      </w:r>
    </w:p>
    <w:p w14:paraId="3F0A4B6A"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DC62BB">
        <w:rPr>
          <w:rFonts w:ascii="Times New Roman" w:eastAsia="Times New Roman" w:hAnsi="Times New Roman" w:cs="Times New Roman"/>
          <w:sz w:val="24"/>
          <w:szCs w:val="24"/>
          <w:highlight w:val="white"/>
          <w:lang w:val="de-DE"/>
        </w:rPr>
        <w:t xml:space="preserve">Faul, F., Erdfelder, E., Buchner, A. i Lang, A.-G. (2009). </w:t>
      </w:r>
      <w:r w:rsidRPr="00E55517">
        <w:rPr>
          <w:rFonts w:ascii="Times New Roman" w:eastAsia="Times New Roman" w:hAnsi="Times New Roman" w:cs="Times New Roman"/>
          <w:sz w:val="24"/>
          <w:szCs w:val="24"/>
          <w:highlight w:val="white"/>
          <w:lang w:val="en-US"/>
        </w:rPr>
        <w:t xml:space="preserve">Statistical power analyses using G*Power 3.1: Tests for correlation and regression analyses. </w:t>
      </w:r>
      <w:r w:rsidRPr="00E55517">
        <w:rPr>
          <w:rFonts w:ascii="Times New Roman" w:eastAsia="Times New Roman" w:hAnsi="Times New Roman" w:cs="Times New Roman"/>
          <w:i/>
          <w:sz w:val="24"/>
          <w:szCs w:val="24"/>
          <w:highlight w:val="white"/>
          <w:lang w:val="en-US"/>
        </w:rPr>
        <w:t>Behavior Research Methods</w:t>
      </w:r>
      <w:r w:rsidRPr="00E55517">
        <w:rPr>
          <w:rFonts w:ascii="Times New Roman" w:eastAsia="Times New Roman" w:hAnsi="Times New Roman" w:cs="Times New Roman"/>
          <w:sz w:val="24"/>
          <w:szCs w:val="24"/>
          <w:highlight w:val="white"/>
          <w:lang w:val="en-US"/>
        </w:rPr>
        <w:t xml:space="preserve">, </w:t>
      </w:r>
      <w:r w:rsidRPr="00E55517">
        <w:rPr>
          <w:rFonts w:ascii="Times New Roman" w:eastAsia="Times New Roman" w:hAnsi="Times New Roman" w:cs="Times New Roman"/>
          <w:i/>
          <w:sz w:val="24"/>
          <w:szCs w:val="24"/>
          <w:highlight w:val="white"/>
          <w:lang w:val="en-US"/>
        </w:rPr>
        <w:t>41</w:t>
      </w:r>
      <w:r w:rsidRPr="00E55517">
        <w:rPr>
          <w:rFonts w:ascii="Times New Roman" w:eastAsia="Times New Roman" w:hAnsi="Times New Roman" w:cs="Times New Roman"/>
          <w:sz w:val="24"/>
          <w:szCs w:val="24"/>
          <w:highlight w:val="white"/>
          <w:lang w:val="en-US"/>
        </w:rPr>
        <w:t>, 1149-1160.</w:t>
      </w:r>
    </w:p>
    <w:p w14:paraId="08FBF44F"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lang w:val="en-US"/>
        </w:rPr>
        <w:t xml:space="preserve">Franken, I. H. A.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Muris, P. (2005). Individual differences in decision-making. </w:t>
      </w:r>
      <w:r w:rsidRPr="00E55517">
        <w:rPr>
          <w:rFonts w:ascii="Times New Roman" w:eastAsia="Times New Roman" w:hAnsi="Times New Roman" w:cs="Times New Roman"/>
          <w:i/>
          <w:sz w:val="24"/>
          <w:szCs w:val="24"/>
          <w:lang w:val="en-US"/>
        </w:rPr>
        <w:t>Personality and Individual Differences</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39</w:t>
      </w:r>
      <w:r w:rsidRPr="00E55517">
        <w:rPr>
          <w:rFonts w:ascii="Times New Roman" w:eastAsia="Times New Roman" w:hAnsi="Times New Roman" w:cs="Times New Roman"/>
          <w:sz w:val="24"/>
          <w:szCs w:val="24"/>
          <w:lang w:val="en-US"/>
        </w:rPr>
        <w:t xml:space="preserve">(5), 991–998. </w:t>
      </w:r>
      <w:r w:rsidRPr="00E55517">
        <w:rPr>
          <w:rFonts w:ascii="Times New Roman" w:eastAsia="Times New Roman" w:hAnsi="Times New Roman" w:cs="Times New Roman"/>
          <w:sz w:val="24"/>
          <w:szCs w:val="24"/>
          <w:highlight w:val="white"/>
          <w:lang w:val="en-US"/>
        </w:rPr>
        <w:t>https://doi.org/10.1016/j.paid.2005.04.004.</w:t>
      </w:r>
    </w:p>
    <w:p w14:paraId="44D82329"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Fredrickson, B. L. (2001). The role of positive emotions in positive psychology: The broaden-and-build theory of positive emotions. </w:t>
      </w:r>
      <w:r w:rsidRPr="00E55517">
        <w:rPr>
          <w:rFonts w:ascii="Times New Roman" w:eastAsia="Times New Roman" w:hAnsi="Times New Roman" w:cs="Times New Roman"/>
          <w:i/>
          <w:sz w:val="24"/>
          <w:szCs w:val="24"/>
          <w:lang w:val="en-US"/>
        </w:rPr>
        <w:t>American Psychologist, 56</w:t>
      </w:r>
      <w:r w:rsidRPr="00E55517">
        <w:rPr>
          <w:rFonts w:ascii="Times New Roman" w:eastAsia="Times New Roman" w:hAnsi="Times New Roman" w:cs="Times New Roman"/>
          <w:sz w:val="24"/>
          <w:szCs w:val="24"/>
          <w:lang w:val="en-US"/>
        </w:rPr>
        <w:t>(3), 218–226. https://doi.org/10.1037/0003-066X.56.3.218.</w:t>
      </w:r>
    </w:p>
    <w:p w14:paraId="32C9B908"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Gambetti</w:t>
      </w:r>
      <w:proofErr w:type="spellEnd"/>
      <w:r w:rsidRPr="00E55517">
        <w:rPr>
          <w:rFonts w:ascii="Times New Roman" w:eastAsia="Times New Roman" w:hAnsi="Times New Roman" w:cs="Times New Roman"/>
          <w:sz w:val="24"/>
          <w:szCs w:val="24"/>
          <w:lang w:val="en-US"/>
        </w:rPr>
        <w:t xml:space="preserve">, E., Fabbri, M., Bensi, L.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Tonetti, L. (2008). A contribution to the Italian validation of the General Decision-making Style Inventory. </w:t>
      </w:r>
      <w:r w:rsidRPr="00E55517">
        <w:rPr>
          <w:rFonts w:ascii="Times New Roman" w:eastAsia="Times New Roman" w:hAnsi="Times New Roman" w:cs="Times New Roman"/>
          <w:i/>
          <w:sz w:val="24"/>
          <w:szCs w:val="24"/>
          <w:lang w:val="en-US"/>
        </w:rPr>
        <w:t>Personality and Individual Differences, 44</w:t>
      </w:r>
      <w:r w:rsidRPr="00E55517">
        <w:rPr>
          <w:rFonts w:ascii="Times New Roman" w:eastAsia="Times New Roman" w:hAnsi="Times New Roman" w:cs="Times New Roman"/>
          <w:sz w:val="24"/>
          <w:szCs w:val="24"/>
          <w:lang w:val="en-US"/>
        </w:rPr>
        <w:t>(4), 842–852. doi:10.1016/j.paid.2007.10.017.</w:t>
      </w:r>
    </w:p>
    <w:p w14:paraId="7FCC3946"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highlight w:val="white"/>
          <w:lang w:val="en-US"/>
        </w:rPr>
        <w:t xml:space="preserve">Gurba E. (2011), </w:t>
      </w:r>
      <w:proofErr w:type="spellStart"/>
      <w:r w:rsidRPr="00E55517">
        <w:rPr>
          <w:rFonts w:ascii="Times New Roman" w:eastAsia="Times New Roman" w:hAnsi="Times New Roman" w:cs="Times New Roman"/>
          <w:sz w:val="24"/>
          <w:szCs w:val="24"/>
          <w:highlight w:val="white"/>
          <w:lang w:val="en-US"/>
        </w:rPr>
        <w:t>Wczesna</w:t>
      </w:r>
      <w:proofErr w:type="spellEnd"/>
      <w:r w:rsidRPr="00E55517">
        <w:rPr>
          <w:rFonts w:ascii="Times New Roman" w:eastAsia="Times New Roman" w:hAnsi="Times New Roman" w:cs="Times New Roman"/>
          <w:sz w:val="24"/>
          <w:szCs w:val="24"/>
          <w:highlight w:val="white"/>
          <w:lang w:val="en-US"/>
        </w:rPr>
        <w:t xml:space="preserve"> </w:t>
      </w:r>
      <w:proofErr w:type="spellStart"/>
      <w:r w:rsidRPr="00E55517">
        <w:rPr>
          <w:rFonts w:ascii="Times New Roman" w:eastAsia="Times New Roman" w:hAnsi="Times New Roman" w:cs="Times New Roman"/>
          <w:sz w:val="24"/>
          <w:szCs w:val="24"/>
          <w:highlight w:val="white"/>
          <w:lang w:val="en-US"/>
        </w:rPr>
        <w:t>dorosłość</w:t>
      </w:r>
      <w:proofErr w:type="spellEnd"/>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i/>
          <w:sz w:val="24"/>
          <w:szCs w:val="24"/>
          <w:highlight w:val="white"/>
          <w:lang w:val="en-US"/>
        </w:rPr>
        <w:t xml:space="preserve"> </w:t>
      </w:r>
      <w:r w:rsidRPr="00E55517">
        <w:rPr>
          <w:rFonts w:ascii="Times New Roman" w:eastAsia="Times New Roman" w:hAnsi="Times New Roman" w:cs="Times New Roman"/>
          <w:sz w:val="24"/>
          <w:szCs w:val="24"/>
          <w:highlight w:val="white"/>
        </w:rPr>
        <w:t xml:space="preserve">W: J. </w:t>
      </w:r>
      <w:proofErr w:type="spellStart"/>
      <w:r w:rsidRPr="00E55517">
        <w:rPr>
          <w:rFonts w:ascii="Times New Roman" w:eastAsia="Times New Roman" w:hAnsi="Times New Roman" w:cs="Times New Roman"/>
          <w:sz w:val="24"/>
          <w:szCs w:val="24"/>
          <w:highlight w:val="white"/>
        </w:rPr>
        <w:t>Trempała</w:t>
      </w:r>
      <w:proofErr w:type="spellEnd"/>
      <w:r w:rsidRPr="00E55517">
        <w:rPr>
          <w:rFonts w:ascii="Times New Roman" w:eastAsia="Times New Roman" w:hAnsi="Times New Roman" w:cs="Times New Roman"/>
          <w:sz w:val="24"/>
          <w:szCs w:val="24"/>
          <w:highlight w:val="white"/>
        </w:rPr>
        <w:t xml:space="preserve"> (red.), </w:t>
      </w:r>
      <w:r w:rsidRPr="00E55517">
        <w:rPr>
          <w:rFonts w:ascii="Times New Roman" w:eastAsia="Times New Roman" w:hAnsi="Times New Roman" w:cs="Times New Roman"/>
          <w:i/>
          <w:sz w:val="24"/>
          <w:szCs w:val="24"/>
          <w:highlight w:val="white"/>
        </w:rPr>
        <w:t>Psychologia rozwoju człowieka</w:t>
      </w:r>
      <w:r w:rsidRPr="00E55517">
        <w:rPr>
          <w:rFonts w:ascii="Times New Roman" w:eastAsia="Times New Roman" w:hAnsi="Times New Roman" w:cs="Times New Roman"/>
          <w:sz w:val="24"/>
          <w:szCs w:val="24"/>
          <w:highlight w:val="white"/>
        </w:rPr>
        <w:t xml:space="preserve"> (s. 287–311). </w:t>
      </w:r>
      <w:r w:rsidRPr="00E55517">
        <w:rPr>
          <w:rFonts w:ascii="Times New Roman" w:eastAsia="Times New Roman" w:hAnsi="Times New Roman" w:cs="Times New Roman"/>
          <w:sz w:val="24"/>
          <w:szCs w:val="24"/>
          <w:highlight w:val="white"/>
          <w:lang w:val="en-US"/>
        </w:rPr>
        <w:t>Warszawa: PWN.</w:t>
      </w:r>
    </w:p>
    <w:p w14:paraId="58BE3CAC"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Harlé</w:t>
      </w:r>
      <w:proofErr w:type="spellEnd"/>
      <w:r w:rsidRPr="00E55517">
        <w:rPr>
          <w:rFonts w:ascii="Times New Roman" w:eastAsia="Times New Roman" w:hAnsi="Times New Roman" w:cs="Times New Roman"/>
          <w:sz w:val="24"/>
          <w:szCs w:val="24"/>
          <w:lang w:val="en-US"/>
        </w:rPr>
        <w:t xml:space="preserve">, K.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w:t>
      </w:r>
      <w:proofErr w:type="spellStart"/>
      <w:r w:rsidRPr="00E55517">
        <w:rPr>
          <w:rFonts w:ascii="Times New Roman" w:eastAsia="Times New Roman" w:hAnsi="Times New Roman" w:cs="Times New Roman"/>
          <w:sz w:val="24"/>
          <w:szCs w:val="24"/>
          <w:lang w:val="en-US"/>
        </w:rPr>
        <w:t>Sanfey</w:t>
      </w:r>
      <w:proofErr w:type="spellEnd"/>
      <w:r w:rsidRPr="00E55517">
        <w:rPr>
          <w:rFonts w:ascii="Times New Roman" w:eastAsia="Times New Roman" w:hAnsi="Times New Roman" w:cs="Times New Roman"/>
          <w:sz w:val="24"/>
          <w:szCs w:val="24"/>
          <w:lang w:val="en-US"/>
        </w:rPr>
        <w:t xml:space="preserve">, A. G. (2007). Incidental sadness biases social economic decisions in the Ultimatum Game. </w:t>
      </w:r>
      <w:r w:rsidRPr="00E55517">
        <w:rPr>
          <w:rFonts w:ascii="Times New Roman" w:eastAsia="Times New Roman" w:hAnsi="Times New Roman" w:cs="Times New Roman"/>
          <w:i/>
          <w:sz w:val="24"/>
          <w:szCs w:val="24"/>
          <w:lang w:val="en-US"/>
        </w:rPr>
        <w:t>Emotion, 7</w:t>
      </w:r>
      <w:r w:rsidRPr="00E55517">
        <w:rPr>
          <w:rFonts w:ascii="Times New Roman" w:eastAsia="Times New Roman" w:hAnsi="Times New Roman" w:cs="Times New Roman"/>
          <w:sz w:val="24"/>
          <w:szCs w:val="24"/>
          <w:lang w:val="en-US"/>
        </w:rPr>
        <w:t>(4), 876–881. https://doi.org/10.1037/1528-3542.7.4.876.</w:t>
      </w:r>
    </w:p>
    <w:p w14:paraId="152A7146"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lang w:val="en-US"/>
        </w:rPr>
        <w:t xml:space="preserve">Harren, V. A. (1979). A model of career decision making for college students. </w:t>
      </w:r>
      <w:r w:rsidRPr="00E55517">
        <w:rPr>
          <w:rFonts w:ascii="Times New Roman" w:eastAsia="Times New Roman" w:hAnsi="Times New Roman" w:cs="Times New Roman"/>
          <w:i/>
          <w:sz w:val="24"/>
          <w:szCs w:val="24"/>
          <w:lang w:val="en-US"/>
        </w:rPr>
        <w:t>Journal of Vocational Behavior</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14</w:t>
      </w:r>
      <w:r w:rsidRPr="00E55517">
        <w:rPr>
          <w:rFonts w:ascii="Times New Roman" w:eastAsia="Times New Roman" w:hAnsi="Times New Roman" w:cs="Times New Roman"/>
          <w:sz w:val="24"/>
          <w:szCs w:val="24"/>
          <w:lang w:val="en-US"/>
        </w:rPr>
        <w:t>(2), 119</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 xml:space="preserve">133. </w:t>
      </w:r>
      <w:r w:rsidRPr="00E55517">
        <w:rPr>
          <w:rFonts w:ascii="Times New Roman" w:eastAsia="Times New Roman" w:hAnsi="Times New Roman" w:cs="Times New Roman"/>
          <w:sz w:val="24"/>
          <w:szCs w:val="24"/>
          <w:highlight w:val="white"/>
          <w:lang w:val="en-US"/>
        </w:rPr>
        <w:t>https://doi.org/10.1016/0001-8791(79)90065-4.</w:t>
      </w:r>
    </w:p>
    <w:p w14:paraId="1848354B"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proofErr w:type="spellStart"/>
      <w:r w:rsidRPr="00E55517">
        <w:rPr>
          <w:rFonts w:ascii="Times New Roman" w:eastAsia="Times New Roman" w:hAnsi="Times New Roman" w:cs="Times New Roman"/>
          <w:sz w:val="24"/>
          <w:szCs w:val="24"/>
          <w:lang w:val="en-US"/>
        </w:rPr>
        <w:lastRenderedPageBreak/>
        <w:t>Heszen-Niejodek</w:t>
      </w:r>
      <w:proofErr w:type="spellEnd"/>
      <w:r w:rsidRPr="00E55517">
        <w:rPr>
          <w:rFonts w:ascii="Times New Roman" w:eastAsia="Times New Roman" w:hAnsi="Times New Roman" w:cs="Times New Roman"/>
          <w:sz w:val="24"/>
          <w:szCs w:val="24"/>
          <w:lang w:val="en-US"/>
        </w:rPr>
        <w:t xml:space="preserve">, I. (2005). </w:t>
      </w:r>
      <w:r w:rsidRPr="00E55517">
        <w:rPr>
          <w:rFonts w:ascii="Times New Roman" w:eastAsia="Times New Roman" w:hAnsi="Times New Roman" w:cs="Times New Roman"/>
          <w:sz w:val="24"/>
          <w:szCs w:val="24"/>
        </w:rPr>
        <w:t xml:space="preserve">Teoria stresu psychologicznego i radzenia sobie. W: J. </w:t>
      </w:r>
      <w:proofErr w:type="spellStart"/>
      <w:r w:rsidRPr="00E55517">
        <w:rPr>
          <w:rFonts w:ascii="Times New Roman" w:eastAsia="Times New Roman" w:hAnsi="Times New Roman" w:cs="Times New Roman"/>
          <w:sz w:val="24"/>
          <w:szCs w:val="24"/>
        </w:rPr>
        <w:t>Strelau</w:t>
      </w:r>
      <w:proofErr w:type="spellEnd"/>
      <w:r w:rsidRPr="00E55517">
        <w:rPr>
          <w:rFonts w:ascii="Times New Roman" w:eastAsia="Times New Roman" w:hAnsi="Times New Roman" w:cs="Times New Roman"/>
          <w:sz w:val="24"/>
          <w:szCs w:val="24"/>
        </w:rPr>
        <w:t xml:space="preserve"> (red.), </w:t>
      </w:r>
      <w:r w:rsidRPr="00E55517">
        <w:rPr>
          <w:rFonts w:ascii="Times New Roman" w:eastAsia="Times New Roman" w:hAnsi="Times New Roman" w:cs="Times New Roman"/>
          <w:i/>
          <w:sz w:val="24"/>
          <w:szCs w:val="24"/>
        </w:rPr>
        <w:t xml:space="preserve">Psychologia. Podręcznik Akademicki </w:t>
      </w:r>
      <w:r w:rsidRPr="00E55517">
        <w:rPr>
          <w:rFonts w:ascii="Times New Roman" w:eastAsia="Times New Roman" w:hAnsi="Times New Roman" w:cs="Times New Roman"/>
          <w:sz w:val="24"/>
          <w:szCs w:val="24"/>
        </w:rPr>
        <w:t>(t. 3, s. 465</w:t>
      </w:r>
      <w:r w:rsidRPr="00E55517">
        <w:rPr>
          <w:rFonts w:ascii="Times New Roman" w:eastAsia="Times New Roman" w:hAnsi="Times New Roman" w:cs="Times New Roman"/>
          <w:sz w:val="24"/>
          <w:szCs w:val="24"/>
          <w:highlight w:val="white"/>
        </w:rPr>
        <w:t>–</w:t>
      </w:r>
      <w:r w:rsidRPr="00E55517">
        <w:rPr>
          <w:rFonts w:ascii="Times New Roman" w:eastAsia="Times New Roman" w:hAnsi="Times New Roman" w:cs="Times New Roman"/>
          <w:sz w:val="24"/>
          <w:szCs w:val="24"/>
        </w:rPr>
        <w:t>492). Gdańsk: GWP.</w:t>
      </w:r>
    </w:p>
    <w:p w14:paraId="25312DD4"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Hunt, E. B. (1994). Theoretical models for the study of intelligence. W: D. K. Detterman (red.), </w:t>
      </w:r>
      <w:r w:rsidRPr="00E55517">
        <w:rPr>
          <w:rFonts w:ascii="Times New Roman" w:eastAsia="Times New Roman" w:hAnsi="Times New Roman" w:cs="Times New Roman"/>
          <w:i/>
          <w:sz w:val="24"/>
          <w:szCs w:val="24"/>
          <w:lang w:val="en-US"/>
        </w:rPr>
        <w:t>Current topic in human intelligence</w:t>
      </w:r>
      <w:r w:rsidRPr="00E55517">
        <w:rPr>
          <w:rFonts w:ascii="Times New Roman" w:eastAsia="Times New Roman" w:hAnsi="Times New Roman" w:cs="Times New Roman"/>
          <w:sz w:val="24"/>
          <w:szCs w:val="24"/>
          <w:lang w:val="en-US"/>
        </w:rPr>
        <w:t xml:space="preserve"> (s. 233</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 xml:space="preserve">256). Norwood, NJ: </w:t>
      </w:r>
      <w:proofErr w:type="spellStart"/>
      <w:r w:rsidRPr="00E55517">
        <w:rPr>
          <w:rFonts w:ascii="Times New Roman" w:eastAsia="Times New Roman" w:hAnsi="Times New Roman" w:cs="Times New Roman"/>
          <w:sz w:val="24"/>
          <w:szCs w:val="24"/>
          <w:lang w:val="en-US"/>
        </w:rPr>
        <w:t>Ablex</w:t>
      </w:r>
      <w:proofErr w:type="spellEnd"/>
      <w:r w:rsidRPr="00E55517">
        <w:rPr>
          <w:rFonts w:ascii="Times New Roman" w:eastAsia="Times New Roman" w:hAnsi="Times New Roman" w:cs="Times New Roman"/>
          <w:sz w:val="24"/>
          <w:szCs w:val="24"/>
          <w:lang w:val="en-US"/>
        </w:rPr>
        <w:t xml:space="preserve"> Publishing Corporation.</w:t>
      </w:r>
    </w:p>
    <w:p w14:paraId="6AB7DE9A"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Isen, A.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Daubman, K. A. (1984). The influence of </w:t>
      </w:r>
      <w:proofErr w:type="spellStart"/>
      <w:r w:rsidRPr="00E55517">
        <w:rPr>
          <w:rFonts w:ascii="Times New Roman" w:eastAsia="Times New Roman" w:hAnsi="Times New Roman" w:cs="Times New Roman"/>
          <w:sz w:val="24"/>
          <w:szCs w:val="24"/>
          <w:lang w:val="en-US"/>
        </w:rPr>
        <w:t>affect</w:t>
      </w:r>
      <w:proofErr w:type="spellEnd"/>
      <w:r w:rsidRPr="00E55517">
        <w:rPr>
          <w:rFonts w:ascii="Times New Roman" w:eastAsia="Times New Roman" w:hAnsi="Times New Roman" w:cs="Times New Roman"/>
          <w:sz w:val="24"/>
          <w:szCs w:val="24"/>
          <w:lang w:val="en-US"/>
        </w:rPr>
        <w:t xml:space="preserve"> on categorization. </w:t>
      </w:r>
      <w:r w:rsidRPr="00E55517">
        <w:rPr>
          <w:rFonts w:ascii="Times New Roman" w:eastAsia="Times New Roman" w:hAnsi="Times New Roman" w:cs="Times New Roman"/>
          <w:i/>
          <w:sz w:val="24"/>
          <w:szCs w:val="24"/>
          <w:lang w:val="en-US"/>
        </w:rPr>
        <w:t>Journal of Personality and Social Psychology, 47</w:t>
      </w:r>
      <w:r w:rsidRPr="00E55517">
        <w:rPr>
          <w:rFonts w:ascii="Times New Roman" w:eastAsia="Times New Roman" w:hAnsi="Times New Roman" w:cs="Times New Roman"/>
          <w:sz w:val="24"/>
          <w:szCs w:val="24"/>
          <w:lang w:val="en-US"/>
        </w:rPr>
        <w:t>, 1206</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1217.</w:t>
      </w:r>
    </w:p>
    <w:p w14:paraId="2AE3A9D1" w14:textId="13523B02"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Isen, A. M., Daubman, K. A.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Nowicki, G. P. (1987). Positive affect facilitates creative problem solving. </w:t>
      </w:r>
      <w:r w:rsidRPr="00E55517">
        <w:rPr>
          <w:rFonts w:ascii="Times New Roman" w:eastAsia="Times New Roman" w:hAnsi="Times New Roman" w:cs="Times New Roman"/>
          <w:i/>
          <w:sz w:val="24"/>
          <w:szCs w:val="24"/>
          <w:lang w:val="en-US"/>
        </w:rPr>
        <w:t>Journal of Personality and Social Psychology, 52</w:t>
      </w:r>
      <w:r w:rsidRPr="00E55517">
        <w:rPr>
          <w:rFonts w:ascii="Times New Roman" w:eastAsia="Times New Roman" w:hAnsi="Times New Roman" w:cs="Times New Roman"/>
          <w:sz w:val="24"/>
          <w:szCs w:val="24"/>
          <w:lang w:val="en-US"/>
        </w:rPr>
        <w:t>(6), 1122–1131.</w:t>
      </w:r>
      <w:r w:rsidR="00935AF3">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lang w:val="en-US"/>
        </w:rPr>
        <w:t>https://doi.org/10.1037/0022-3514.52.6.1122.</w:t>
      </w:r>
    </w:p>
    <w:p w14:paraId="7AF671AB"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Isen, A.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Means, B. (1983). The influence of positive affect on decision-making strategy</w:t>
      </w:r>
      <w:r w:rsidRPr="00E55517">
        <w:rPr>
          <w:rFonts w:ascii="Times New Roman" w:eastAsia="Times New Roman" w:hAnsi="Times New Roman" w:cs="Times New Roman"/>
          <w:i/>
          <w:sz w:val="24"/>
          <w:szCs w:val="24"/>
          <w:lang w:val="en-US"/>
        </w:rPr>
        <w:t>. Social Cognition, 2</w:t>
      </w:r>
      <w:r w:rsidRPr="00E55517">
        <w:rPr>
          <w:rFonts w:ascii="Times New Roman" w:eastAsia="Times New Roman" w:hAnsi="Times New Roman" w:cs="Times New Roman"/>
          <w:sz w:val="24"/>
          <w:szCs w:val="24"/>
          <w:lang w:val="en-US"/>
        </w:rPr>
        <w:t>(1), 18–31. https://doi.org/10.1521/soco.1983.2.1.18.</w:t>
      </w:r>
    </w:p>
    <w:p w14:paraId="5B73968B"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lang w:val="en-US"/>
        </w:rPr>
        <w:t xml:space="preserve">Isen, A. M., Rosenzweig, A. S.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Young, M. J. (1991). The influence of positive affect on clinical problem solving. </w:t>
      </w:r>
      <w:proofErr w:type="spellStart"/>
      <w:r w:rsidRPr="00E55517">
        <w:rPr>
          <w:rFonts w:ascii="Times New Roman" w:eastAsia="Times New Roman" w:hAnsi="Times New Roman" w:cs="Times New Roman"/>
          <w:i/>
          <w:sz w:val="24"/>
          <w:szCs w:val="24"/>
        </w:rPr>
        <w:t>Medical</w:t>
      </w:r>
      <w:proofErr w:type="spellEnd"/>
      <w:r w:rsidRPr="00E55517">
        <w:rPr>
          <w:rFonts w:ascii="Times New Roman" w:eastAsia="Times New Roman" w:hAnsi="Times New Roman" w:cs="Times New Roman"/>
          <w:i/>
          <w:sz w:val="24"/>
          <w:szCs w:val="24"/>
        </w:rPr>
        <w:t xml:space="preserve"> </w:t>
      </w:r>
      <w:proofErr w:type="spellStart"/>
      <w:r w:rsidRPr="00E55517">
        <w:rPr>
          <w:rFonts w:ascii="Times New Roman" w:eastAsia="Times New Roman" w:hAnsi="Times New Roman" w:cs="Times New Roman"/>
          <w:i/>
          <w:sz w:val="24"/>
          <w:szCs w:val="24"/>
        </w:rPr>
        <w:t>Decision</w:t>
      </w:r>
      <w:proofErr w:type="spellEnd"/>
      <w:r w:rsidRPr="00E55517">
        <w:rPr>
          <w:rFonts w:ascii="Times New Roman" w:eastAsia="Times New Roman" w:hAnsi="Times New Roman" w:cs="Times New Roman"/>
          <w:i/>
          <w:sz w:val="24"/>
          <w:szCs w:val="24"/>
        </w:rPr>
        <w:t xml:space="preserve"> </w:t>
      </w:r>
      <w:proofErr w:type="spellStart"/>
      <w:r w:rsidRPr="00E55517">
        <w:rPr>
          <w:rFonts w:ascii="Times New Roman" w:eastAsia="Times New Roman" w:hAnsi="Times New Roman" w:cs="Times New Roman"/>
          <w:i/>
          <w:sz w:val="24"/>
          <w:szCs w:val="24"/>
        </w:rPr>
        <w:t>Making</w:t>
      </w:r>
      <w:proofErr w:type="spellEnd"/>
      <w:r w:rsidRPr="00E55517">
        <w:rPr>
          <w:rFonts w:ascii="Times New Roman" w:eastAsia="Times New Roman" w:hAnsi="Times New Roman" w:cs="Times New Roman"/>
          <w:i/>
          <w:sz w:val="24"/>
          <w:szCs w:val="24"/>
        </w:rPr>
        <w:t>, 11</w:t>
      </w:r>
      <w:r w:rsidRPr="00E55517">
        <w:rPr>
          <w:rFonts w:ascii="Times New Roman" w:eastAsia="Times New Roman" w:hAnsi="Times New Roman" w:cs="Times New Roman"/>
          <w:sz w:val="24"/>
          <w:szCs w:val="24"/>
        </w:rPr>
        <w:t>, 221–227.</w:t>
      </w:r>
    </w:p>
    <w:p w14:paraId="7C634236"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rPr>
        <w:t>Juczyński</w:t>
      </w:r>
      <w:proofErr w:type="spellEnd"/>
      <w:r w:rsidRPr="00E55517">
        <w:rPr>
          <w:rFonts w:ascii="Times New Roman" w:eastAsia="Times New Roman" w:hAnsi="Times New Roman" w:cs="Times New Roman"/>
          <w:sz w:val="24"/>
          <w:szCs w:val="24"/>
        </w:rPr>
        <w:t>, Z. i Ogińska-Bulik, N. (2009</w:t>
      </w:r>
      <w:r w:rsidRPr="00E55517">
        <w:rPr>
          <w:rFonts w:ascii="Times New Roman" w:eastAsia="Times New Roman" w:hAnsi="Times New Roman" w:cs="Times New Roman"/>
          <w:i/>
          <w:sz w:val="24"/>
          <w:szCs w:val="24"/>
        </w:rPr>
        <w:t>). Narzędzia pomiaru stresu i radzenia sobie ze stresem</w:t>
      </w:r>
      <w:r w:rsidRPr="00E55517">
        <w:rPr>
          <w:rFonts w:ascii="Times New Roman" w:eastAsia="Times New Roman" w:hAnsi="Times New Roman" w:cs="Times New Roman"/>
          <w:sz w:val="24"/>
          <w:szCs w:val="24"/>
        </w:rPr>
        <w:t xml:space="preserve">. </w:t>
      </w:r>
      <w:r w:rsidRPr="00E55517">
        <w:rPr>
          <w:rFonts w:ascii="Times New Roman" w:eastAsia="Times New Roman" w:hAnsi="Times New Roman" w:cs="Times New Roman"/>
          <w:sz w:val="24"/>
          <w:szCs w:val="24"/>
          <w:lang w:val="en-US"/>
        </w:rPr>
        <w:t>Warszawa: PTP.</w:t>
      </w:r>
    </w:p>
    <w:p w14:paraId="06F00B28"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Lazarus, R. S.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Folkman, S. (1984). </w:t>
      </w:r>
      <w:r w:rsidRPr="00E55517">
        <w:rPr>
          <w:rFonts w:ascii="Times New Roman" w:eastAsia="Times New Roman" w:hAnsi="Times New Roman" w:cs="Times New Roman"/>
          <w:i/>
          <w:sz w:val="24"/>
          <w:szCs w:val="24"/>
          <w:lang w:val="en-US"/>
        </w:rPr>
        <w:t>Stress, Appraisal and Coping</w:t>
      </w:r>
      <w:r w:rsidRPr="00E55517">
        <w:rPr>
          <w:rFonts w:ascii="Times New Roman" w:eastAsia="Times New Roman" w:hAnsi="Times New Roman" w:cs="Times New Roman"/>
          <w:sz w:val="24"/>
          <w:szCs w:val="24"/>
          <w:lang w:val="en-US"/>
        </w:rPr>
        <w:t>. New York: Springer.</w:t>
      </w:r>
    </w:p>
    <w:p w14:paraId="41E8A29F"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Lerner, J. S., Li, Y., </w:t>
      </w:r>
      <w:proofErr w:type="spellStart"/>
      <w:r w:rsidRPr="00E55517">
        <w:rPr>
          <w:rFonts w:ascii="Times New Roman" w:eastAsia="Times New Roman" w:hAnsi="Times New Roman" w:cs="Times New Roman"/>
          <w:sz w:val="24"/>
          <w:szCs w:val="24"/>
          <w:lang w:val="en-US"/>
        </w:rPr>
        <w:t>Valdesolo</w:t>
      </w:r>
      <w:proofErr w:type="spellEnd"/>
      <w:r w:rsidRPr="00E55517">
        <w:rPr>
          <w:rFonts w:ascii="Times New Roman" w:eastAsia="Times New Roman" w:hAnsi="Times New Roman" w:cs="Times New Roman"/>
          <w:sz w:val="24"/>
          <w:szCs w:val="24"/>
          <w:lang w:val="en-US"/>
        </w:rPr>
        <w:t xml:space="preserve">, P.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Kassam, K. S. (2015). Emotion and Decision Making. </w:t>
      </w:r>
      <w:r w:rsidRPr="00E55517">
        <w:rPr>
          <w:rFonts w:ascii="Times New Roman" w:eastAsia="Times New Roman" w:hAnsi="Times New Roman" w:cs="Times New Roman"/>
          <w:i/>
          <w:sz w:val="24"/>
          <w:szCs w:val="24"/>
          <w:lang w:val="en-US"/>
        </w:rPr>
        <w:t>Annual Review of Psychology, 66</w:t>
      </w:r>
      <w:r w:rsidRPr="00E55517">
        <w:rPr>
          <w:rFonts w:ascii="Times New Roman" w:eastAsia="Times New Roman" w:hAnsi="Times New Roman" w:cs="Times New Roman"/>
          <w:sz w:val="24"/>
          <w:szCs w:val="24"/>
          <w:lang w:val="en-US"/>
        </w:rPr>
        <w:t>(1), 799–823. https://doi.org/10.1146/annurev-psych-010213-115043.</w:t>
      </w:r>
    </w:p>
    <w:p w14:paraId="14B3843B"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Leykin, Y.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DeRubeis, R. J. (2010). Decision-making styles and depressive symptomatology: Development of the Decision Styles Questionnaire. </w:t>
      </w:r>
      <w:r w:rsidRPr="00E55517">
        <w:rPr>
          <w:rFonts w:ascii="Times New Roman" w:eastAsia="Times New Roman" w:hAnsi="Times New Roman" w:cs="Times New Roman"/>
          <w:i/>
          <w:sz w:val="24"/>
          <w:szCs w:val="24"/>
          <w:lang w:val="en-US"/>
        </w:rPr>
        <w:t>Judgment and Decision Making, 5</w:t>
      </w:r>
      <w:r w:rsidRPr="00E55517">
        <w:rPr>
          <w:rFonts w:ascii="Times New Roman" w:eastAsia="Times New Roman" w:hAnsi="Times New Roman" w:cs="Times New Roman"/>
          <w:sz w:val="24"/>
          <w:szCs w:val="24"/>
          <w:lang w:val="en-US"/>
        </w:rPr>
        <w:t>(7), 506–515.</w:t>
      </w:r>
    </w:p>
    <w:p w14:paraId="45E49670"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Leykin, Y., Roberts, C. S.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DeRubeis, R. J. (2011). Decision-making and depressive symptomatology. </w:t>
      </w:r>
      <w:r w:rsidRPr="00E55517">
        <w:rPr>
          <w:rFonts w:ascii="Times New Roman" w:eastAsia="Times New Roman" w:hAnsi="Times New Roman" w:cs="Times New Roman"/>
          <w:i/>
          <w:sz w:val="24"/>
          <w:szCs w:val="24"/>
          <w:lang w:val="en-US"/>
        </w:rPr>
        <w:t>Cognitive Therapy and Research,</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35</w:t>
      </w:r>
      <w:r w:rsidRPr="00E55517">
        <w:rPr>
          <w:rFonts w:ascii="Times New Roman" w:eastAsia="Times New Roman" w:hAnsi="Times New Roman" w:cs="Times New Roman"/>
          <w:sz w:val="24"/>
          <w:szCs w:val="24"/>
          <w:lang w:val="en-US"/>
        </w:rPr>
        <w:t>(4), 333–341.</w:t>
      </w:r>
    </w:p>
    <w:p w14:paraId="6D6C19B5"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lang w:val="en-US"/>
        </w:rPr>
        <w:t xml:space="preserve">Mann, L., </w:t>
      </w:r>
      <w:proofErr w:type="spellStart"/>
      <w:r w:rsidRPr="00E55517">
        <w:rPr>
          <w:rFonts w:ascii="Times New Roman" w:eastAsia="Times New Roman" w:hAnsi="Times New Roman" w:cs="Times New Roman"/>
          <w:sz w:val="24"/>
          <w:szCs w:val="24"/>
          <w:lang w:val="en-US"/>
        </w:rPr>
        <w:t>Harmoni</w:t>
      </w:r>
      <w:proofErr w:type="spellEnd"/>
      <w:r w:rsidRPr="00E55517">
        <w:rPr>
          <w:rFonts w:ascii="Times New Roman" w:eastAsia="Times New Roman" w:hAnsi="Times New Roman" w:cs="Times New Roman"/>
          <w:sz w:val="24"/>
          <w:szCs w:val="24"/>
          <w:lang w:val="en-US"/>
        </w:rPr>
        <w:t xml:space="preserve">, R.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Power, C. (1989). Adolescent decision-making: The development of competence. </w:t>
      </w:r>
      <w:r w:rsidRPr="00E55517">
        <w:rPr>
          <w:rFonts w:ascii="Times New Roman" w:eastAsia="Times New Roman" w:hAnsi="Times New Roman" w:cs="Times New Roman"/>
          <w:i/>
          <w:sz w:val="24"/>
          <w:szCs w:val="24"/>
          <w:lang w:val="en-US"/>
        </w:rPr>
        <w:t>Journal of Adolescence</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12</w:t>
      </w:r>
      <w:r w:rsidRPr="00E55517">
        <w:rPr>
          <w:rFonts w:ascii="Times New Roman" w:eastAsia="Times New Roman" w:hAnsi="Times New Roman" w:cs="Times New Roman"/>
          <w:sz w:val="24"/>
          <w:szCs w:val="24"/>
          <w:lang w:val="en-US"/>
        </w:rPr>
        <w:t xml:space="preserve">(3), </w:t>
      </w:r>
      <w:r w:rsidRPr="00E55517">
        <w:rPr>
          <w:rFonts w:ascii="Times New Roman" w:eastAsia="Times New Roman" w:hAnsi="Times New Roman" w:cs="Times New Roman"/>
          <w:sz w:val="24"/>
          <w:szCs w:val="24"/>
          <w:highlight w:val="white"/>
          <w:lang w:val="en-US"/>
        </w:rPr>
        <w:t>265–278. https://doi.org/10.1016/0140-1971(89)90077-8.</w:t>
      </w:r>
    </w:p>
    <w:p w14:paraId="6723187B"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lang w:val="en-US"/>
        </w:rPr>
        <w:lastRenderedPageBreak/>
        <w:t xml:space="preserve">Matczak, A. (2000). Style </w:t>
      </w:r>
      <w:proofErr w:type="spellStart"/>
      <w:r w:rsidRPr="00E55517">
        <w:rPr>
          <w:rFonts w:ascii="Times New Roman" w:eastAsia="Times New Roman" w:hAnsi="Times New Roman" w:cs="Times New Roman"/>
          <w:sz w:val="24"/>
          <w:szCs w:val="24"/>
          <w:lang w:val="en-US"/>
        </w:rPr>
        <w:t>poznawcze</w:t>
      </w:r>
      <w:proofErr w:type="spellEnd"/>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rPr>
        <w:t xml:space="preserve">W: J. </w:t>
      </w:r>
      <w:proofErr w:type="spellStart"/>
      <w:r w:rsidRPr="00E55517">
        <w:rPr>
          <w:rFonts w:ascii="Times New Roman" w:eastAsia="Times New Roman" w:hAnsi="Times New Roman" w:cs="Times New Roman"/>
          <w:sz w:val="24"/>
          <w:szCs w:val="24"/>
        </w:rPr>
        <w:t>Strelau</w:t>
      </w:r>
      <w:proofErr w:type="spellEnd"/>
      <w:r w:rsidRPr="00E55517">
        <w:rPr>
          <w:rFonts w:ascii="Times New Roman" w:eastAsia="Times New Roman" w:hAnsi="Times New Roman" w:cs="Times New Roman"/>
          <w:sz w:val="24"/>
          <w:szCs w:val="24"/>
        </w:rPr>
        <w:t xml:space="preserve"> (red.), </w:t>
      </w:r>
      <w:r w:rsidRPr="00E55517">
        <w:rPr>
          <w:rFonts w:ascii="Times New Roman" w:eastAsia="Times New Roman" w:hAnsi="Times New Roman" w:cs="Times New Roman"/>
          <w:i/>
          <w:sz w:val="24"/>
          <w:szCs w:val="24"/>
        </w:rPr>
        <w:t>Psychologia. Podręcznik Akademicki</w:t>
      </w:r>
      <w:r w:rsidRPr="00E55517">
        <w:rPr>
          <w:rFonts w:ascii="Times New Roman" w:eastAsia="Times New Roman" w:hAnsi="Times New Roman" w:cs="Times New Roman"/>
          <w:sz w:val="24"/>
          <w:szCs w:val="24"/>
        </w:rPr>
        <w:t xml:space="preserve"> (t. 2, s. 761–782). Gdańsk: GWP.</w:t>
      </w:r>
    </w:p>
    <w:p w14:paraId="486F1DE5"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 xml:space="preserve">Nosal, C. S. (2000). Różnice w stylach myślenia i uczenia się. </w:t>
      </w:r>
      <w:r w:rsidRPr="00E55517">
        <w:rPr>
          <w:rFonts w:ascii="Times New Roman" w:eastAsia="Times New Roman" w:hAnsi="Times New Roman" w:cs="Times New Roman"/>
          <w:i/>
          <w:sz w:val="24"/>
          <w:szCs w:val="24"/>
        </w:rPr>
        <w:t>Przegląd Psychologiczny, 43</w:t>
      </w:r>
      <w:r w:rsidRPr="00E55517">
        <w:rPr>
          <w:rFonts w:ascii="Times New Roman" w:eastAsia="Times New Roman" w:hAnsi="Times New Roman" w:cs="Times New Roman"/>
          <w:sz w:val="24"/>
          <w:szCs w:val="24"/>
        </w:rPr>
        <w:t>(4), 469</w:t>
      </w:r>
      <w:r w:rsidRPr="00E55517">
        <w:rPr>
          <w:rFonts w:ascii="Times New Roman" w:eastAsia="Times New Roman" w:hAnsi="Times New Roman" w:cs="Times New Roman"/>
          <w:sz w:val="24"/>
          <w:szCs w:val="24"/>
          <w:highlight w:val="white"/>
        </w:rPr>
        <w:t>–</w:t>
      </w:r>
      <w:r w:rsidRPr="00E55517">
        <w:rPr>
          <w:rFonts w:ascii="Times New Roman" w:eastAsia="Times New Roman" w:hAnsi="Times New Roman" w:cs="Times New Roman"/>
          <w:sz w:val="24"/>
          <w:szCs w:val="24"/>
        </w:rPr>
        <w:t>480.</w:t>
      </w:r>
    </w:p>
    <w:p w14:paraId="69DAB3A7"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rPr>
        <w:t>Palacz-</w:t>
      </w:r>
      <w:proofErr w:type="spellStart"/>
      <w:r w:rsidRPr="00E55517">
        <w:rPr>
          <w:rFonts w:ascii="Times New Roman" w:eastAsia="Times New Roman" w:hAnsi="Times New Roman" w:cs="Times New Roman"/>
          <w:sz w:val="24"/>
          <w:szCs w:val="24"/>
        </w:rPr>
        <w:t>Chrisidis</w:t>
      </w:r>
      <w:proofErr w:type="spellEnd"/>
      <w:r w:rsidRPr="00E55517">
        <w:rPr>
          <w:rFonts w:ascii="Times New Roman" w:eastAsia="Times New Roman" w:hAnsi="Times New Roman" w:cs="Times New Roman"/>
          <w:sz w:val="24"/>
          <w:szCs w:val="24"/>
        </w:rPr>
        <w:t xml:space="preserve">, A. (2019). </w:t>
      </w:r>
      <w:r w:rsidRPr="00E55517">
        <w:rPr>
          <w:rFonts w:ascii="Times New Roman" w:eastAsia="Times New Roman" w:hAnsi="Times New Roman" w:cs="Times New Roman"/>
          <w:i/>
          <w:sz w:val="24"/>
          <w:szCs w:val="24"/>
        </w:rPr>
        <w:t xml:space="preserve">Podmiotowe mediatory związku między temperamentem a problemowymi </w:t>
      </w:r>
      <w:proofErr w:type="spellStart"/>
      <w:r w:rsidRPr="00E55517">
        <w:rPr>
          <w:rFonts w:ascii="Times New Roman" w:eastAsia="Times New Roman" w:hAnsi="Times New Roman" w:cs="Times New Roman"/>
          <w:i/>
          <w:sz w:val="24"/>
          <w:szCs w:val="24"/>
        </w:rPr>
        <w:t>zachowaniami</w:t>
      </w:r>
      <w:proofErr w:type="spellEnd"/>
      <w:r w:rsidRPr="00E55517">
        <w:rPr>
          <w:rFonts w:ascii="Times New Roman" w:eastAsia="Times New Roman" w:hAnsi="Times New Roman" w:cs="Times New Roman"/>
          <w:i/>
          <w:sz w:val="24"/>
          <w:szCs w:val="24"/>
        </w:rPr>
        <w:t xml:space="preserve"> hazardowymi młodzieży.</w:t>
      </w:r>
      <w:r w:rsidRPr="00E55517">
        <w:rPr>
          <w:rFonts w:ascii="Times New Roman" w:eastAsia="Times New Roman" w:hAnsi="Times New Roman" w:cs="Times New Roman"/>
          <w:sz w:val="24"/>
          <w:szCs w:val="24"/>
        </w:rPr>
        <w:t xml:space="preserve"> [Nieopublikowana rozprawa doktorska]. Katolicki Uniwersytet Lubelski Jana Pawła II.</w:t>
      </w:r>
    </w:p>
    <w:p w14:paraId="062B093B"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proofErr w:type="spellStart"/>
      <w:r w:rsidRPr="00DC62BB">
        <w:rPr>
          <w:rFonts w:ascii="Times New Roman" w:eastAsia="Times New Roman" w:hAnsi="Times New Roman" w:cs="Times New Roman"/>
          <w:sz w:val="24"/>
          <w:szCs w:val="24"/>
          <w:highlight w:val="white"/>
          <w:lang w:val="pl-PL"/>
        </w:rPr>
        <w:t>Pellerone</w:t>
      </w:r>
      <w:proofErr w:type="spellEnd"/>
      <w:r w:rsidRPr="00DC62BB">
        <w:rPr>
          <w:rFonts w:ascii="Times New Roman" w:eastAsia="Times New Roman" w:hAnsi="Times New Roman" w:cs="Times New Roman"/>
          <w:sz w:val="24"/>
          <w:szCs w:val="24"/>
          <w:highlight w:val="white"/>
          <w:lang w:val="pl-PL"/>
        </w:rPr>
        <w:t xml:space="preserve">, M. (2013). </w:t>
      </w:r>
      <w:r w:rsidRPr="00E55517">
        <w:rPr>
          <w:rFonts w:ascii="Times New Roman" w:eastAsia="Times New Roman" w:hAnsi="Times New Roman" w:cs="Times New Roman"/>
          <w:sz w:val="24"/>
          <w:szCs w:val="24"/>
          <w:highlight w:val="white"/>
          <w:lang w:val="en-US"/>
        </w:rPr>
        <w:t>Identity Status, Coping Strategy and Decision Making Process among Italian University Students.</w:t>
      </w:r>
      <w:r w:rsidRPr="00E55517">
        <w:rPr>
          <w:rFonts w:ascii="Times New Roman" w:eastAsia="Times New Roman" w:hAnsi="Times New Roman" w:cs="Times New Roman"/>
          <w:i/>
          <w:sz w:val="24"/>
          <w:szCs w:val="24"/>
          <w:highlight w:val="white"/>
          <w:lang w:val="en-US"/>
        </w:rPr>
        <w:t xml:space="preserve"> Procedia - Social and Behavioral Sciences, 106, </w:t>
      </w:r>
      <w:r w:rsidRPr="00E55517">
        <w:rPr>
          <w:rFonts w:ascii="Times New Roman" w:eastAsia="Times New Roman" w:hAnsi="Times New Roman" w:cs="Times New Roman"/>
          <w:sz w:val="24"/>
          <w:szCs w:val="24"/>
          <w:highlight w:val="white"/>
          <w:lang w:val="en-US"/>
        </w:rPr>
        <w:t>1399–1408</w:t>
      </w:r>
      <w:r w:rsidRPr="00E55517">
        <w:rPr>
          <w:rFonts w:ascii="Times New Roman" w:eastAsia="Times New Roman" w:hAnsi="Times New Roman" w:cs="Times New Roman"/>
          <w:i/>
          <w:sz w:val="24"/>
          <w:szCs w:val="24"/>
          <w:highlight w:val="white"/>
          <w:lang w:val="en-US"/>
        </w:rPr>
        <w:t>.</w:t>
      </w:r>
      <w:r w:rsidRPr="00E55517">
        <w:rPr>
          <w:rFonts w:ascii="Times New Roman" w:eastAsia="Times New Roman" w:hAnsi="Times New Roman" w:cs="Times New Roman"/>
          <w:sz w:val="24"/>
          <w:szCs w:val="24"/>
          <w:highlight w:val="white"/>
          <w:lang w:val="en-US"/>
        </w:rPr>
        <w:t xml:space="preserve"> https://doi:10.1016/j.sbspro.2013.12.156.</w:t>
      </w:r>
    </w:p>
    <w:p w14:paraId="3C0DBDB4" w14:textId="180877D2"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Phelps E. A., Lempert K.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Sokol-Hessner P. (2014). Emotion and decision making: Multiple modulatory neural circuits.</w:t>
      </w:r>
      <w:r w:rsidR="00935AF3">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Annual Review of Neuroscience, 37,</w:t>
      </w:r>
      <w:r w:rsidRPr="00E55517">
        <w:rPr>
          <w:rFonts w:ascii="Times New Roman" w:eastAsia="Times New Roman" w:hAnsi="Times New Roman" w:cs="Times New Roman"/>
          <w:sz w:val="24"/>
          <w:szCs w:val="24"/>
          <w:lang w:val="en-US"/>
        </w:rPr>
        <w:t xml:space="preserve"> 263</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287. https://doi.org/10.1146/annurev-neuro-071013-014119.</w:t>
      </w:r>
    </w:p>
    <w:p w14:paraId="76336EBD"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Pilowsky</w:t>
      </w:r>
      <w:proofErr w:type="spellEnd"/>
      <w:r w:rsidRPr="00E55517">
        <w:rPr>
          <w:rFonts w:ascii="Times New Roman" w:eastAsia="Times New Roman" w:hAnsi="Times New Roman" w:cs="Times New Roman"/>
          <w:sz w:val="24"/>
          <w:szCs w:val="24"/>
          <w:lang w:val="en-US"/>
        </w:rPr>
        <w:t xml:space="preserve">, I. (1979). Further validation of a questionnaire method for classifying depressive illness. </w:t>
      </w:r>
      <w:r w:rsidRPr="00E55517">
        <w:rPr>
          <w:rFonts w:ascii="Times New Roman" w:eastAsia="Times New Roman" w:hAnsi="Times New Roman" w:cs="Times New Roman"/>
          <w:i/>
          <w:sz w:val="24"/>
          <w:szCs w:val="24"/>
          <w:lang w:val="en-US"/>
        </w:rPr>
        <w:t>Journal of Affective Disorders, 1,</w:t>
      </w:r>
      <w:r w:rsidRPr="00E55517">
        <w:rPr>
          <w:rFonts w:ascii="Times New Roman" w:eastAsia="Times New Roman" w:hAnsi="Times New Roman" w:cs="Times New Roman"/>
          <w:sz w:val="24"/>
          <w:szCs w:val="24"/>
          <w:lang w:val="en-US"/>
        </w:rPr>
        <w:t xml:space="preserve"> 179–185.</w:t>
      </w:r>
    </w:p>
    <w:p w14:paraId="2E2C4C63"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highlight w:val="white"/>
          <w:lang w:val="en-US"/>
        </w:rPr>
        <w:t xml:space="preserve">Rowe, A. J. </w:t>
      </w:r>
      <w:proofErr w:type="spellStart"/>
      <w:r w:rsidRPr="00E55517">
        <w:rPr>
          <w:rFonts w:ascii="Times New Roman" w:eastAsia="Times New Roman" w:hAnsi="Times New Roman" w:cs="Times New Roman"/>
          <w:sz w:val="24"/>
          <w:szCs w:val="24"/>
          <w:highlight w:val="white"/>
          <w:lang w:val="en-US"/>
        </w:rPr>
        <w:t>i</w:t>
      </w:r>
      <w:proofErr w:type="spellEnd"/>
      <w:r w:rsidRPr="00E55517">
        <w:rPr>
          <w:rFonts w:ascii="Times New Roman" w:eastAsia="Times New Roman" w:hAnsi="Times New Roman" w:cs="Times New Roman"/>
          <w:sz w:val="24"/>
          <w:szCs w:val="24"/>
          <w:highlight w:val="white"/>
          <w:lang w:val="en-US"/>
        </w:rPr>
        <w:t xml:space="preserve"> Mason, R. O. (1987). </w:t>
      </w:r>
      <w:r w:rsidRPr="00E55517">
        <w:rPr>
          <w:rFonts w:ascii="Times New Roman" w:eastAsia="Times New Roman" w:hAnsi="Times New Roman" w:cs="Times New Roman"/>
          <w:i/>
          <w:sz w:val="24"/>
          <w:szCs w:val="24"/>
          <w:highlight w:val="white"/>
          <w:lang w:val="en-US"/>
        </w:rPr>
        <w:t>Managing with style: A guide to understanding, assessing, and improving decision making.</w:t>
      </w:r>
      <w:r w:rsidRPr="00E55517">
        <w:rPr>
          <w:rFonts w:ascii="Times New Roman" w:eastAsia="Times New Roman" w:hAnsi="Times New Roman" w:cs="Times New Roman"/>
          <w:sz w:val="24"/>
          <w:szCs w:val="24"/>
          <w:highlight w:val="white"/>
          <w:lang w:val="en-US"/>
        </w:rPr>
        <w:t xml:space="preserve"> San Francisco: Jossey-Bass.</w:t>
      </w:r>
    </w:p>
    <w:p w14:paraId="747B3207" w14:textId="58690C35"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Salo, I. </w:t>
      </w:r>
      <w:proofErr w:type="spellStart"/>
      <w:r w:rsidR="00DC62BB">
        <w:rPr>
          <w:rFonts w:ascii="Times New Roman" w:eastAsia="Times New Roman" w:hAnsi="Times New Roman" w:cs="Times New Roman"/>
          <w:sz w:val="24"/>
          <w:szCs w:val="24"/>
          <w:lang w:val="en-US"/>
        </w:rPr>
        <w:t>i</w:t>
      </w:r>
      <w:proofErr w:type="spellEnd"/>
      <w:r w:rsidR="00DC62BB">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lang w:val="en-US"/>
        </w:rPr>
        <w:t xml:space="preserve">Allwood, M. (2011). Decision-making styles, stress and gender among investigators. </w:t>
      </w:r>
      <w:r w:rsidRPr="00E55517">
        <w:rPr>
          <w:rFonts w:ascii="Times New Roman" w:eastAsia="Times New Roman" w:hAnsi="Times New Roman" w:cs="Times New Roman"/>
          <w:i/>
          <w:sz w:val="24"/>
          <w:szCs w:val="24"/>
          <w:lang w:val="en-US"/>
        </w:rPr>
        <w:t>Policing,</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34</w:t>
      </w:r>
      <w:r w:rsidRPr="00E55517">
        <w:rPr>
          <w:rFonts w:ascii="Times New Roman" w:eastAsia="Times New Roman" w:hAnsi="Times New Roman" w:cs="Times New Roman"/>
          <w:sz w:val="24"/>
          <w:szCs w:val="24"/>
          <w:lang w:val="en-US"/>
        </w:rPr>
        <w:t>(1), 97–119.</w:t>
      </w:r>
    </w:p>
    <w:p w14:paraId="353B1BFF"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Schwartz, B., Ward, A., Monterosso, J., Lyubomirsky, S., White, K.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Lehman, D. R. (2002). Maximizing versus satisficing: Happiness is a matter of choice</w:t>
      </w:r>
      <w:r w:rsidRPr="00E55517">
        <w:rPr>
          <w:rFonts w:ascii="Times New Roman" w:eastAsia="Times New Roman" w:hAnsi="Times New Roman" w:cs="Times New Roman"/>
          <w:i/>
          <w:sz w:val="24"/>
          <w:szCs w:val="24"/>
          <w:lang w:val="en-US"/>
        </w:rPr>
        <w:t>. Journal of Personality and Social Psychology, 83</w:t>
      </w:r>
      <w:r w:rsidRPr="00E55517">
        <w:rPr>
          <w:rFonts w:ascii="Times New Roman" w:eastAsia="Times New Roman" w:hAnsi="Times New Roman" w:cs="Times New Roman"/>
          <w:sz w:val="24"/>
          <w:szCs w:val="24"/>
          <w:lang w:val="en-US"/>
        </w:rPr>
        <w:t>(5), 1178–1197. https://doi.org/10.1037/0022-3514.83.5.1178.</w:t>
      </w:r>
    </w:p>
    <w:p w14:paraId="37ADDD61"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lang w:val="en-US"/>
        </w:rPr>
        <w:t xml:space="preserve">Scott, S. G.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Bruce, R. A. (1995). Decision-Making Style: The Development and Assessment of a New Measure. </w:t>
      </w:r>
      <w:r w:rsidRPr="00E55517">
        <w:rPr>
          <w:rFonts w:ascii="Times New Roman" w:eastAsia="Times New Roman" w:hAnsi="Times New Roman" w:cs="Times New Roman"/>
          <w:i/>
          <w:sz w:val="24"/>
          <w:szCs w:val="24"/>
          <w:lang w:val="en-US"/>
        </w:rPr>
        <w:t>Educational and Psychological Measurement</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55</w:t>
      </w:r>
      <w:r w:rsidRPr="00E55517">
        <w:rPr>
          <w:rFonts w:ascii="Times New Roman" w:eastAsia="Times New Roman" w:hAnsi="Times New Roman" w:cs="Times New Roman"/>
          <w:sz w:val="24"/>
          <w:szCs w:val="24"/>
          <w:lang w:val="en-US"/>
        </w:rPr>
        <w:t xml:space="preserve">(5), 818–831. </w:t>
      </w:r>
      <w:r w:rsidRPr="00E55517">
        <w:rPr>
          <w:rFonts w:ascii="Times New Roman" w:eastAsia="Times New Roman" w:hAnsi="Times New Roman" w:cs="Times New Roman"/>
          <w:sz w:val="24"/>
          <w:szCs w:val="24"/>
          <w:highlight w:val="white"/>
          <w:lang w:val="en-US"/>
        </w:rPr>
        <w:t>https://doi.org/10.1177/0013164495055005017.</w:t>
      </w:r>
    </w:p>
    <w:p w14:paraId="2412A09E"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Small D. A.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Lerner J. S. (2008). Emotional policy: Personal sadness and anger shape judgments about a welfare case. </w:t>
      </w:r>
      <w:r w:rsidRPr="00E55517">
        <w:rPr>
          <w:rFonts w:ascii="Times New Roman" w:eastAsia="Times New Roman" w:hAnsi="Times New Roman" w:cs="Times New Roman"/>
          <w:i/>
          <w:sz w:val="24"/>
          <w:szCs w:val="24"/>
          <w:lang w:val="en-US"/>
        </w:rPr>
        <w:t>Political Psychology, 29</w:t>
      </w:r>
      <w:r w:rsidRPr="00E55517">
        <w:rPr>
          <w:rFonts w:ascii="Times New Roman" w:eastAsia="Times New Roman" w:hAnsi="Times New Roman" w:cs="Times New Roman"/>
          <w:sz w:val="24"/>
          <w:szCs w:val="24"/>
          <w:lang w:val="en-US"/>
        </w:rPr>
        <w:t>, 149–168. https://doi:10.1111/j.1467-9221.2008.00621.x.</w:t>
      </w:r>
    </w:p>
    <w:p w14:paraId="79A880B9"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lastRenderedPageBreak/>
        <w:t xml:space="preserve">Solomon R. C. 1993. </w:t>
      </w:r>
      <w:r w:rsidRPr="00E55517">
        <w:rPr>
          <w:rFonts w:ascii="Times New Roman" w:eastAsia="Times New Roman" w:hAnsi="Times New Roman" w:cs="Times New Roman"/>
          <w:i/>
          <w:sz w:val="24"/>
          <w:szCs w:val="24"/>
          <w:lang w:val="en-US"/>
        </w:rPr>
        <w:t>The passions: Emotions and the meaning of life</w:t>
      </w:r>
      <w:r w:rsidRPr="00E55517">
        <w:rPr>
          <w:rFonts w:ascii="Times New Roman" w:eastAsia="Times New Roman" w:hAnsi="Times New Roman" w:cs="Times New Roman"/>
          <w:sz w:val="24"/>
          <w:szCs w:val="24"/>
          <w:lang w:val="en-US"/>
        </w:rPr>
        <w:t>. Indianapolis: Hackett Publishing Company.</w:t>
      </w:r>
    </w:p>
    <w:p w14:paraId="505F234E"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Strelau, J. (2004). Temperament. W: J. Strelau (red.), </w:t>
      </w:r>
      <w:proofErr w:type="spellStart"/>
      <w:r w:rsidRPr="00E55517">
        <w:rPr>
          <w:rFonts w:ascii="Times New Roman" w:eastAsia="Times New Roman" w:hAnsi="Times New Roman" w:cs="Times New Roman"/>
          <w:i/>
          <w:sz w:val="24"/>
          <w:szCs w:val="24"/>
          <w:lang w:val="en-US"/>
        </w:rPr>
        <w:t>Psychologia</w:t>
      </w:r>
      <w:proofErr w:type="spellEnd"/>
      <w:r w:rsidRPr="00E55517">
        <w:rPr>
          <w:rFonts w:ascii="Times New Roman" w:eastAsia="Times New Roman" w:hAnsi="Times New Roman" w:cs="Times New Roman"/>
          <w:i/>
          <w:sz w:val="24"/>
          <w:szCs w:val="24"/>
          <w:lang w:val="en-US"/>
        </w:rPr>
        <w:t xml:space="preserve">. </w:t>
      </w:r>
      <w:proofErr w:type="spellStart"/>
      <w:r w:rsidRPr="00E55517">
        <w:rPr>
          <w:rFonts w:ascii="Times New Roman" w:eastAsia="Times New Roman" w:hAnsi="Times New Roman" w:cs="Times New Roman"/>
          <w:i/>
          <w:sz w:val="24"/>
          <w:szCs w:val="24"/>
          <w:lang w:val="en-US"/>
        </w:rPr>
        <w:t>Podręcznik</w:t>
      </w:r>
      <w:proofErr w:type="spellEnd"/>
      <w:r w:rsidRPr="00E55517">
        <w:rPr>
          <w:rFonts w:ascii="Times New Roman" w:eastAsia="Times New Roman" w:hAnsi="Times New Roman" w:cs="Times New Roman"/>
          <w:i/>
          <w:sz w:val="24"/>
          <w:szCs w:val="24"/>
          <w:lang w:val="en-US"/>
        </w:rPr>
        <w:t xml:space="preserve"> </w:t>
      </w:r>
      <w:proofErr w:type="spellStart"/>
      <w:r w:rsidRPr="00E55517">
        <w:rPr>
          <w:rFonts w:ascii="Times New Roman" w:eastAsia="Times New Roman" w:hAnsi="Times New Roman" w:cs="Times New Roman"/>
          <w:i/>
          <w:sz w:val="24"/>
          <w:szCs w:val="24"/>
          <w:lang w:val="en-US"/>
        </w:rPr>
        <w:t>akademicki</w:t>
      </w:r>
      <w:proofErr w:type="spellEnd"/>
      <w:r w:rsidRPr="00E55517">
        <w:rPr>
          <w:rFonts w:ascii="Times New Roman" w:eastAsia="Times New Roman" w:hAnsi="Times New Roman" w:cs="Times New Roman"/>
          <w:i/>
          <w:sz w:val="24"/>
          <w:szCs w:val="24"/>
          <w:lang w:val="en-US"/>
        </w:rPr>
        <w:t xml:space="preserve"> </w:t>
      </w:r>
      <w:r w:rsidRPr="00E55517">
        <w:rPr>
          <w:rFonts w:ascii="Times New Roman" w:eastAsia="Times New Roman" w:hAnsi="Times New Roman" w:cs="Times New Roman"/>
          <w:sz w:val="24"/>
          <w:szCs w:val="24"/>
          <w:lang w:val="en-US"/>
        </w:rPr>
        <w:t>(t. 2, s. 683</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 xml:space="preserve">719). </w:t>
      </w:r>
      <w:proofErr w:type="spellStart"/>
      <w:r w:rsidRPr="00E55517">
        <w:rPr>
          <w:rFonts w:ascii="Times New Roman" w:eastAsia="Times New Roman" w:hAnsi="Times New Roman" w:cs="Times New Roman"/>
          <w:sz w:val="24"/>
          <w:szCs w:val="24"/>
          <w:lang w:val="en-US"/>
        </w:rPr>
        <w:t>Gdańsk</w:t>
      </w:r>
      <w:proofErr w:type="spellEnd"/>
      <w:r w:rsidRPr="00E55517">
        <w:rPr>
          <w:rFonts w:ascii="Times New Roman" w:eastAsia="Times New Roman" w:hAnsi="Times New Roman" w:cs="Times New Roman"/>
          <w:sz w:val="24"/>
          <w:szCs w:val="24"/>
          <w:lang w:val="en-US"/>
        </w:rPr>
        <w:t>: GWP.</w:t>
      </w:r>
    </w:p>
    <w:p w14:paraId="6CDA48F7"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Sternberg, R. J. (1994). Thinking styles: Theory and assessment at the interface between intelligence and personality. W: R. J. Sternberg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P. </w:t>
      </w:r>
      <w:proofErr w:type="spellStart"/>
      <w:r w:rsidRPr="00E55517">
        <w:rPr>
          <w:rFonts w:ascii="Times New Roman" w:eastAsia="Times New Roman" w:hAnsi="Times New Roman" w:cs="Times New Roman"/>
          <w:sz w:val="24"/>
          <w:szCs w:val="24"/>
          <w:lang w:val="en-US"/>
        </w:rPr>
        <w:t>Ruzgis</w:t>
      </w:r>
      <w:proofErr w:type="spellEnd"/>
      <w:r w:rsidRPr="00E55517">
        <w:rPr>
          <w:rFonts w:ascii="Times New Roman" w:eastAsia="Times New Roman" w:hAnsi="Times New Roman" w:cs="Times New Roman"/>
          <w:sz w:val="24"/>
          <w:szCs w:val="24"/>
          <w:lang w:val="en-US"/>
        </w:rPr>
        <w:t xml:space="preserve"> (red.), </w:t>
      </w:r>
      <w:r w:rsidRPr="00E55517">
        <w:rPr>
          <w:rFonts w:ascii="Times New Roman" w:eastAsia="Times New Roman" w:hAnsi="Times New Roman" w:cs="Times New Roman"/>
          <w:i/>
          <w:sz w:val="24"/>
          <w:szCs w:val="24"/>
          <w:lang w:val="en-US"/>
        </w:rPr>
        <w:t>Personality and Intelligence</w:t>
      </w:r>
      <w:r w:rsidRPr="00E55517">
        <w:rPr>
          <w:rFonts w:ascii="Times New Roman" w:eastAsia="Times New Roman" w:hAnsi="Times New Roman" w:cs="Times New Roman"/>
          <w:sz w:val="24"/>
          <w:szCs w:val="24"/>
          <w:lang w:val="en-US"/>
        </w:rPr>
        <w:t xml:space="preserve"> (s. 169–187). New York: Cambridge University Press.</w:t>
      </w:r>
    </w:p>
    <w:p w14:paraId="0D2E1F93"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Strzałecki</w:t>
      </w:r>
      <w:proofErr w:type="spellEnd"/>
      <w:r w:rsidRPr="00E55517">
        <w:rPr>
          <w:rFonts w:ascii="Times New Roman" w:eastAsia="Times New Roman" w:hAnsi="Times New Roman" w:cs="Times New Roman"/>
          <w:sz w:val="24"/>
          <w:szCs w:val="24"/>
          <w:lang w:val="en-US"/>
        </w:rPr>
        <w:t xml:space="preserve">, A.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w:t>
      </w:r>
      <w:proofErr w:type="spellStart"/>
      <w:r w:rsidRPr="00E55517">
        <w:rPr>
          <w:rFonts w:ascii="Times New Roman" w:eastAsia="Times New Roman" w:hAnsi="Times New Roman" w:cs="Times New Roman"/>
          <w:sz w:val="24"/>
          <w:szCs w:val="24"/>
          <w:lang w:val="en-US"/>
        </w:rPr>
        <w:t>Wiśniewska</w:t>
      </w:r>
      <w:proofErr w:type="spellEnd"/>
      <w:r w:rsidRPr="00E55517">
        <w:rPr>
          <w:rFonts w:ascii="Times New Roman" w:eastAsia="Times New Roman" w:hAnsi="Times New Roman" w:cs="Times New Roman"/>
          <w:sz w:val="24"/>
          <w:szCs w:val="24"/>
          <w:lang w:val="en-US"/>
        </w:rPr>
        <w:t xml:space="preserve">, E. (2010). </w:t>
      </w:r>
      <w:r w:rsidRPr="00E55517">
        <w:rPr>
          <w:rFonts w:ascii="Times New Roman" w:eastAsia="Times New Roman" w:hAnsi="Times New Roman" w:cs="Times New Roman"/>
          <w:sz w:val="24"/>
          <w:szCs w:val="24"/>
        </w:rPr>
        <w:t xml:space="preserve">Style myślenia według. R. J. Sternberga, Uwarunkowania psychologiczne. </w:t>
      </w:r>
      <w:proofErr w:type="spellStart"/>
      <w:r w:rsidRPr="00E55517">
        <w:rPr>
          <w:rFonts w:ascii="Times New Roman" w:eastAsia="Times New Roman" w:hAnsi="Times New Roman" w:cs="Times New Roman"/>
          <w:i/>
          <w:sz w:val="24"/>
          <w:szCs w:val="24"/>
          <w:lang w:val="en-US"/>
        </w:rPr>
        <w:t>Przegląd</w:t>
      </w:r>
      <w:proofErr w:type="spellEnd"/>
      <w:r w:rsidRPr="00E55517">
        <w:rPr>
          <w:rFonts w:ascii="Times New Roman" w:eastAsia="Times New Roman" w:hAnsi="Times New Roman" w:cs="Times New Roman"/>
          <w:i/>
          <w:sz w:val="24"/>
          <w:szCs w:val="24"/>
          <w:lang w:val="en-US"/>
        </w:rPr>
        <w:t xml:space="preserve"> </w:t>
      </w:r>
      <w:proofErr w:type="spellStart"/>
      <w:r w:rsidRPr="00E55517">
        <w:rPr>
          <w:rFonts w:ascii="Times New Roman" w:eastAsia="Times New Roman" w:hAnsi="Times New Roman" w:cs="Times New Roman"/>
          <w:i/>
          <w:sz w:val="24"/>
          <w:szCs w:val="24"/>
          <w:lang w:val="en-US"/>
        </w:rPr>
        <w:t>Psychologiczny</w:t>
      </w:r>
      <w:proofErr w:type="spellEnd"/>
      <w:r w:rsidRPr="00E55517">
        <w:rPr>
          <w:rFonts w:ascii="Times New Roman" w:eastAsia="Times New Roman" w:hAnsi="Times New Roman" w:cs="Times New Roman"/>
          <w:i/>
          <w:sz w:val="24"/>
          <w:szCs w:val="24"/>
          <w:lang w:val="en-US"/>
        </w:rPr>
        <w:t>, 53</w:t>
      </w:r>
      <w:r w:rsidRPr="00E55517">
        <w:rPr>
          <w:rFonts w:ascii="Times New Roman" w:eastAsia="Times New Roman" w:hAnsi="Times New Roman" w:cs="Times New Roman"/>
          <w:sz w:val="24"/>
          <w:szCs w:val="24"/>
          <w:lang w:val="en-US"/>
        </w:rPr>
        <w:t>(1), 33</w:t>
      </w:r>
      <w:r w:rsidRPr="00E55517">
        <w:rPr>
          <w:rFonts w:ascii="Times New Roman" w:eastAsia="Times New Roman" w:hAnsi="Times New Roman" w:cs="Times New Roman"/>
          <w:sz w:val="24"/>
          <w:szCs w:val="24"/>
          <w:highlight w:val="white"/>
          <w:lang w:val="en-US"/>
        </w:rPr>
        <w:t>–</w:t>
      </w:r>
      <w:r w:rsidRPr="00E55517">
        <w:rPr>
          <w:rFonts w:ascii="Times New Roman" w:eastAsia="Times New Roman" w:hAnsi="Times New Roman" w:cs="Times New Roman"/>
          <w:sz w:val="24"/>
          <w:szCs w:val="24"/>
          <w:lang w:val="en-US"/>
        </w:rPr>
        <w:t>59.</w:t>
      </w:r>
    </w:p>
    <w:p w14:paraId="3D7DF6FC"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Tugade, M. M.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Fredrickson, B. L. (2002). Positive emotions and emotional intelligence. W: L. F. Barrett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P. Salovey (red.), </w:t>
      </w:r>
      <w:r w:rsidRPr="00E55517">
        <w:rPr>
          <w:rFonts w:ascii="Times New Roman" w:eastAsia="Times New Roman" w:hAnsi="Times New Roman" w:cs="Times New Roman"/>
          <w:i/>
          <w:sz w:val="24"/>
          <w:szCs w:val="24"/>
          <w:lang w:val="en-US"/>
        </w:rPr>
        <w:t>The wisdom in feeling: Psychological processes in emotional intelligence</w:t>
      </w:r>
      <w:r w:rsidRPr="00E55517">
        <w:rPr>
          <w:rFonts w:ascii="Times New Roman" w:eastAsia="Times New Roman" w:hAnsi="Times New Roman" w:cs="Times New Roman"/>
          <w:sz w:val="24"/>
          <w:szCs w:val="24"/>
          <w:lang w:val="en-US"/>
        </w:rPr>
        <w:t xml:space="preserve"> (s. 319–340). New York: Guilford Press.</w:t>
      </w:r>
    </w:p>
    <w:p w14:paraId="2478FE4F"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proofErr w:type="spellStart"/>
      <w:r w:rsidRPr="00E55517">
        <w:rPr>
          <w:rFonts w:ascii="Times New Roman" w:eastAsia="Times New Roman" w:hAnsi="Times New Roman" w:cs="Times New Roman"/>
          <w:sz w:val="24"/>
          <w:szCs w:val="24"/>
          <w:lang w:val="en-US"/>
        </w:rPr>
        <w:t>Thunholm</w:t>
      </w:r>
      <w:proofErr w:type="spellEnd"/>
      <w:r w:rsidRPr="00E55517">
        <w:rPr>
          <w:rFonts w:ascii="Times New Roman" w:eastAsia="Times New Roman" w:hAnsi="Times New Roman" w:cs="Times New Roman"/>
          <w:sz w:val="24"/>
          <w:szCs w:val="24"/>
          <w:lang w:val="en-US"/>
        </w:rPr>
        <w:t xml:space="preserve">, P. (2004). Decision-making style: Habit, style or both? </w:t>
      </w:r>
      <w:r w:rsidRPr="00E55517">
        <w:rPr>
          <w:rFonts w:ascii="Times New Roman" w:eastAsia="Times New Roman" w:hAnsi="Times New Roman" w:cs="Times New Roman"/>
          <w:i/>
          <w:sz w:val="24"/>
          <w:szCs w:val="24"/>
          <w:lang w:val="en-US"/>
        </w:rPr>
        <w:t>Personality and Individual Differences</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36</w:t>
      </w:r>
      <w:r w:rsidRPr="00E55517">
        <w:rPr>
          <w:rFonts w:ascii="Times New Roman" w:eastAsia="Times New Roman" w:hAnsi="Times New Roman" w:cs="Times New Roman"/>
          <w:sz w:val="24"/>
          <w:szCs w:val="24"/>
          <w:lang w:val="en-US"/>
        </w:rPr>
        <w:t xml:space="preserve">(4), 931–944. </w:t>
      </w:r>
      <w:r w:rsidRPr="00E55517">
        <w:rPr>
          <w:rFonts w:ascii="Times New Roman" w:eastAsia="Times New Roman" w:hAnsi="Times New Roman" w:cs="Times New Roman"/>
          <w:sz w:val="24"/>
          <w:szCs w:val="24"/>
          <w:highlight w:val="white"/>
          <w:lang w:val="en-US"/>
        </w:rPr>
        <w:t>https://doi.org/10.1016/S0191-8869(03)00162-4.</w:t>
      </w:r>
    </w:p>
    <w:p w14:paraId="50C0F198"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proofErr w:type="spellStart"/>
      <w:r w:rsidRPr="00E55517">
        <w:rPr>
          <w:rFonts w:ascii="Times New Roman" w:eastAsia="Times New Roman" w:hAnsi="Times New Roman" w:cs="Times New Roman"/>
          <w:sz w:val="24"/>
          <w:szCs w:val="24"/>
          <w:lang w:val="en-US"/>
        </w:rPr>
        <w:t>Valdesolo</w:t>
      </w:r>
      <w:proofErr w:type="spellEnd"/>
      <w:r w:rsidRPr="00E55517">
        <w:rPr>
          <w:rFonts w:ascii="Times New Roman" w:eastAsia="Times New Roman" w:hAnsi="Times New Roman" w:cs="Times New Roman"/>
          <w:sz w:val="24"/>
          <w:szCs w:val="24"/>
          <w:lang w:val="en-US"/>
        </w:rPr>
        <w:t xml:space="preserve">, P.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Graham, J. (2014). Awe, uncertainty, and agency detection. </w:t>
      </w:r>
      <w:r w:rsidRPr="00E55517">
        <w:rPr>
          <w:rFonts w:ascii="Times New Roman" w:eastAsia="Times New Roman" w:hAnsi="Times New Roman" w:cs="Times New Roman"/>
          <w:i/>
          <w:sz w:val="24"/>
          <w:szCs w:val="24"/>
          <w:lang w:val="en-US"/>
        </w:rPr>
        <w:t>Psychological Science, 25</w:t>
      </w:r>
      <w:r w:rsidRPr="00E55517">
        <w:rPr>
          <w:rFonts w:ascii="Times New Roman" w:eastAsia="Times New Roman" w:hAnsi="Times New Roman" w:cs="Times New Roman"/>
          <w:sz w:val="24"/>
          <w:szCs w:val="24"/>
          <w:lang w:val="en-US"/>
        </w:rPr>
        <w:t>(1), 170–178. https://doi.org/10.1177/0956797613501884.</w:t>
      </w:r>
    </w:p>
    <w:p w14:paraId="15012658" w14:textId="77777777"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Watson, D. (2000). </w:t>
      </w:r>
      <w:r w:rsidRPr="00E55517">
        <w:rPr>
          <w:rFonts w:ascii="Times New Roman" w:eastAsia="Times New Roman" w:hAnsi="Times New Roman" w:cs="Times New Roman"/>
          <w:i/>
          <w:sz w:val="24"/>
          <w:szCs w:val="24"/>
          <w:lang w:val="en-US"/>
        </w:rPr>
        <w:t>Mood and temperament.</w:t>
      </w:r>
      <w:r w:rsidRPr="00E55517">
        <w:rPr>
          <w:rFonts w:ascii="Times New Roman" w:eastAsia="Times New Roman" w:hAnsi="Times New Roman" w:cs="Times New Roman"/>
          <w:sz w:val="24"/>
          <w:szCs w:val="24"/>
          <w:lang w:val="en-US"/>
        </w:rPr>
        <w:t xml:space="preserve"> New York: Guilford Press.</w:t>
      </w:r>
    </w:p>
    <w:p w14:paraId="6828B471"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highlight w:val="white"/>
          <w:lang w:val="en-US"/>
        </w:rPr>
        <w:t xml:space="preserve">Watson, D. </w:t>
      </w:r>
      <w:proofErr w:type="spellStart"/>
      <w:r w:rsidRPr="00E55517">
        <w:rPr>
          <w:rFonts w:ascii="Times New Roman" w:eastAsia="Times New Roman" w:hAnsi="Times New Roman" w:cs="Times New Roman"/>
          <w:sz w:val="24"/>
          <w:szCs w:val="24"/>
          <w:highlight w:val="white"/>
          <w:lang w:val="en-US"/>
        </w:rPr>
        <w:t>i</w:t>
      </w:r>
      <w:proofErr w:type="spellEnd"/>
      <w:r w:rsidRPr="00E55517">
        <w:rPr>
          <w:rFonts w:ascii="Times New Roman" w:eastAsia="Times New Roman" w:hAnsi="Times New Roman" w:cs="Times New Roman"/>
          <w:sz w:val="24"/>
          <w:szCs w:val="24"/>
          <w:highlight w:val="white"/>
          <w:lang w:val="en-US"/>
        </w:rPr>
        <w:t xml:space="preserve"> Clark, L. A. (1992). Affects separable and inseparable: On the hierarchical arrangement of the negative </w:t>
      </w:r>
      <w:proofErr w:type="spellStart"/>
      <w:r w:rsidRPr="00E55517">
        <w:rPr>
          <w:rFonts w:ascii="Times New Roman" w:eastAsia="Times New Roman" w:hAnsi="Times New Roman" w:cs="Times New Roman"/>
          <w:sz w:val="24"/>
          <w:szCs w:val="24"/>
          <w:highlight w:val="white"/>
          <w:lang w:val="en-US"/>
        </w:rPr>
        <w:t>affects</w:t>
      </w:r>
      <w:proofErr w:type="spellEnd"/>
      <w:r w:rsidRPr="00E55517">
        <w:rPr>
          <w:rFonts w:ascii="Times New Roman" w:eastAsia="Times New Roman" w:hAnsi="Times New Roman" w:cs="Times New Roman"/>
          <w:sz w:val="24"/>
          <w:szCs w:val="24"/>
          <w:highlight w:val="white"/>
          <w:lang w:val="en-US"/>
        </w:rPr>
        <w:t xml:space="preserve">. </w:t>
      </w:r>
      <w:r w:rsidRPr="00E55517">
        <w:rPr>
          <w:rFonts w:ascii="Times New Roman" w:eastAsia="Times New Roman" w:hAnsi="Times New Roman" w:cs="Times New Roman"/>
          <w:i/>
          <w:sz w:val="24"/>
          <w:szCs w:val="24"/>
          <w:lang w:val="en-US"/>
        </w:rPr>
        <w:t>Journal of Personality and Social Psychology. 62</w:t>
      </w:r>
      <w:r w:rsidRPr="00E55517">
        <w:rPr>
          <w:rFonts w:ascii="Times New Roman" w:eastAsia="Times New Roman" w:hAnsi="Times New Roman" w:cs="Times New Roman"/>
          <w:sz w:val="24"/>
          <w:szCs w:val="24"/>
          <w:lang w:val="en-US"/>
        </w:rPr>
        <w:t xml:space="preserve">(3), 489–505. </w:t>
      </w:r>
      <w:r w:rsidRPr="00E55517">
        <w:rPr>
          <w:rFonts w:ascii="Times New Roman" w:eastAsia="Times New Roman" w:hAnsi="Times New Roman" w:cs="Times New Roman"/>
          <w:sz w:val="24"/>
          <w:szCs w:val="24"/>
          <w:highlight w:val="white"/>
          <w:lang w:val="en-US"/>
        </w:rPr>
        <w:t>https://doi.org/10.1037/0022-3514.62.3.489.</w:t>
      </w:r>
    </w:p>
    <w:p w14:paraId="7C9F2EE9" w14:textId="77777777" w:rsidR="009865D1" w:rsidRPr="00E55517" w:rsidRDefault="00000000" w:rsidP="00E55517">
      <w:pPr>
        <w:spacing w:before="200" w:line="360" w:lineRule="auto"/>
        <w:jc w:val="both"/>
        <w:rPr>
          <w:rFonts w:ascii="Times New Roman" w:eastAsia="Times New Roman" w:hAnsi="Times New Roman" w:cs="Times New Roman"/>
          <w:sz w:val="24"/>
          <w:szCs w:val="24"/>
          <w:highlight w:val="white"/>
          <w:lang w:val="en-US"/>
        </w:rPr>
      </w:pPr>
      <w:r w:rsidRPr="00E55517">
        <w:rPr>
          <w:rFonts w:ascii="Times New Roman" w:eastAsia="Times New Roman" w:hAnsi="Times New Roman" w:cs="Times New Roman"/>
          <w:sz w:val="24"/>
          <w:szCs w:val="24"/>
          <w:highlight w:val="white"/>
          <w:lang w:val="en-US"/>
        </w:rPr>
        <w:t xml:space="preserve">Watson, D. </w:t>
      </w:r>
      <w:proofErr w:type="spellStart"/>
      <w:r w:rsidRPr="00E55517">
        <w:rPr>
          <w:rFonts w:ascii="Times New Roman" w:eastAsia="Times New Roman" w:hAnsi="Times New Roman" w:cs="Times New Roman"/>
          <w:sz w:val="24"/>
          <w:szCs w:val="24"/>
          <w:highlight w:val="white"/>
          <w:lang w:val="en-US"/>
        </w:rPr>
        <w:t>i</w:t>
      </w:r>
      <w:proofErr w:type="spellEnd"/>
      <w:r w:rsidRPr="00E55517">
        <w:rPr>
          <w:rFonts w:ascii="Times New Roman" w:eastAsia="Times New Roman" w:hAnsi="Times New Roman" w:cs="Times New Roman"/>
          <w:sz w:val="24"/>
          <w:szCs w:val="24"/>
          <w:highlight w:val="white"/>
          <w:lang w:val="en-US"/>
        </w:rPr>
        <w:t xml:space="preserve"> </w:t>
      </w:r>
      <w:proofErr w:type="spellStart"/>
      <w:r w:rsidRPr="00E55517">
        <w:rPr>
          <w:rFonts w:ascii="Times New Roman" w:eastAsia="Times New Roman" w:hAnsi="Times New Roman" w:cs="Times New Roman"/>
          <w:sz w:val="24"/>
          <w:szCs w:val="24"/>
          <w:highlight w:val="white"/>
          <w:lang w:val="en-US"/>
        </w:rPr>
        <w:t>Tellegen</w:t>
      </w:r>
      <w:proofErr w:type="spellEnd"/>
      <w:r w:rsidRPr="00E55517">
        <w:rPr>
          <w:rFonts w:ascii="Times New Roman" w:eastAsia="Times New Roman" w:hAnsi="Times New Roman" w:cs="Times New Roman"/>
          <w:sz w:val="24"/>
          <w:szCs w:val="24"/>
          <w:highlight w:val="white"/>
          <w:lang w:val="en-US"/>
        </w:rPr>
        <w:t xml:space="preserve">, A. (1985). Toward a consensual structure of mood. </w:t>
      </w:r>
      <w:r w:rsidRPr="00E55517">
        <w:rPr>
          <w:rFonts w:ascii="Times New Roman" w:eastAsia="Times New Roman" w:hAnsi="Times New Roman" w:cs="Times New Roman"/>
          <w:i/>
          <w:sz w:val="24"/>
          <w:szCs w:val="24"/>
          <w:lang w:val="en-US"/>
        </w:rPr>
        <w:t>Psychological Bulletin, 98</w:t>
      </w:r>
      <w:r w:rsidRPr="00E55517">
        <w:rPr>
          <w:rFonts w:ascii="Times New Roman" w:eastAsia="Times New Roman" w:hAnsi="Times New Roman" w:cs="Times New Roman"/>
          <w:sz w:val="24"/>
          <w:szCs w:val="24"/>
          <w:lang w:val="en-US"/>
        </w:rPr>
        <w:t xml:space="preserve">(2), 219–235. </w:t>
      </w:r>
      <w:r w:rsidRPr="00E55517">
        <w:rPr>
          <w:rFonts w:ascii="Times New Roman" w:eastAsia="Times New Roman" w:hAnsi="Times New Roman" w:cs="Times New Roman"/>
          <w:sz w:val="24"/>
          <w:szCs w:val="24"/>
          <w:highlight w:val="white"/>
          <w:lang w:val="en-US"/>
        </w:rPr>
        <w:t>https://doi.org/10.1037/0033-2909.98.2.219.</w:t>
      </w:r>
    </w:p>
    <w:p w14:paraId="01D79503" w14:textId="7EE61D30" w:rsidR="009865D1" w:rsidRPr="00E55517"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Webster G.D.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Crysel L.C. (2012). ‘Hit Me, Maybe, One More Time’: brief measures of impulsivity and sensation seeking and their prediction of blackjack bets and sexual promiscuity</w:t>
      </w:r>
      <w:r w:rsidRPr="00E55517">
        <w:rPr>
          <w:rFonts w:ascii="Times New Roman" w:eastAsia="Times New Roman" w:hAnsi="Times New Roman" w:cs="Times New Roman"/>
          <w:i/>
          <w:sz w:val="24"/>
          <w:szCs w:val="24"/>
          <w:lang w:val="en-US"/>
        </w:rPr>
        <w:t>.</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i/>
          <w:sz w:val="24"/>
          <w:szCs w:val="24"/>
          <w:lang w:val="en-US"/>
        </w:rPr>
        <w:t>Journal of Research in Personality, 46</w:t>
      </w:r>
      <w:r w:rsidRPr="00E55517">
        <w:rPr>
          <w:rFonts w:ascii="Times New Roman" w:eastAsia="Times New Roman" w:hAnsi="Times New Roman" w:cs="Times New Roman"/>
          <w:sz w:val="24"/>
          <w:szCs w:val="24"/>
          <w:lang w:val="en-US"/>
        </w:rPr>
        <w:t>(5),</w:t>
      </w:r>
      <w:r w:rsidR="00935AF3">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lang w:val="en-US"/>
        </w:rPr>
        <w:t>591–598.</w:t>
      </w:r>
    </w:p>
    <w:p w14:paraId="467C4B03" w14:textId="77777777" w:rsidR="009865D1" w:rsidRDefault="00000000" w:rsidP="00E55517">
      <w:pPr>
        <w:spacing w:before="200" w:line="360" w:lineRule="auto"/>
        <w:jc w:val="both"/>
        <w:rPr>
          <w:rFonts w:ascii="Times New Roman" w:eastAsia="Times New Roman" w:hAnsi="Times New Roman" w:cs="Times New Roman"/>
          <w:sz w:val="24"/>
          <w:szCs w:val="24"/>
          <w:lang w:val="en-US"/>
        </w:rPr>
      </w:pPr>
      <w:r w:rsidRPr="00E55517">
        <w:rPr>
          <w:rFonts w:ascii="Times New Roman" w:eastAsia="Times New Roman" w:hAnsi="Times New Roman" w:cs="Times New Roman"/>
          <w:sz w:val="24"/>
          <w:szCs w:val="24"/>
          <w:lang w:val="en-US"/>
        </w:rPr>
        <w:t xml:space="preserve">Zhang, L.F.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Sternberg, R. J. (2009). Revisiting the value issue in intellectual styles. W: L.F. Zhang </w:t>
      </w:r>
      <w:proofErr w:type="spellStart"/>
      <w:r w:rsidRPr="00E55517">
        <w:rPr>
          <w:rFonts w:ascii="Times New Roman" w:eastAsia="Times New Roman" w:hAnsi="Times New Roman" w:cs="Times New Roman"/>
          <w:sz w:val="24"/>
          <w:szCs w:val="24"/>
          <w:lang w:val="en-US"/>
        </w:rPr>
        <w:t>i</w:t>
      </w:r>
      <w:proofErr w:type="spellEnd"/>
      <w:r w:rsidRPr="00E55517">
        <w:rPr>
          <w:rFonts w:ascii="Times New Roman" w:eastAsia="Times New Roman" w:hAnsi="Times New Roman" w:cs="Times New Roman"/>
          <w:sz w:val="24"/>
          <w:szCs w:val="24"/>
          <w:lang w:val="en-US"/>
        </w:rPr>
        <w:t xml:space="preserve"> R. Sternberg (red.), Perspectives on the nature of intellectual styles (s. 63–85). Springer Publishing Company.</w:t>
      </w:r>
    </w:p>
    <w:p w14:paraId="71296DD0" w14:textId="27B476BC" w:rsidR="00BA3A1B" w:rsidRPr="00BA3A1B" w:rsidRDefault="00BA3A1B" w:rsidP="00E55517">
      <w:pPr>
        <w:spacing w:before="200" w:line="360" w:lineRule="auto"/>
        <w:jc w:val="both"/>
        <w:rPr>
          <w:rFonts w:ascii="Times New Roman" w:eastAsia="Times New Roman" w:hAnsi="Times New Roman" w:cs="Times New Roman"/>
          <w:sz w:val="24"/>
          <w:szCs w:val="24"/>
          <w:lang w:val="en-US"/>
        </w:rPr>
      </w:pPr>
      <w:proofErr w:type="spellStart"/>
      <w:r w:rsidRPr="00BA3A1B">
        <w:rPr>
          <w:rFonts w:ascii="Times New Roman" w:hAnsi="Times New Roman" w:cs="Times New Roman"/>
          <w:sz w:val="24"/>
          <w:szCs w:val="24"/>
          <w:shd w:val="clear" w:color="auto" w:fill="FFFFFF"/>
        </w:rPr>
        <w:lastRenderedPageBreak/>
        <w:t>Zuckerman</w:t>
      </w:r>
      <w:proofErr w:type="spellEnd"/>
      <w:r w:rsidRPr="00BA3A1B">
        <w:rPr>
          <w:rFonts w:ascii="Times New Roman" w:hAnsi="Times New Roman" w:cs="Times New Roman"/>
          <w:sz w:val="24"/>
          <w:szCs w:val="24"/>
          <w:shd w:val="clear" w:color="auto" w:fill="FFFFFF"/>
        </w:rPr>
        <w:t xml:space="preserve">, M., </w:t>
      </w:r>
      <w:proofErr w:type="spellStart"/>
      <w:r w:rsidRPr="00BA3A1B">
        <w:rPr>
          <w:rFonts w:ascii="Times New Roman" w:hAnsi="Times New Roman" w:cs="Times New Roman"/>
          <w:sz w:val="24"/>
          <w:szCs w:val="24"/>
          <w:shd w:val="clear" w:color="auto" w:fill="FFFFFF"/>
        </w:rPr>
        <w:t>Kuhlman</w:t>
      </w:r>
      <w:proofErr w:type="spellEnd"/>
      <w:r w:rsidRPr="00BA3A1B">
        <w:rPr>
          <w:rFonts w:ascii="Times New Roman" w:hAnsi="Times New Roman" w:cs="Times New Roman"/>
          <w:sz w:val="24"/>
          <w:szCs w:val="24"/>
          <w:shd w:val="clear" w:color="auto" w:fill="FFFFFF"/>
        </w:rPr>
        <w:t xml:space="preserve">, D. M., </w:t>
      </w:r>
      <w:proofErr w:type="spellStart"/>
      <w:r w:rsidRPr="00BA3A1B">
        <w:rPr>
          <w:rFonts w:ascii="Times New Roman" w:hAnsi="Times New Roman" w:cs="Times New Roman"/>
          <w:sz w:val="24"/>
          <w:szCs w:val="24"/>
          <w:shd w:val="clear" w:color="auto" w:fill="FFFFFF"/>
        </w:rPr>
        <w:t>Thornquist</w:t>
      </w:r>
      <w:proofErr w:type="spellEnd"/>
      <w:r w:rsidRPr="00BA3A1B">
        <w:rPr>
          <w:rFonts w:ascii="Times New Roman" w:hAnsi="Times New Roman" w:cs="Times New Roman"/>
          <w:sz w:val="24"/>
          <w:szCs w:val="24"/>
          <w:shd w:val="clear" w:color="auto" w:fill="FFFFFF"/>
        </w:rPr>
        <w:t xml:space="preserve">, M., &amp; </w:t>
      </w:r>
      <w:proofErr w:type="spellStart"/>
      <w:r w:rsidRPr="00BA3A1B">
        <w:rPr>
          <w:rFonts w:ascii="Times New Roman" w:hAnsi="Times New Roman" w:cs="Times New Roman"/>
          <w:sz w:val="24"/>
          <w:szCs w:val="24"/>
          <w:shd w:val="clear" w:color="auto" w:fill="FFFFFF"/>
        </w:rPr>
        <w:t>Kiers</w:t>
      </w:r>
      <w:proofErr w:type="spellEnd"/>
      <w:r w:rsidRPr="00BA3A1B">
        <w:rPr>
          <w:rFonts w:ascii="Times New Roman" w:hAnsi="Times New Roman" w:cs="Times New Roman"/>
          <w:sz w:val="24"/>
          <w:szCs w:val="24"/>
          <w:shd w:val="clear" w:color="auto" w:fill="FFFFFF"/>
        </w:rPr>
        <w:t>, H. (1991). Five (</w:t>
      </w:r>
      <w:proofErr w:type="spellStart"/>
      <w:r w:rsidRPr="00BA3A1B">
        <w:rPr>
          <w:rFonts w:ascii="Times New Roman" w:hAnsi="Times New Roman" w:cs="Times New Roman"/>
          <w:sz w:val="24"/>
          <w:szCs w:val="24"/>
          <w:shd w:val="clear" w:color="auto" w:fill="FFFFFF"/>
        </w:rPr>
        <w:t>or</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three</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robust</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questionnaire</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scale</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factors</w:t>
      </w:r>
      <w:proofErr w:type="spellEnd"/>
      <w:r w:rsidRPr="00BA3A1B">
        <w:rPr>
          <w:rFonts w:ascii="Times New Roman" w:hAnsi="Times New Roman" w:cs="Times New Roman"/>
          <w:sz w:val="24"/>
          <w:szCs w:val="24"/>
          <w:shd w:val="clear" w:color="auto" w:fill="FFFFFF"/>
        </w:rPr>
        <w:t xml:space="preserve"> of </w:t>
      </w:r>
      <w:proofErr w:type="spellStart"/>
      <w:r w:rsidRPr="00BA3A1B">
        <w:rPr>
          <w:rFonts w:ascii="Times New Roman" w:hAnsi="Times New Roman" w:cs="Times New Roman"/>
          <w:sz w:val="24"/>
          <w:szCs w:val="24"/>
          <w:shd w:val="clear" w:color="auto" w:fill="FFFFFF"/>
        </w:rPr>
        <w:t>personality</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without</w:t>
      </w:r>
      <w:proofErr w:type="spellEnd"/>
      <w:r w:rsidRPr="00BA3A1B">
        <w:rPr>
          <w:rFonts w:ascii="Times New Roman" w:hAnsi="Times New Roman" w:cs="Times New Roman"/>
          <w:sz w:val="24"/>
          <w:szCs w:val="24"/>
          <w:shd w:val="clear" w:color="auto" w:fill="FFFFFF"/>
        </w:rPr>
        <w:t xml:space="preserve"> </w:t>
      </w:r>
      <w:proofErr w:type="spellStart"/>
      <w:r w:rsidRPr="00BA3A1B">
        <w:rPr>
          <w:rFonts w:ascii="Times New Roman" w:hAnsi="Times New Roman" w:cs="Times New Roman"/>
          <w:sz w:val="24"/>
          <w:szCs w:val="24"/>
          <w:shd w:val="clear" w:color="auto" w:fill="FFFFFF"/>
        </w:rPr>
        <w:t>culture</w:t>
      </w:r>
      <w:proofErr w:type="spellEnd"/>
      <w:r w:rsidRPr="00BA3A1B">
        <w:rPr>
          <w:rFonts w:ascii="Times New Roman" w:hAnsi="Times New Roman" w:cs="Times New Roman"/>
          <w:sz w:val="24"/>
          <w:szCs w:val="24"/>
          <w:shd w:val="clear" w:color="auto" w:fill="FFFFFF"/>
        </w:rPr>
        <w:t>. </w:t>
      </w:r>
      <w:proofErr w:type="spellStart"/>
      <w:r w:rsidRPr="00BA3A1B">
        <w:rPr>
          <w:rStyle w:val="Uwydatnienie"/>
          <w:rFonts w:ascii="Times New Roman" w:hAnsi="Times New Roman" w:cs="Times New Roman"/>
          <w:sz w:val="24"/>
          <w:szCs w:val="24"/>
          <w:shd w:val="clear" w:color="auto" w:fill="FFFFFF"/>
        </w:rPr>
        <w:t>Personality</w:t>
      </w:r>
      <w:proofErr w:type="spellEnd"/>
      <w:r w:rsidRPr="00BA3A1B">
        <w:rPr>
          <w:rStyle w:val="Uwydatnienie"/>
          <w:rFonts w:ascii="Times New Roman" w:hAnsi="Times New Roman" w:cs="Times New Roman"/>
          <w:sz w:val="24"/>
          <w:szCs w:val="24"/>
          <w:shd w:val="clear" w:color="auto" w:fill="FFFFFF"/>
        </w:rPr>
        <w:t xml:space="preserve"> and </w:t>
      </w:r>
      <w:proofErr w:type="spellStart"/>
      <w:r w:rsidRPr="00BA3A1B">
        <w:rPr>
          <w:rStyle w:val="Uwydatnienie"/>
          <w:rFonts w:ascii="Times New Roman" w:hAnsi="Times New Roman" w:cs="Times New Roman"/>
          <w:sz w:val="24"/>
          <w:szCs w:val="24"/>
          <w:shd w:val="clear" w:color="auto" w:fill="FFFFFF"/>
        </w:rPr>
        <w:t>Individual</w:t>
      </w:r>
      <w:proofErr w:type="spellEnd"/>
      <w:r w:rsidRPr="00BA3A1B">
        <w:rPr>
          <w:rStyle w:val="Uwydatnienie"/>
          <w:rFonts w:ascii="Times New Roman" w:hAnsi="Times New Roman" w:cs="Times New Roman"/>
          <w:sz w:val="24"/>
          <w:szCs w:val="24"/>
          <w:shd w:val="clear" w:color="auto" w:fill="FFFFFF"/>
        </w:rPr>
        <w:t xml:space="preserve"> </w:t>
      </w:r>
      <w:proofErr w:type="spellStart"/>
      <w:r w:rsidRPr="00BA3A1B">
        <w:rPr>
          <w:rStyle w:val="Uwydatnienie"/>
          <w:rFonts w:ascii="Times New Roman" w:hAnsi="Times New Roman" w:cs="Times New Roman"/>
          <w:sz w:val="24"/>
          <w:szCs w:val="24"/>
          <w:shd w:val="clear" w:color="auto" w:fill="FFFFFF"/>
        </w:rPr>
        <w:t>Differences</w:t>
      </w:r>
      <w:proofErr w:type="spellEnd"/>
      <w:r w:rsidRPr="00BA3A1B">
        <w:rPr>
          <w:rStyle w:val="Uwydatnienie"/>
          <w:rFonts w:ascii="Times New Roman" w:hAnsi="Times New Roman" w:cs="Times New Roman"/>
          <w:sz w:val="24"/>
          <w:szCs w:val="24"/>
          <w:shd w:val="clear" w:color="auto" w:fill="FFFFFF"/>
        </w:rPr>
        <w:t>, 12</w:t>
      </w:r>
      <w:r w:rsidRPr="00BA3A1B">
        <w:rPr>
          <w:rFonts w:ascii="Times New Roman" w:hAnsi="Times New Roman" w:cs="Times New Roman"/>
          <w:sz w:val="24"/>
          <w:szCs w:val="24"/>
          <w:shd w:val="clear" w:color="auto" w:fill="FFFFFF"/>
        </w:rPr>
        <w:t>(9), 929–941. https://doi.org/10.1016/0191-8869(91)90182-B</w:t>
      </w:r>
    </w:p>
    <w:p w14:paraId="29569167" w14:textId="77777777" w:rsidR="009865D1" w:rsidRPr="00E55517" w:rsidRDefault="00000000" w:rsidP="00E55517">
      <w:pPr>
        <w:spacing w:before="200" w:line="360" w:lineRule="auto"/>
        <w:jc w:val="both"/>
        <w:rPr>
          <w:rFonts w:ascii="Times New Roman" w:eastAsia="Times New Roman" w:hAnsi="Times New Roman" w:cs="Times New Roman"/>
          <w:sz w:val="24"/>
          <w:szCs w:val="24"/>
        </w:rPr>
      </w:pPr>
      <w:r w:rsidRPr="00E55517">
        <w:rPr>
          <w:rFonts w:ascii="Times New Roman" w:eastAsia="Times New Roman" w:hAnsi="Times New Roman" w:cs="Times New Roman"/>
          <w:sz w:val="24"/>
          <w:szCs w:val="24"/>
          <w:lang w:val="en-US"/>
        </w:rPr>
        <w:t xml:space="preserve">Zuckerman, M. (1994). </w:t>
      </w:r>
      <w:r w:rsidRPr="00E55517">
        <w:rPr>
          <w:rFonts w:ascii="Times New Roman" w:eastAsia="Times New Roman" w:hAnsi="Times New Roman" w:cs="Times New Roman"/>
          <w:i/>
          <w:sz w:val="24"/>
          <w:szCs w:val="24"/>
          <w:lang w:val="en-US"/>
        </w:rPr>
        <w:t>Behavior Expression Biosocial Bases of Sensation Seeking</w:t>
      </w:r>
      <w:r w:rsidRPr="00E55517">
        <w:rPr>
          <w:rFonts w:ascii="Times New Roman" w:eastAsia="Times New Roman" w:hAnsi="Times New Roman" w:cs="Times New Roman"/>
          <w:sz w:val="24"/>
          <w:szCs w:val="24"/>
          <w:lang w:val="en-US"/>
        </w:rPr>
        <w:t xml:space="preserve">. </w:t>
      </w:r>
      <w:r w:rsidRPr="00E55517">
        <w:rPr>
          <w:rFonts w:ascii="Times New Roman" w:eastAsia="Times New Roman" w:hAnsi="Times New Roman" w:cs="Times New Roman"/>
          <w:sz w:val="24"/>
          <w:szCs w:val="24"/>
        </w:rPr>
        <w:t>New York: Cambridge University Press.</w:t>
      </w:r>
    </w:p>
    <w:sectPr w:rsidR="009865D1" w:rsidRPr="00E5551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49A47" w14:textId="77777777" w:rsidR="00763217" w:rsidRDefault="00763217">
      <w:pPr>
        <w:spacing w:line="240" w:lineRule="auto"/>
      </w:pPr>
      <w:r>
        <w:separator/>
      </w:r>
    </w:p>
  </w:endnote>
  <w:endnote w:type="continuationSeparator" w:id="0">
    <w:p w14:paraId="7FF74996" w14:textId="77777777" w:rsidR="00763217" w:rsidRDefault="00763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88BED" w14:textId="77777777" w:rsidR="00763217" w:rsidRDefault="00763217">
      <w:pPr>
        <w:spacing w:line="240" w:lineRule="auto"/>
      </w:pPr>
      <w:r>
        <w:separator/>
      </w:r>
    </w:p>
  </w:footnote>
  <w:footnote w:type="continuationSeparator" w:id="0">
    <w:p w14:paraId="73E16D69" w14:textId="77777777" w:rsidR="00763217" w:rsidRDefault="00763217">
      <w:pPr>
        <w:spacing w:line="240" w:lineRule="auto"/>
      </w:pPr>
      <w:r>
        <w:continuationSeparator/>
      </w:r>
    </w:p>
  </w:footnote>
  <w:footnote w:id="1">
    <w:p w14:paraId="48FF89D7" w14:textId="596DC677" w:rsidR="008361BD" w:rsidRPr="008361BD" w:rsidRDefault="008361BD">
      <w:pPr>
        <w:pStyle w:val="Tekstprzypisudolnego"/>
        <w:rPr>
          <w:lang w:val="pl-PL"/>
        </w:rPr>
      </w:pPr>
      <w:r>
        <w:rPr>
          <w:rStyle w:val="Odwoanieprzypisudolnego"/>
        </w:rPr>
        <w:footnoteRef/>
      </w:r>
      <w:r>
        <w:t xml:space="preserve"> </w:t>
      </w:r>
      <w:r>
        <w:rPr>
          <w:rFonts w:ascii="Times New Roman" w:eastAsia="Times New Roman" w:hAnsi="Times New Roman" w:cs="Times New Roman"/>
        </w:rPr>
        <w:t>Sposób interpretacji współczynnika korelacji: 0-0,30 słaba (niska) korelacja; 0,31- 0,50 umiarkowana korelacja; 0,51-0,70 silna (wysoka) korelacja, 0,71-1 bardzo silna (bardzo wysoka) korelacja (Cohen, 1988, Rosenthal,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D1"/>
    <w:rsid w:val="000319A7"/>
    <w:rsid w:val="00033231"/>
    <w:rsid w:val="00073614"/>
    <w:rsid w:val="00076701"/>
    <w:rsid w:val="000C6BCC"/>
    <w:rsid w:val="000C77C3"/>
    <w:rsid w:val="000D4FD0"/>
    <w:rsid w:val="000D7049"/>
    <w:rsid w:val="000F3B82"/>
    <w:rsid w:val="0014385D"/>
    <w:rsid w:val="001B5B26"/>
    <w:rsid w:val="001C1F84"/>
    <w:rsid w:val="002967CC"/>
    <w:rsid w:val="002A6361"/>
    <w:rsid w:val="002E5D06"/>
    <w:rsid w:val="002F5855"/>
    <w:rsid w:val="00363A8E"/>
    <w:rsid w:val="003D1E4B"/>
    <w:rsid w:val="003F4ACB"/>
    <w:rsid w:val="004121D9"/>
    <w:rsid w:val="00414E05"/>
    <w:rsid w:val="00417B96"/>
    <w:rsid w:val="00490944"/>
    <w:rsid w:val="004A5B58"/>
    <w:rsid w:val="004B2941"/>
    <w:rsid w:val="00554B96"/>
    <w:rsid w:val="005C1445"/>
    <w:rsid w:val="005C15E4"/>
    <w:rsid w:val="005D1F4C"/>
    <w:rsid w:val="006672F3"/>
    <w:rsid w:val="006B6193"/>
    <w:rsid w:val="0075343E"/>
    <w:rsid w:val="00763217"/>
    <w:rsid w:val="007724B7"/>
    <w:rsid w:val="008361BD"/>
    <w:rsid w:val="00854412"/>
    <w:rsid w:val="008A0552"/>
    <w:rsid w:val="008A0C3A"/>
    <w:rsid w:val="008F6D65"/>
    <w:rsid w:val="00935AF3"/>
    <w:rsid w:val="00976DB2"/>
    <w:rsid w:val="00984ECD"/>
    <w:rsid w:val="009865D1"/>
    <w:rsid w:val="00990519"/>
    <w:rsid w:val="009A40EA"/>
    <w:rsid w:val="009B3BFA"/>
    <w:rsid w:val="00A4708C"/>
    <w:rsid w:val="00A60F7C"/>
    <w:rsid w:val="00A84504"/>
    <w:rsid w:val="00B00DC4"/>
    <w:rsid w:val="00B93B75"/>
    <w:rsid w:val="00BA3A1B"/>
    <w:rsid w:val="00BA4D5C"/>
    <w:rsid w:val="00BD3023"/>
    <w:rsid w:val="00C07CCD"/>
    <w:rsid w:val="00C64624"/>
    <w:rsid w:val="00D33A4B"/>
    <w:rsid w:val="00D9601F"/>
    <w:rsid w:val="00DA3A38"/>
    <w:rsid w:val="00DA59F4"/>
    <w:rsid w:val="00DC62BB"/>
    <w:rsid w:val="00DE5484"/>
    <w:rsid w:val="00E5340C"/>
    <w:rsid w:val="00E55517"/>
    <w:rsid w:val="00E87A72"/>
    <w:rsid w:val="00EF7BE7"/>
    <w:rsid w:val="00F4244B"/>
    <w:rsid w:val="00F55AC2"/>
    <w:rsid w:val="00F94CA3"/>
    <w:rsid w:val="00FB0383"/>
    <w:rsid w:val="00FC0A4A"/>
    <w:rsid w:val="00FF3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800C8"/>
  <w15:docId w15:val="{11A50E62-FA17-498B-89DA-08EF090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C64624"/>
    <w:rPr>
      <w:b/>
      <w:bCs/>
    </w:rPr>
  </w:style>
  <w:style w:type="character" w:customStyle="1" w:styleId="TematkomentarzaZnak">
    <w:name w:val="Temat komentarza Znak"/>
    <w:basedOn w:val="TekstkomentarzaZnak"/>
    <w:link w:val="Tematkomentarza"/>
    <w:uiPriority w:val="99"/>
    <w:semiHidden/>
    <w:rsid w:val="00C64624"/>
    <w:rPr>
      <w:b/>
      <w:bCs/>
      <w:sz w:val="20"/>
      <w:szCs w:val="20"/>
    </w:rPr>
  </w:style>
  <w:style w:type="paragraph" w:styleId="Tekstprzypisukocowego">
    <w:name w:val="endnote text"/>
    <w:basedOn w:val="Normalny"/>
    <w:link w:val="TekstprzypisukocowegoZnak"/>
    <w:uiPriority w:val="99"/>
    <w:semiHidden/>
    <w:unhideWhenUsed/>
    <w:rsid w:val="00C646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624"/>
    <w:rPr>
      <w:sz w:val="20"/>
      <w:szCs w:val="20"/>
    </w:rPr>
  </w:style>
  <w:style w:type="character" w:styleId="Odwoanieprzypisukocowego">
    <w:name w:val="endnote reference"/>
    <w:basedOn w:val="Domylnaczcionkaakapitu"/>
    <w:uiPriority w:val="99"/>
    <w:semiHidden/>
    <w:unhideWhenUsed/>
    <w:rsid w:val="00C64624"/>
    <w:rPr>
      <w:vertAlign w:val="superscript"/>
    </w:rPr>
  </w:style>
  <w:style w:type="paragraph" w:styleId="Bezodstpw">
    <w:name w:val="No Spacing"/>
    <w:uiPriority w:val="1"/>
    <w:qFormat/>
    <w:rsid w:val="00DA59F4"/>
    <w:pPr>
      <w:spacing w:line="240" w:lineRule="auto"/>
    </w:pPr>
  </w:style>
  <w:style w:type="paragraph" w:styleId="Poprawka">
    <w:name w:val="Revision"/>
    <w:hidden/>
    <w:uiPriority w:val="99"/>
    <w:semiHidden/>
    <w:rsid w:val="00A84504"/>
    <w:pPr>
      <w:spacing w:line="240" w:lineRule="auto"/>
    </w:pPr>
  </w:style>
  <w:style w:type="paragraph" w:styleId="Tekstprzypisudolnego">
    <w:name w:val="footnote text"/>
    <w:basedOn w:val="Normalny"/>
    <w:link w:val="TekstprzypisudolnegoZnak"/>
    <w:uiPriority w:val="99"/>
    <w:semiHidden/>
    <w:unhideWhenUsed/>
    <w:rsid w:val="008361B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61BD"/>
    <w:rPr>
      <w:sz w:val="20"/>
      <w:szCs w:val="20"/>
    </w:rPr>
  </w:style>
  <w:style w:type="character" w:styleId="Odwoanieprzypisudolnego">
    <w:name w:val="footnote reference"/>
    <w:basedOn w:val="Domylnaczcionkaakapitu"/>
    <w:uiPriority w:val="99"/>
    <w:semiHidden/>
    <w:unhideWhenUsed/>
    <w:rsid w:val="008361BD"/>
    <w:rPr>
      <w:vertAlign w:val="superscript"/>
    </w:rPr>
  </w:style>
  <w:style w:type="character" w:styleId="Uwydatnienie">
    <w:name w:val="Emphasis"/>
    <w:basedOn w:val="Domylnaczcionkaakapitu"/>
    <w:uiPriority w:val="20"/>
    <w:qFormat/>
    <w:rsid w:val="00BA3A1B"/>
    <w:rPr>
      <w:i/>
      <w:iCs/>
    </w:rPr>
  </w:style>
  <w:style w:type="character" w:styleId="Hipercze">
    <w:name w:val="Hyperlink"/>
    <w:basedOn w:val="Domylnaczcionkaakapitu"/>
    <w:uiPriority w:val="99"/>
    <w:unhideWhenUsed/>
    <w:rsid w:val="00BA3A1B"/>
    <w:rPr>
      <w:color w:val="0000FF"/>
      <w:u w:val="single"/>
    </w:rPr>
  </w:style>
  <w:style w:type="character" w:styleId="Nierozpoznanawzmianka">
    <w:name w:val="Unresolved Mention"/>
    <w:basedOn w:val="Domylnaczcionkaakapitu"/>
    <w:uiPriority w:val="99"/>
    <w:semiHidden/>
    <w:unhideWhenUsed/>
    <w:rsid w:val="00363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53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E1F9C-972C-4BDB-9AC5-D1AD8AC5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7172</Words>
  <Characters>43034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Płudowska</dc:creator>
  <cp:lastModifiedBy>Sue Ricketts</cp:lastModifiedBy>
  <cp:revision>31</cp:revision>
  <cp:lastPrinted>2024-04-15T20:05:00Z</cp:lastPrinted>
  <dcterms:created xsi:type="dcterms:W3CDTF">2024-04-03T17:57:00Z</dcterms:created>
  <dcterms:modified xsi:type="dcterms:W3CDTF">2024-04-15T20:17:00Z</dcterms:modified>
</cp:coreProperties>
</file>