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4B" w:rsidRDefault="0080480E" w:rsidP="00CE4A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 inż. Łukasz Tomczyk (Uniwersytet Pedagogiczny w Krakowie)</w:t>
      </w:r>
    </w:p>
    <w:p w:rsidR="0080480E" w:rsidRPr="007C6848" w:rsidRDefault="0080480E" w:rsidP="00CE4A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ORCID </w:t>
      </w:r>
      <w:r w:rsidRPr="0080480E">
        <w:rPr>
          <w:rFonts w:ascii="Times New Roman" w:hAnsi="Times New Roman" w:cs="Times New Roman"/>
          <w:sz w:val="24"/>
        </w:rPr>
        <w:t>0000-0002-5652-1433</w:t>
      </w:r>
    </w:p>
    <w:p w:rsidR="00BB23EE" w:rsidRPr="007C6848" w:rsidRDefault="00BB23EE" w:rsidP="004E564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C6848">
        <w:rPr>
          <w:rFonts w:ascii="Times New Roman" w:hAnsi="Times New Roman" w:cs="Times New Roman"/>
          <w:b/>
          <w:sz w:val="32"/>
        </w:rPr>
        <w:t>FOMO (</w:t>
      </w:r>
      <w:proofErr w:type="spellStart"/>
      <w:r w:rsidR="00B720FD" w:rsidRPr="007C6848">
        <w:rPr>
          <w:rFonts w:ascii="Times New Roman" w:hAnsi="Times New Roman" w:cs="Times New Roman"/>
          <w:b/>
          <w:sz w:val="32"/>
        </w:rPr>
        <w:t>Fear</w:t>
      </w:r>
      <w:proofErr w:type="spellEnd"/>
      <w:r w:rsidR="00B720FD" w:rsidRPr="007C6848">
        <w:rPr>
          <w:rFonts w:ascii="Times New Roman" w:hAnsi="Times New Roman" w:cs="Times New Roman"/>
          <w:b/>
          <w:sz w:val="32"/>
        </w:rPr>
        <w:t xml:space="preserve"> of Missing out)</w:t>
      </w:r>
      <w:r w:rsidR="00874B08" w:rsidRPr="007C6848">
        <w:rPr>
          <w:rFonts w:ascii="Times New Roman" w:hAnsi="Times New Roman" w:cs="Times New Roman"/>
          <w:b/>
          <w:sz w:val="32"/>
        </w:rPr>
        <w:t xml:space="preserve"> – wyzwanie </w:t>
      </w:r>
      <w:r w:rsidR="0051039C" w:rsidRPr="007C6848">
        <w:rPr>
          <w:rFonts w:ascii="Times New Roman" w:hAnsi="Times New Roman" w:cs="Times New Roman"/>
          <w:b/>
          <w:sz w:val="32"/>
        </w:rPr>
        <w:t>diagnostyczne i edukacyjne</w:t>
      </w:r>
      <w:r w:rsidR="00C90787" w:rsidRPr="007C6848">
        <w:rPr>
          <w:rStyle w:val="Odwoanieprzypisudolnego"/>
          <w:rFonts w:ascii="Times New Roman" w:hAnsi="Times New Roman" w:cs="Times New Roman"/>
          <w:b/>
          <w:sz w:val="32"/>
        </w:rPr>
        <w:footnoteReference w:id="1"/>
      </w:r>
    </w:p>
    <w:p w:rsidR="006A3EEA" w:rsidRPr="007C6848" w:rsidRDefault="006A3EEA" w:rsidP="00CE4A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Streszczenie</w:t>
      </w:r>
    </w:p>
    <w:p w:rsidR="00044F39" w:rsidRPr="007C6848" w:rsidRDefault="00044F39" w:rsidP="00CE4A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Celem artykułu jest charakterystyka zjawiska FOMO w perspektywie diagnostycznej. Ten rodzaj uzależnienia od Internetu został omówiony w </w:t>
      </w:r>
      <w:r w:rsidR="00B8763D">
        <w:rPr>
          <w:rFonts w:ascii="Times New Roman" w:hAnsi="Times New Roman" w:cs="Times New Roman"/>
          <w:sz w:val="24"/>
        </w:rPr>
        <w:t>kontekście</w:t>
      </w:r>
      <w:r w:rsidRPr="007C6848">
        <w:rPr>
          <w:rFonts w:ascii="Times New Roman" w:hAnsi="Times New Roman" w:cs="Times New Roman"/>
          <w:sz w:val="24"/>
        </w:rPr>
        <w:t xml:space="preserve"> wyzwania społeczno-wychowawczego, mieszczącego się w paradygmacie ryzyka pedagogiki mediów. Zjawisko FOMO jest relatywnie nowym zachowaniem ryzykownym, które pojawiło się za sprawą upowszechnienia mediów sieciowych.  W tekście podjęto próbę spojrzenia na FOMO w perspektywie różnych </w:t>
      </w:r>
      <w:r w:rsidR="00B8763D">
        <w:rPr>
          <w:rFonts w:ascii="Times New Roman" w:hAnsi="Times New Roman" w:cs="Times New Roman"/>
          <w:sz w:val="24"/>
        </w:rPr>
        <w:t>kryteriów</w:t>
      </w:r>
      <w:r w:rsidRPr="007C6848">
        <w:rPr>
          <w:rFonts w:ascii="Times New Roman" w:hAnsi="Times New Roman" w:cs="Times New Roman"/>
          <w:sz w:val="24"/>
        </w:rPr>
        <w:t xml:space="preserve"> diagnostycznych. W artykule zarysowano w części wstępnej zjawisko uzależnienia od Internetu. Następnie dokonano charakterystyki FOMO </w:t>
      </w:r>
      <w:r w:rsidR="00B8763D">
        <w:rPr>
          <w:rFonts w:ascii="Times New Roman" w:hAnsi="Times New Roman" w:cs="Times New Roman"/>
          <w:sz w:val="24"/>
        </w:rPr>
        <w:t>wraz ze</w:t>
      </w:r>
      <w:r w:rsidRPr="007C6848">
        <w:rPr>
          <w:rFonts w:ascii="Times New Roman" w:hAnsi="Times New Roman" w:cs="Times New Roman"/>
          <w:sz w:val="24"/>
        </w:rPr>
        <w:t xml:space="preserve"> sposob</w:t>
      </w:r>
      <w:r w:rsidR="00B8763D">
        <w:rPr>
          <w:rFonts w:ascii="Times New Roman" w:hAnsi="Times New Roman" w:cs="Times New Roman"/>
          <w:sz w:val="24"/>
        </w:rPr>
        <w:t>ami</w:t>
      </w:r>
      <w:r w:rsidRPr="007C6848">
        <w:rPr>
          <w:rFonts w:ascii="Times New Roman" w:hAnsi="Times New Roman" w:cs="Times New Roman"/>
          <w:sz w:val="24"/>
        </w:rPr>
        <w:t xml:space="preserve"> mierzenia.</w:t>
      </w:r>
    </w:p>
    <w:p w:rsidR="006A3EEA" w:rsidRPr="007C6848" w:rsidRDefault="006A3EEA" w:rsidP="00CE4A3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Słowa kluczowe:</w:t>
      </w:r>
      <w:r w:rsidR="00CF182B" w:rsidRPr="007C6848">
        <w:rPr>
          <w:rFonts w:ascii="Times New Roman" w:hAnsi="Times New Roman" w:cs="Times New Roman"/>
          <w:sz w:val="24"/>
        </w:rPr>
        <w:t xml:space="preserve"> nowe media, uzależnienie, Internet, FOMO, patologiczne użytkowanie ICT, profilaktyka, diagnoza</w:t>
      </w:r>
      <w:r w:rsidR="00B8763D">
        <w:rPr>
          <w:rFonts w:ascii="Times New Roman" w:hAnsi="Times New Roman" w:cs="Times New Roman"/>
          <w:sz w:val="24"/>
        </w:rPr>
        <w:t>,</w:t>
      </w:r>
      <w:r w:rsidR="00CF182B" w:rsidRPr="007C6848">
        <w:rPr>
          <w:rFonts w:ascii="Times New Roman" w:hAnsi="Times New Roman" w:cs="Times New Roman"/>
          <w:sz w:val="24"/>
        </w:rPr>
        <w:t xml:space="preserve"> paradygmat ryzyka, pedagogika mediów</w:t>
      </w:r>
    </w:p>
    <w:p w:rsidR="0080480E" w:rsidRPr="0080480E" w:rsidRDefault="0080480E" w:rsidP="0080480E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</w:t>
      </w:r>
      <w:r w:rsidRPr="0080480E">
        <w:rPr>
          <w:rFonts w:ascii="Times New Roman" w:hAnsi="Times New Roman" w:cs="Times New Roman"/>
          <w:sz w:val="24"/>
          <w:lang w:val="en-US"/>
        </w:rPr>
        <w:t>ummary</w:t>
      </w:r>
    </w:p>
    <w:p w:rsidR="0080480E" w:rsidRPr="0080480E" w:rsidRDefault="0080480E" w:rsidP="0080480E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0480E">
        <w:rPr>
          <w:rFonts w:ascii="Times New Roman" w:hAnsi="Times New Roman" w:cs="Times New Roman"/>
          <w:sz w:val="24"/>
          <w:lang w:val="en-US"/>
        </w:rPr>
        <w:t>The aim of the article is to characterize the phenomenon of FOMO in the diagnostic perspective. This</w:t>
      </w:r>
      <w:r>
        <w:rPr>
          <w:rFonts w:ascii="Times New Roman" w:hAnsi="Times New Roman" w:cs="Times New Roman"/>
          <w:sz w:val="24"/>
          <w:lang w:val="en-US"/>
        </w:rPr>
        <w:t xml:space="preserve"> special type of Internet A</w:t>
      </w:r>
      <w:r w:rsidRPr="0080480E">
        <w:rPr>
          <w:rFonts w:ascii="Times New Roman" w:hAnsi="Times New Roman" w:cs="Times New Roman"/>
          <w:sz w:val="24"/>
          <w:lang w:val="en-US"/>
        </w:rPr>
        <w:t xml:space="preserve">ddiction has been discussed in the context of the socio-educational challenge </w:t>
      </w:r>
      <w:r>
        <w:rPr>
          <w:rFonts w:ascii="Times New Roman" w:hAnsi="Times New Roman" w:cs="Times New Roman"/>
          <w:sz w:val="24"/>
          <w:lang w:val="en-US"/>
        </w:rPr>
        <w:t>into the paradigm of the risk</w:t>
      </w:r>
      <w:r w:rsidRPr="0080480E">
        <w:rPr>
          <w:rFonts w:ascii="Times New Roman" w:hAnsi="Times New Roman" w:cs="Times New Roman"/>
          <w:sz w:val="24"/>
          <w:lang w:val="en-US"/>
        </w:rPr>
        <w:t xml:space="preserve"> media pedagogy. The FOMO phenomenon is a relatively new risky behavior that emerged due to the dissemination of </w:t>
      </w:r>
      <w:r>
        <w:rPr>
          <w:rFonts w:ascii="Times New Roman" w:hAnsi="Times New Roman" w:cs="Times New Roman"/>
          <w:sz w:val="24"/>
          <w:lang w:val="en-US"/>
        </w:rPr>
        <w:t>new</w:t>
      </w:r>
      <w:r w:rsidRPr="0080480E">
        <w:rPr>
          <w:rFonts w:ascii="Times New Roman" w:hAnsi="Times New Roman" w:cs="Times New Roman"/>
          <w:sz w:val="24"/>
          <w:lang w:val="en-US"/>
        </w:rPr>
        <w:t xml:space="preserve"> media. The text attempts to </w:t>
      </w:r>
      <w:r>
        <w:rPr>
          <w:rFonts w:ascii="Times New Roman" w:hAnsi="Times New Roman" w:cs="Times New Roman"/>
          <w:sz w:val="24"/>
          <w:lang w:val="en-US"/>
        </w:rPr>
        <w:t>analyze</w:t>
      </w:r>
      <w:r w:rsidRPr="0080480E">
        <w:rPr>
          <w:rFonts w:ascii="Times New Roman" w:hAnsi="Times New Roman" w:cs="Times New Roman"/>
          <w:sz w:val="24"/>
          <w:lang w:val="en-US"/>
        </w:rPr>
        <w:t xml:space="preserve"> at FOMO in the perspective of various diagnostic criteria. The article </w:t>
      </w:r>
      <w:r>
        <w:rPr>
          <w:rFonts w:ascii="Times New Roman" w:hAnsi="Times New Roman" w:cs="Times New Roman"/>
          <w:sz w:val="24"/>
          <w:lang w:val="en-US"/>
        </w:rPr>
        <w:t>have a two part: introduction</w:t>
      </w:r>
      <w:r w:rsidRPr="0080480E">
        <w:rPr>
          <w:rFonts w:ascii="Times New Roman" w:hAnsi="Times New Roman" w:cs="Times New Roman"/>
          <w:sz w:val="24"/>
          <w:lang w:val="en-US"/>
        </w:rPr>
        <w:t xml:space="preserve"> part</w:t>
      </w:r>
      <w:r>
        <w:rPr>
          <w:rFonts w:ascii="Times New Roman" w:hAnsi="Times New Roman" w:cs="Times New Roman"/>
          <w:sz w:val="24"/>
          <w:lang w:val="en-US"/>
        </w:rPr>
        <w:t xml:space="preserve"> – basic information about internet addiction and second </w:t>
      </w:r>
      <w:r w:rsidRPr="0080480E">
        <w:rPr>
          <w:rFonts w:ascii="Times New Roman" w:hAnsi="Times New Roman" w:cs="Times New Roman"/>
          <w:sz w:val="24"/>
          <w:lang w:val="en-US"/>
        </w:rPr>
        <w:t>were</w:t>
      </w:r>
      <w:r>
        <w:rPr>
          <w:rFonts w:ascii="Times New Roman" w:hAnsi="Times New Roman" w:cs="Times New Roman"/>
          <w:sz w:val="24"/>
          <w:lang w:val="en-US"/>
        </w:rPr>
        <w:t xml:space="preserve"> was described</w:t>
      </w:r>
      <w:r w:rsidRPr="0080480E">
        <w:rPr>
          <w:rFonts w:ascii="Times New Roman" w:hAnsi="Times New Roman" w:cs="Times New Roman"/>
          <w:sz w:val="24"/>
          <w:lang w:val="en-US"/>
        </w:rPr>
        <w:t xml:space="preserve"> the measurement methods</w:t>
      </w:r>
      <w:r>
        <w:rPr>
          <w:rFonts w:ascii="Times New Roman" w:hAnsi="Times New Roman" w:cs="Times New Roman"/>
          <w:sz w:val="24"/>
          <w:lang w:val="en-US"/>
        </w:rPr>
        <w:t xml:space="preserve"> FOMO</w:t>
      </w:r>
      <w:r w:rsidRPr="0080480E">
        <w:rPr>
          <w:rFonts w:ascii="Times New Roman" w:hAnsi="Times New Roman" w:cs="Times New Roman"/>
          <w:sz w:val="24"/>
          <w:lang w:val="en-US"/>
        </w:rPr>
        <w:t>.</w:t>
      </w:r>
    </w:p>
    <w:p w:rsidR="00CF182B" w:rsidRPr="0080480E" w:rsidRDefault="0080480E" w:rsidP="0080480E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0480E">
        <w:rPr>
          <w:rFonts w:ascii="Times New Roman" w:hAnsi="Times New Roman" w:cs="Times New Roman"/>
          <w:sz w:val="24"/>
          <w:lang w:val="en-US"/>
        </w:rPr>
        <w:t>Keywords: new media, addiction, Internet, FOMO, pathological use of ICT, prevention, diagnosis, risk paradigm, media pedagogy</w:t>
      </w:r>
    </w:p>
    <w:p w:rsidR="002C3CB5" w:rsidRPr="007C6848" w:rsidRDefault="002C3CB5" w:rsidP="00CE4A3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C6848">
        <w:rPr>
          <w:rFonts w:ascii="Times New Roman" w:hAnsi="Times New Roman" w:cs="Times New Roman"/>
          <w:b/>
          <w:sz w:val="24"/>
        </w:rPr>
        <w:t>O uzależnieniu od nowych mediów</w:t>
      </w:r>
    </w:p>
    <w:p w:rsidR="00B34F9C" w:rsidRPr="007C6848" w:rsidRDefault="00C37931" w:rsidP="00C3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lastRenderedPageBreak/>
        <w:t xml:space="preserve">Użytkowanie nowych technologii cyfrowych ujmowane może być w perspektywie zysków oraz strat. Korzyści wynikające z </w:t>
      </w:r>
      <w:r w:rsidR="00D4462F" w:rsidRPr="007C6848">
        <w:rPr>
          <w:rFonts w:ascii="Times New Roman" w:hAnsi="Times New Roman" w:cs="Times New Roman"/>
          <w:sz w:val="24"/>
        </w:rPr>
        <w:t>posiadania tabletów, telefonów komórkowych, komputerów są niezaprzeczalne ze względu chociażby na aspekty, takie jak: szybkość i łatwość przesył</w:t>
      </w:r>
      <w:r w:rsidR="00B8763D">
        <w:rPr>
          <w:rFonts w:ascii="Times New Roman" w:hAnsi="Times New Roman" w:cs="Times New Roman"/>
          <w:sz w:val="24"/>
        </w:rPr>
        <w:t>ania</w:t>
      </w:r>
      <w:r w:rsidR="00D4462F" w:rsidRPr="007C6848">
        <w:rPr>
          <w:rFonts w:ascii="Times New Roman" w:hAnsi="Times New Roman" w:cs="Times New Roman"/>
          <w:sz w:val="24"/>
        </w:rPr>
        <w:t xml:space="preserve"> oraz odbioru informacji, niemalże nieograniczone źródło rozrywki,</w:t>
      </w:r>
      <w:r w:rsidR="00B8763D">
        <w:rPr>
          <w:rFonts w:ascii="Times New Roman" w:hAnsi="Times New Roman" w:cs="Times New Roman"/>
          <w:sz w:val="24"/>
        </w:rPr>
        <w:t xml:space="preserve"> interaktywna</w:t>
      </w:r>
      <w:r w:rsidR="00D4462F" w:rsidRPr="007C6848">
        <w:rPr>
          <w:rFonts w:ascii="Times New Roman" w:hAnsi="Times New Roman" w:cs="Times New Roman"/>
          <w:sz w:val="24"/>
        </w:rPr>
        <w:t xml:space="preserve"> stref</w:t>
      </w:r>
      <w:r w:rsidR="00B8763D">
        <w:rPr>
          <w:rFonts w:ascii="Times New Roman" w:hAnsi="Times New Roman" w:cs="Times New Roman"/>
          <w:sz w:val="24"/>
        </w:rPr>
        <w:t>a</w:t>
      </w:r>
      <w:r w:rsidR="00D4462F" w:rsidRPr="007C6848">
        <w:rPr>
          <w:rFonts w:ascii="Times New Roman" w:hAnsi="Times New Roman" w:cs="Times New Roman"/>
          <w:sz w:val="24"/>
        </w:rPr>
        <w:t xml:space="preserve"> autokreacji, rozwój biznesu, wzrost umiejętności kognitywnych, pozytywn</w:t>
      </w:r>
      <w:r w:rsidR="00B8763D">
        <w:rPr>
          <w:rFonts w:ascii="Times New Roman" w:hAnsi="Times New Roman" w:cs="Times New Roman"/>
          <w:sz w:val="24"/>
        </w:rPr>
        <w:t>a</w:t>
      </w:r>
      <w:r w:rsidR="00D4462F" w:rsidRPr="007C6848">
        <w:rPr>
          <w:rFonts w:ascii="Times New Roman" w:hAnsi="Times New Roman" w:cs="Times New Roman"/>
          <w:sz w:val="24"/>
        </w:rPr>
        <w:t xml:space="preserve"> zmian</w:t>
      </w:r>
      <w:r w:rsidR="00B8763D">
        <w:rPr>
          <w:rFonts w:ascii="Times New Roman" w:hAnsi="Times New Roman" w:cs="Times New Roman"/>
          <w:sz w:val="24"/>
        </w:rPr>
        <w:t>a</w:t>
      </w:r>
      <w:r w:rsidR="00D4462F" w:rsidRPr="007C6848">
        <w:rPr>
          <w:rFonts w:ascii="Times New Roman" w:hAnsi="Times New Roman" w:cs="Times New Roman"/>
          <w:sz w:val="24"/>
        </w:rPr>
        <w:t xml:space="preserve"> kapitału ludzkiego oraz społecznego (</w:t>
      </w:r>
      <w:proofErr w:type="spellStart"/>
      <w:r w:rsidR="00D4462F" w:rsidRPr="00D4462F">
        <w:rPr>
          <w:rFonts w:ascii="Times New Roman" w:hAnsi="Times New Roman" w:cs="Times New Roman"/>
          <w:sz w:val="24"/>
        </w:rPr>
        <w:t>Andreassen</w:t>
      </w:r>
      <w:proofErr w:type="spellEnd"/>
      <w:r w:rsidR="00D4462F" w:rsidRPr="007C6848">
        <w:rPr>
          <w:rFonts w:ascii="Times New Roman" w:hAnsi="Times New Roman" w:cs="Times New Roman"/>
          <w:sz w:val="24"/>
        </w:rPr>
        <w:t xml:space="preserve">, et. </w:t>
      </w:r>
      <w:proofErr w:type="spellStart"/>
      <w:r w:rsidR="00D4462F" w:rsidRPr="007C6848">
        <w:rPr>
          <w:rFonts w:ascii="Times New Roman" w:hAnsi="Times New Roman" w:cs="Times New Roman"/>
          <w:sz w:val="24"/>
        </w:rPr>
        <w:t>all</w:t>
      </w:r>
      <w:proofErr w:type="spellEnd"/>
      <w:r w:rsidR="00D4462F" w:rsidRPr="007C6848">
        <w:rPr>
          <w:rFonts w:ascii="Times New Roman" w:hAnsi="Times New Roman" w:cs="Times New Roman"/>
          <w:sz w:val="24"/>
        </w:rPr>
        <w:t>, 2016). Z drugiej strony nowe media przynoszą szereg zagrożeń, które stają się wyzwaniami dla pedagogiki mediów, w szczególności dla procesu wychowawczego. Obecnie mamy zatem do</w:t>
      </w:r>
      <w:r w:rsidR="00CF182B" w:rsidRPr="007C6848">
        <w:rPr>
          <w:rFonts w:ascii="Times New Roman" w:hAnsi="Times New Roman" w:cs="Times New Roman"/>
          <w:sz w:val="24"/>
        </w:rPr>
        <w:t xml:space="preserve"> </w:t>
      </w:r>
      <w:r w:rsidR="00D4462F" w:rsidRPr="007C6848">
        <w:rPr>
          <w:rFonts w:ascii="Times New Roman" w:hAnsi="Times New Roman" w:cs="Times New Roman"/>
          <w:sz w:val="24"/>
        </w:rPr>
        <w:t>czynienia z</w:t>
      </w:r>
      <w:r w:rsidR="00B8763D">
        <w:rPr>
          <w:rFonts w:ascii="Times New Roman" w:hAnsi="Times New Roman" w:cs="Times New Roman"/>
          <w:sz w:val="24"/>
        </w:rPr>
        <w:t>e</w:t>
      </w:r>
      <w:r w:rsidR="00D4462F" w:rsidRPr="007C6848">
        <w:rPr>
          <w:rFonts w:ascii="Times New Roman" w:hAnsi="Times New Roman" w:cs="Times New Roman"/>
          <w:sz w:val="24"/>
        </w:rPr>
        <w:t xml:space="preserve"> ścieraniem się </w:t>
      </w:r>
      <w:proofErr w:type="spellStart"/>
      <w:r w:rsidR="00D4462F" w:rsidRPr="007C6848">
        <w:rPr>
          <w:rFonts w:ascii="Times New Roman" w:hAnsi="Times New Roman" w:cs="Times New Roman"/>
          <w:sz w:val="24"/>
        </w:rPr>
        <w:t>paradymatów</w:t>
      </w:r>
      <w:proofErr w:type="spellEnd"/>
      <w:r w:rsidR="00D4462F" w:rsidRPr="007C6848">
        <w:rPr>
          <w:rFonts w:ascii="Times New Roman" w:hAnsi="Times New Roman" w:cs="Times New Roman"/>
          <w:sz w:val="24"/>
        </w:rPr>
        <w:t xml:space="preserve"> szans i ryzyka (Plichta, Pyżalski, 2016).</w:t>
      </w:r>
      <w:r w:rsidR="00B34F9C" w:rsidRPr="007C6848">
        <w:rPr>
          <w:rFonts w:ascii="Times New Roman" w:hAnsi="Times New Roman" w:cs="Times New Roman"/>
          <w:sz w:val="24"/>
        </w:rPr>
        <w:t xml:space="preserve"> Zmiana paradygmatu dostrzegalna jest coraz częściej nie tylko w badaniach w obszarze pedagogiki mediów, programach profilaktycznych, lecz również działaniach MEN, a także reorientacji spojrzenia na zagadnienia wykorzystania mediów elektronicznych przez osoby znaczące (rodziców, nauczycieli). </w:t>
      </w:r>
    </w:p>
    <w:p w:rsidR="007A3962" w:rsidRPr="007C6848" w:rsidRDefault="00B34F9C" w:rsidP="00C3793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Jednym z wyzwań współczesnej teorii i praktyki działań pedagogicznych jest zagadnieni</w:t>
      </w:r>
      <w:r w:rsidR="00A92F01" w:rsidRPr="007C6848">
        <w:rPr>
          <w:rFonts w:ascii="Times New Roman" w:hAnsi="Times New Roman" w:cs="Times New Roman"/>
          <w:sz w:val="24"/>
        </w:rPr>
        <w:t>e</w:t>
      </w:r>
      <w:r w:rsidRPr="007C6848">
        <w:rPr>
          <w:rFonts w:ascii="Times New Roman" w:hAnsi="Times New Roman" w:cs="Times New Roman"/>
          <w:sz w:val="24"/>
        </w:rPr>
        <w:t xml:space="preserve"> uzależnienia od </w:t>
      </w:r>
      <w:proofErr w:type="spellStart"/>
      <w:r w:rsidRPr="007C6848">
        <w:rPr>
          <w:rFonts w:ascii="Times New Roman" w:hAnsi="Times New Roman" w:cs="Times New Roman"/>
          <w:sz w:val="24"/>
        </w:rPr>
        <w:t>internetu</w:t>
      </w:r>
      <w:proofErr w:type="spellEnd"/>
      <w:r w:rsidRPr="007C6848">
        <w:rPr>
          <w:rFonts w:ascii="Times New Roman" w:hAnsi="Times New Roman" w:cs="Times New Roman"/>
          <w:sz w:val="24"/>
        </w:rPr>
        <w:t>. Powszechny i nieograniczony dostęp do technologii informacyjno-komunikacyjnych oraz idące z tym przeobrażenia zachowania budzą coraz więcej lęków i pytań o skalę i mechanizmy zjawiska uzależnienia od nowych technologii oraz</w:t>
      </w:r>
      <w:r w:rsidR="00B8763D">
        <w:rPr>
          <w:rFonts w:ascii="Times New Roman" w:hAnsi="Times New Roman" w:cs="Times New Roman"/>
          <w:sz w:val="24"/>
        </w:rPr>
        <w:t xml:space="preserve"> kreowania</w:t>
      </w:r>
      <w:r w:rsidRPr="007C6848">
        <w:rPr>
          <w:rFonts w:ascii="Times New Roman" w:hAnsi="Times New Roman" w:cs="Times New Roman"/>
          <w:sz w:val="24"/>
        </w:rPr>
        <w:t xml:space="preserve"> sposob</w:t>
      </w:r>
      <w:r w:rsidR="00B8763D">
        <w:rPr>
          <w:rFonts w:ascii="Times New Roman" w:hAnsi="Times New Roman" w:cs="Times New Roman"/>
          <w:sz w:val="24"/>
        </w:rPr>
        <w:t>ów</w:t>
      </w:r>
      <w:r w:rsidRPr="007C6848">
        <w:rPr>
          <w:rFonts w:ascii="Times New Roman" w:hAnsi="Times New Roman" w:cs="Times New Roman"/>
          <w:sz w:val="24"/>
        </w:rPr>
        <w:t xml:space="preserve"> przeciwdziałania temu zjawisku w wymiarze pedagogicznym. </w:t>
      </w:r>
      <w:r w:rsidR="00A92F01" w:rsidRPr="007C6848">
        <w:rPr>
          <w:rFonts w:ascii="Times New Roman" w:hAnsi="Times New Roman" w:cs="Times New Roman"/>
          <w:sz w:val="24"/>
        </w:rPr>
        <w:t xml:space="preserve">Pomimo braku zgodności w wymiarze jednoznacznego zdefiniowania uzależnienia od </w:t>
      </w:r>
      <w:proofErr w:type="spellStart"/>
      <w:r w:rsidR="00A92F01" w:rsidRPr="007C6848">
        <w:rPr>
          <w:rFonts w:ascii="Times New Roman" w:hAnsi="Times New Roman" w:cs="Times New Roman"/>
          <w:sz w:val="24"/>
        </w:rPr>
        <w:t>interentu</w:t>
      </w:r>
      <w:proofErr w:type="spellEnd"/>
      <w:r w:rsidR="00A92F01" w:rsidRPr="007C6848">
        <w:rPr>
          <w:rFonts w:ascii="Times New Roman" w:hAnsi="Times New Roman" w:cs="Times New Roman"/>
          <w:sz w:val="24"/>
        </w:rPr>
        <w:t xml:space="preserve"> jako jednostki chorobowej</w:t>
      </w:r>
      <w:r w:rsidR="00B8763D">
        <w:rPr>
          <w:rFonts w:ascii="Times New Roman" w:hAnsi="Times New Roman" w:cs="Times New Roman"/>
          <w:sz w:val="24"/>
        </w:rPr>
        <w:t>,</w:t>
      </w:r>
      <w:r w:rsidR="00A92F01" w:rsidRPr="007C6848">
        <w:rPr>
          <w:rFonts w:ascii="Times New Roman" w:hAnsi="Times New Roman" w:cs="Times New Roman"/>
          <w:sz w:val="24"/>
        </w:rPr>
        <w:t xml:space="preserve"> istnieje szereg </w:t>
      </w:r>
      <w:r w:rsidR="00B8763D">
        <w:rPr>
          <w:rFonts w:ascii="Times New Roman" w:hAnsi="Times New Roman" w:cs="Times New Roman"/>
          <w:sz w:val="24"/>
        </w:rPr>
        <w:t>badań, ukazujących czynniki</w:t>
      </w:r>
      <w:r w:rsidR="00A92F01" w:rsidRPr="007C6848">
        <w:rPr>
          <w:rFonts w:ascii="Times New Roman" w:hAnsi="Times New Roman" w:cs="Times New Roman"/>
          <w:sz w:val="24"/>
        </w:rPr>
        <w:t xml:space="preserve"> warunkujące ten stan. Przykładowo destruktywne użytkowanie portali społecznościowych związane jest z </w:t>
      </w:r>
      <w:r w:rsidR="00B8763D">
        <w:rPr>
          <w:rFonts w:ascii="Times New Roman" w:hAnsi="Times New Roman" w:cs="Times New Roman"/>
          <w:sz w:val="24"/>
        </w:rPr>
        <w:t xml:space="preserve">faktorami </w:t>
      </w:r>
      <w:r w:rsidR="00A92F01" w:rsidRPr="007C6848">
        <w:rPr>
          <w:rFonts w:ascii="Times New Roman" w:hAnsi="Times New Roman" w:cs="Times New Roman"/>
          <w:sz w:val="24"/>
        </w:rPr>
        <w:t>takimi jak płeć (kobiety nieco częściej popadają w ten rodzaj uzależnienia), samotnością, młodym wiekiem, ADH</w:t>
      </w:r>
      <w:r w:rsidR="00B8763D">
        <w:rPr>
          <w:rFonts w:ascii="Times New Roman" w:hAnsi="Times New Roman" w:cs="Times New Roman"/>
          <w:sz w:val="24"/>
        </w:rPr>
        <w:t>D</w:t>
      </w:r>
      <w:r w:rsidR="00A92F01" w:rsidRPr="007C6848">
        <w:rPr>
          <w:rFonts w:ascii="Times New Roman" w:hAnsi="Times New Roman" w:cs="Times New Roman"/>
          <w:sz w:val="24"/>
        </w:rPr>
        <w:t>, występowaniem stanów lękowych i depresyjnych. Z kolei uzależnienie od gier wideo (przede wszystkich sieciowych) jest pozytywnie skorelowane z płcią (mężczyźni o wiele części</w:t>
      </w:r>
      <w:r w:rsidR="00AA0C96" w:rsidRPr="007C6848">
        <w:rPr>
          <w:rFonts w:ascii="Times New Roman" w:hAnsi="Times New Roman" w:cs="Times New Roman"/>
          <w:sz w:val="24"/>
        </w:rPr>
        <w:t>ej zapadają na tą przypadłość) (</w:t>
      </w:r>
      <w:proofErr w:type="spellStart"/>
      <w:r w:rsidR="00AA0C96" w:rsidRPr="00D4462F">
        <w:rPr>
          <w:rFonts w:ascii="Times New Roman" w:hAnsi="Times New Roman" w:cs="Times New Roman"/>
          <w:sz w:val="24"/>
        </w:rPr>
        <w:t>Andreassen</w:t>
      </w:r>
      <w:proofErr w:type="spellEnd"/>
      <w:r w:rsidR="00AA0C96" w:rsidRPr="007C6848">
        <w:rPr>
          <w:rFonts w:ascii="Times New Roman" w:hAnsi="Times New Roman" w:cs="Times New Roman"/>
          <w:sz w:val="24"/>
        </w:rPr>
        <w:t xml:space="preserve">, et. </w:t>
      </w:r>
      <w:proofErr w:type="spellStart"/>
      <w:r w:rsidR="00AA0C96" w:rsidRPr="007C6848">
        <w:rPr>
          <w:rFonts w:ascii="Times New Roman" w:hAnsi="Times New Roman" w:cs="Times New Roman"/>
          <w:sz w:val="24"/>
        </w:rPr>
        <w:t>all</w:t>
      </w:r>
      <w:proofErr w:type="spellEnd"/>
      <w:r w:rsidR="00AA0C96" w:rsidRPr="007C6848">
        <w:rPr>
          <w:rFonts w:ascii="Times New Roman" w:hAnsi="Times New Roman" w:cs="Times New Roman"/>
          <w:sz w:val="24"/>
        </w:rPr>
        <w:t xml:space="preserve">, 2016). Badacze są jednocześnie zgodni, że wśród podstawowych kryteriów uzależnienia </w:t>
      </w:r>
      <w:r w:rsidR="00B8763D">
        <w:rPr>
          <w:rFonts w:ascii="Times New Roman" w:hAnsi="Times New Roman" w:cs="Times New Roman"/>
          <w:sz w:val="24"/>
        </w:rPr>
        <w:t>do I</w:t>
      </w:r>
      <w:r w:rsidR="00AA0C96" w:rsidRPr="007C6848">
        <w:rPr>
          <w:rFonts w:ascii="Times New Roman" w:hAnsi="Times New Roman" w:cs="Times New Roman"/>
          <w:sz w:val="24"/>
        </w:rPr>
        <w:t xml:space="preserve">nternetu znajdują się następujące czynniki: obsesyjność (np. obsesyjne myślenie o Internecie i </w:t>
      </w:r>
      <w:r w:rsidR="00B8763D">
        <w:rPr>
          <w:rFonts w:ascii="Times New Roman" w:hAnsi="Times New Roman" w:cs="Times New Roman"/>
          <w:sz w:val="24"/>
        </w:rPr>
        <w:t xml:space="preserve">pojawienie się </w:t>
      </w:r>
      <w:r w:rsidR="00AA0C96" w:rsidRPr="007C6848">
        <w:rPr>
          <w:rFonts w:ascii="Times New Roman" w:hAnsi="Times New Roman" w:cs="Times New Roman"/>
          <w:sz w:val="24"/>
        </w:rPr>
        <w:t>objaw</w:t>
      </w:r>
      <w:r w:rsidR="00B8763D">
        <w:rPr>
          <w:rFonts w:ascii="Times New Roman" w:hAnsi="Times New Roman" w:cs="Times New Roman"/>
          <w:sz w:val="24"/>
        </w:rPr>
        <w:t>ów</w:t>
      </w:r>
      <w:r w:rsidR="00AA0C96" w:rsidRPr="007C6848">
        <w:rPr>
          <w:rFonts w:ascii="Times New Roman" w:hAnsi="Times New Roman" w:cs="Times New Roman"/>
          <w:sz w:val="24"/>
        </w:rPr>
        <w:t xml:space="preserve"> wycofania psychicznego spowodowane brakiem korzystania z Internetu), zaniedbania (tj. zaniedbanie realizacji podstawowych potrzeb i brak wykonywania typowych codziennych czynności</w:t>
      </w:r>
      <w:r w:rsidR="00B8763D">
        <w:rPr>
          <w:rFonts w:ascii="Times New Roman" w:hAnsi="Times New Roman" w:cs="Times New Roman"/>
          <w:sz w:val="24"/>
        </w:rPr>
        <w:t xml:space="preserve"> na rzecz korzystania z ICT</w:t>
      </w:r>
      <w:r w:rsidR="00AA0C96" w:rsidRPr="007C6848">
        <w:rPr>
          <w:rFonts w:ascii="Times New Roman" w:hAnsi="Times New Roman" w:cs="Times New Roman"/>
          <w:sz w:val="24"/>
        </w:rPr>
        <w:t>) oraz zaburzenia kontroli (tzn. trudności związane z kontrolą korzystania z Internetu) (</w:t>
      </w:r>
      <w:proofErr w:type="spellStart"/>
      <w:r w:rsidR="00AA0C96" w:rsidRPr="007C6848">
        <w:rPr>
          <w:rFonts w:ascii="Times New Roman" w:hAnsi="Times New Roman" w:cs="Times New Roman"/>
          <w:sz w:val="24"/>
        </w:rPr>
        <w:t>Demetrovics</w:t>
      </w:r>
      <w:proofErr w:type="spellEnd"/>
      <w:r w:rsidR="00AA0C96" w:rsidRPr="007C6848">
        <w:rPr>
          <w:rFonts w:ascii="Times New Roman" w:hAnsi="Times New Roman" w:cs="Times New Roman"/>
          <w:sz w:val="24"/>
        </w:rPr>
        <w:t xml:space="preserve"> et. </w:t>
      </w:r>
      <w:proofErr w:type="spellStart"/>
      <w:r w:rsidR="00AA0C96" w:rsidRPr="007C6848">
        <w:rPr>
          <w:rFonts w:ascii="Times New Roman" w:hAnsi="Times New Roman" w:cs="Times New Roman"/>
          <w:sz w:val="24"/>
        </w:rPr>
        <w:t>all</w:t>
      </w:r>
      <w:proofErr w:type="spellEnd"/>
      <w:r w:rsidR="00AA0C96" w:rsidRPr="007C6848">
        <w:rPr>
          <w:rFonts w:ascii="Times New Roman" w:hAnsi="Times New Roman" w:cs="Times New Roman"/>
          <w:sz w:val="24"/>
        </w:rPr>
        <w:t>, 2016).</w:t>
      </w:r>
      <w:r w:rsidR="00A92F01" w:rsidRPr="007C6848">
        <w:rPr>
          <w:rFonts w:ascii="Times New Roman" w:hAnsi="Times New Roman" w:cs="Times New Roman"/>
          <w:sz w:val="24"/>
        </w:rPr>
        <w:t xml:space="preserve"> Adolescenci i młodzi dorośli znajdują się w grupie szczególnego ryzyka, </w:t>
      </w:r>
      <w:r w:rsidR="00AA0C96" w:rsidRPr="007C6848">
        <w:rPr>
          <w:rFonts w:ascii="Times New Roman" w:hAnsi="Times New Roman" w:cs="Times New Roman"/>
          <w:sz w:val="24"/>
        </w:rPr>
        <w:t>wobec czego</w:t>
      </w:r>
      <w:r w:rsidR="00A92F01" w:rsidRPr="007C6848">
        <w:rPr>
          <w:rFonts w:ascii="Times New Roman" w:hAnsi="Times New Roman" w:cs="Times New Roman"/>
          <w:sz w:val="24"/>
        </w:rPr>
        <w:t xml:space="preserve"> większość działań profilaktycznych należy kierować do tejże grupy wiekowej. </w:t>
      </w:r>
      <w:r w:rsidR="00EF61E9" w:rsidRPr="007C6848">
        <w:rPr>
          <w:rFonts w:ascii="Times New Roman" w:hAnsi="Times New Roman" w:cs="Times New Roman"/>
          <w:sz w:val="24"/>
        </w:rPr>
        <w:t xml:space="preserve">Badacze </w:t>
      </w:r>
      <w:r w:rsidR="00EF61E9" w:rsidRPr="007C6848">
        <w:rPr>
          <w:rFonts w:ascii="Times New Roman" w:hAnsi="Times New Roman" w:cs="Times New Roman"/>
          <w:sz w:val="24"/>
        </w:rPr>
        <w:lastRenderedPageBreak/>
        <w:t xml:space="preserve">skupieni wokół projektu EU KIDS Online podkreślają, że czynniki zwiększające poziom zachowań ryzykownych w obszarze nowych mediów, ulokowane są w następujących kategoriach zmiennych: uwarunkowania osobowościowe, występowanie działań prewentywnych, wpływ otoczenia, poziom umiejętności cyfrowych, odporność na ryzyko i sytuacje destruktywne (powiązane z  </w:t>
      </w:r>
      <w:proofErr w:type="spellStart"/>
      <w:r w:rsidR="00EF61E9" w:rsidRPr="007C6848">
        <w:rPr>
          <w:rFonts w:ascii="Times New Roman" w:hAnsi="Times New Roman" w:cs="Times New Roman"/>
          <w:sz w:val="24"/>
        </w:rPr>
        <w:t>resilience</w:t>
      </w:r>
      <w:proofErr w:type="spellEnd"/>
      <w:r w:rsidR="00EF61E9" w:rsidRPr="007C6848">
        <w:rPr>
          <w:rFonts w:ascii="Times New Roman" w:hAnsi="Times New Roman" w:cs="Times New Roman"/>
          <w:sz w:val="24"/>
        </w:rPr>
        <w:t xml:space="preserve">), oddziaływanie osób znaczących (rodziców, szkoły, rówieśników, krewnych) oraz </w:t>
      </w:r>
      <w:proofErr w:type="spellStart"/>
      <w:r w:rsidR="00EF61E9" w:rsidRPr="007C6848">
        <w:rPr>
          <w:rFonts w:ascii="Times New Roman" w:hAnsi="Times New Roman" w:cs="Times New Roman"/>
          <w:sz w:val="24"/>
        </w:rPr>
        <w:t>socjo</w:t>
      </w:r>
      <w:proofErr w:type="spellEnd"/>
      <w:r w:rsidR="00EF61E9" w:rsidRPr="007C6848">
        <w:rPr>
          <w:rFonts w:ascii="Times New Roman" w:hAnsi="Times New Roman" w:cs="Times New Roman"/>
          <w:sz w:val="24"/>
        </w:rPr>
        <w:t>-ekonomiczn</w:t>
      </w:r>
      <w:r w:rsidR="00B8763D">
        <w:rPr>
          <w:rFonts w:ascii="Times New Roman" w:hAnsi="Times New Roman" w:cs="Times New Roman"/>
          <w:sz w:val="24"/>
        </w:rPr>
        <w:t>a</w:t>
      </w:r>
      <w:r w:rsidR="00EF61E9" w:rsidRPr="007C6848">
        <w:rPr>
          <w:rFonts w:ascii="Times New Roman" w:hAnsi="Times New Roman" w:cs="Times New Roman"/>
          <w:sz w:val="24"/>
        </w:rPr>
        <w:t xml:space="preserve"> stratyfikacj</w:t>
      </w:r>
      <w:r w:rsidR="00B8763D">
        <w:rPr>
          <w:rFonts w:ascii="Times New Roman" w:hAnsi="Times New Roman" w:cs="Times New Roman"/>
          <w:sz w:val="24"/>
        </w:rPr>
        <w:t>a</w:t>
      </w:r>
      <w:r w:rsidR="00EF61E9" w:rsidRPr="007C6848">
        <w:rPr>
          <w:rFonts w:ascii="Times New Roman" w:hAnsi="Times New Roman" w:cs="Times New Roman"/>
          <w:sz w:val="24"/>
        </w:rPr>
        <w:t>, technologiczn</w:t>
      </w:r>
      <w:r w:rsidR="00B8763D">
        <w:rPr>
          <w:rFonts w:ascii="Times New Roman" w:hAnsi="Times New Roman" w:cs="Times New Roman"/>
          <w:sz w:val="24"/>
        </w:rPr>
        <w:t>a infrastruktury, system</w:t>
      </w:r>
      <w:r w:rsidR="00EF61E9" w:rsidRPr="007C6848">
        <w:rPr>
          <w:rFonts w:ascii="Times New Roman" w:hAnsi="Times New Roman" w:cs="Times New Roman"/>
          <w:sz w:val="24"/>
        </w:rPr>
        <w:t xml:space="preserve"> edukacyjn</w:t>
      </w:r>
      <w:r w:rsidR="00B8763D">
        <w:rPr>
          <w:rFonts w:ascii="Times New Roman" w:hAnsi="Times New Roman" w:cs="Times New Roman"/>
          <w:sz w:val="24"/>
        </w:rPr>
        <w:t>y</w:t>
      </w:r>
      <w:r w:rsidR="00EF61E9" w:rsidRPr="007C6848">
        <w:rPr>
          <w:rFonts w:ascii="Times New Roman" w:hAnsi="Times New Roman" w:cs="Times New Roman"/>
          <w:sz w:val="24"/>
        </w:rPr>
        <w:t xml:space="preserve"> oraz wartości zakorzenion</w:t>
      </w:r>
      <w:r w:rsidR="00B8763D">
        <w:rPr>
          <w:rFonts w:ascii="Times New Roman" w:hAnsi="Times New Roman" w:cs="Times New Roman"/>
          <w:sz w:val="24"/>
        </w:rPr>
        <w:t>e</w:t>
      </w:r>
      <w:r w:rsidR="00EF61E9" w:rsidRPr="007C6848">
        <w:rPr>
          <w:rFonts w:ascii="Times New Roman" w:hAnsi="Times New Roman" w:cs="Times New Roman"/>
          <w:sz w:val="24"/>
        </w:rPr>
        <w:t xml:space="preserve"> w kulturze (</w:t>
      </w:r>
      <w:r w:rsidR="00AA0C96" w:rsidRPr="007C6848">
        <w:rPr>
          <w:rFonts w:ascii="Times New Roman" w:hAnsi="Times New Roman" w:cs="Times New Roman"/>
          <w:sz w:val="24"/>
        </w:rPr>
        <w:t xml:space="preserve">Green, </w:t>
      </w:r>
      <w:proofErr w:type="spellStart"/>
      <w:r w:rsidR="00AA0C96" w:rsidRPr="007C6848">
        <w:rPr>
          <w:rFonts w:ascii="Times New Roman" w:hAnsi="Times New Roman" w:cs="Times New Roman"/>
          <w:sz w:val="24"/>
        </w:rPr>
        <w:t>Smahel</w:t>
      </w:r>
      <w:proofErr w:type="spellEnd"/>
      <w:r w:rsidR="00AA0C96"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A0C96" w:rsidRPr="007C6848">
        <w:rPr>
          <w:rFonts w:ascii="Times New Roman" w:hAnsi="Times New Roman" w:cs="Times New Roman"/>
          <w:sz w:val="24"/>
        </w:rPr>
        <w:t>Barbovschi</w:t>
      </w:r>
      <w:proofErr w:type="spellEnd"/>
      <w:r w:rsidR="00AA0C96" w:rsidRPr="007C6848">
        <w:rPr>
          <w:rFonts w:ascii="Times New Roman" w:hAnsi="Times New Roman" w:cs="Times New Roman"/>
          <w:sz w:val="24"/>
        </w:rPr>
        <w:t>, 2014).</w:t>
      </w:r>
    </w:p>
    <w:p w:rsidR="00AA0C96" w:rsidRPr="007C6848" w:rsidRDefault="00451985" w:rsidP="00B8763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Najwyższa Izba Kontroli na podstawie badań zrealizowanych w 2016 roku przestrzega, że opisywany rodzaj uzależnia behawioralnego jest palącym problemem, związanym przede wszystkim z profilaktyką. Kontrola NIK wykazała również, że szkoły, poradnie specjalistyczne (np. Psychologiczno-Pedagogiczne) nie są obecnie wystarczająco przygotowane do diagnozy i rozwiązy</w:t>
      </w:r>
      <w:r w:rsidR="00B8763D">
        <w:rPr>
          <w:rFonts w:ascii="Times New Roman" w:hAnsi="Times New Roman" w:cs="Times New Roman"/>
          <w:sz w:val="24"/>
        </w:rPr>
        <w:t>wania problemu uzależnienia od I</w:t>
      </w:r>
      <w:r w:rsidRPr="007C6848">
        <w:rPr>
          <w:rFonts w:ascii="Times New Roman" w:hAnsi="Times New Roman" w:cs="Times New Roman"/>
          <w:sz w:val="24"/>
        </w:rPr>
        <w:t xml:space="preserve">nternetu. Ponadto do tej pory instytucje oświatowe nie przeprowadziły rzetelnej diagnozy </w:t>
      </w:r>
      <w:r w:rsidR="007F298C" w:rsidRPr="007C6848">
        <w:rPr>
          <w:rFonts w:ascii="Times New Roman" w:hAnsi="Times New Roman" w:cs="Times New Roman"/>
          <w:sz w:val="24"/>
        </w:rPr>
        <w:t>w środowisku szkolnym, dotyczące</w:t>
      </w:r>
      <w:r w:rsidR="00B8763D">
        <w:rPr>
          <w:rFonts w:ascii="Times New Roman" w:hAnsi="Times New Roman" w:cs="Times New Roman"/>
          <w:sz w:val="24"/>
        </w:rPr>
        <w:t xml:space="preserve"> skali</w:t>
      </w:r>
      <w:r w:rsidR="007F298C" w:rsidRPr="007C6848">
        <w:rPr>
          <w:rFonts w:ascii="Times New Roman" w:hAnsi="Times New Roman" w:cs="Times New Roman"/>
          <w:sz w:val="24"/>
        </w:rPr>
        <w:t xml:space="preserve"> uzależnienia od mediów elektronicznych. Jak podkreślono w raporcie NIK zjawisko nadmiernego korzystania z Internetu dotyczy przede wszystkim dzieci i młodzieży, a problem ten pomimo niepokojące</w:t>
      </w:r>
      <w:r w:rsidR="00B8763D">
        <w:rPr>
          <w:rFonts w:ascii="Times New Roman" w:hAnsi="Times New Roman" w:cs="Times New Roman"/>
          <w:sz w:val="24"/>
        </w:rPr>
        <w:t xml:space="preserve">go rozmiaru </w:t>
      </w:r>
      <w:r w:rsidR="007F298C" w:rsidRPr="007C6848">
        <w:rPr>
          <w:rFonts w:ascii="Times New Roman" w:hAnsi="Times New Roman" w:cs="Times New Roman"/>
          <w:sz w:val="24"/>
        </w:rPr>
        <w:t xml:space="preserve">nie ma swojego odzwierciedlenia w rzetelnych diagnozach i działaniach wychowawczych. Według raportu NIK z 2016 roku szacuje się, że „symptomy uzależnienia od Internetu zaobserwowało u siebie od 18% do 38% badanych w Polsce nastolatków” (NIK, 2016, s.19). </w:t>
      </w:r>
      <w:r w:rsidR="00B8763D">
        <w:rPr>
          <w:rFonts w:ascii="Times New Roman" w:hAnsi="Times New Roman" w:cs="Times New Roman"/>
          <w:sz w:val="24"/>
        </w:rPr>
        <w:t>Jednocześnie</w:t>
      </w:r>
      <w:r w:rsidR="007F298C" w:rsidRPr="007C6848">
        <w:rPr>
          <w:rFonts w:ascii="Times New Roman" w:hAnsi="Times New Roman" w:cs="Times New Roman"/>
          <w:sz w:val="24"/>
        </w:rPr>
        <w:t xml:space="preserve"> należy podkreślić, że kwestia uzależnienia od nowych technologii jest dostrzegalna w sposób znaczący przez rodziców.</w:t>
      </w:r>
    </w:p>
    <w:p w:rsidR="007F298C" w:rsidRPr="007C6848" w:rsidRDefault="007F298C" w:rsidP="007F298C">
      <w:pPr>
        <w:pStyle w:val="Legenda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</w:rPr>
        <w:t xml:space="preserve">Rysunek </w:t>
      </w:r>
      <w:r w:rsidRPr="007C6848">
        <w:rPr>
          <w:rFonts w:ascii="Times New Roman" w:hAnsi="Times New Roman" w:cs="Times New Roman"/>
        </w:rPr>
        <w:fldChar w:fldCharType="begin"/>
      </w:r>
      <w:r w:rsidRPr="007C6848">
        <w:rPr>
          <w:rFonts w:ascii="Times New Roman" w:hAnsi="Times New Roman" w:cs="Times New Roman"/>
        </w:rPr>
        <w:instrText xml:space="preserve"> SEQ Rysunek \* ARABIC </w:instrText>
      </w:r>
      <w:r w:rsidRPr="007C6848">
        <w:rPr>
          <w:rFonts w:ascii="Times New Roman" w:hAnsi="Times New Roman" w:cs="Times New Roman"/>
        </w:rPr>
        <w:fldChar w:fldCharType="separate"/>
      </w:r>
      <w:r w:rsidR="00070DFE" w:rsidRPr="007C6848">
        <w:rPr>
          <w:rFonts w:ascii="Times New Roman" w:hAnsi="Times New Roman" w:cs="Times New Roman"/>
          <w:noProof/>
        </w:rPr>
        <w:t>1</w:t>
      </w:r>
      <w:r w:rsidRPr="007C6848">
        <w:rPr>
          <w:rFonts w:ascii="Times New Roman" w:hAnsi="Times New Roman" w:cs="Times New Roman"/>
        </w:rPr>
        <w:fldChar w:fldCharType="end"/>
      </w:r>
      <w:r w:rsidRPr="007C6848">
        <w:rPr>
          <w:rFonts w:ascii="Times New Roman" w:hAnsi="Times New Roman" w:cs="Times New Roman"/>
        </w:rPr>
        <w:t xml:space="preserve"> Opinia rodziców na temat nadmiernego użytkowania nowych technologii przez dzieci i młodzież (N=843)</w:t>
      </w:r>
    </w:p>
    <w:p w:rsidR="007F298C" w:rsidRPr="007C6848" w:rsidRDefault="007F298C" w:rsidP="00AA0C9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EE0A19B" wp14:editId="3AA4B7A9">
            <wp:extent cx="5760720" cy="2697849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8C" w:rsidRPr="007C6848" w:rsidRDefault="007F298C" w:rsidP="00AA0C96">
      <w:pPr>
        <w:spacing w:line="360" w:lineRule="auto"/>
        <w:jc w:val="both"/>
        <w:rPr>
          <w:rFonts w:ascii="Times New Roman" w:hAnsi="Times New Roman" w:cs="Times New Roman"/>
        </w:rPr>
      </w:pPr>
      <w:r w:rsidRPr="007C6848">
        <w:rPr>
          <w:rFonts w:ascii="Times New Roman" w:hAnsi="Times New Roman" w:cs="Times New Roman"/>
        </w:rPr>
        <w:t>Źródło: (NIK, 2016, s.72)</w:t>
      </w:r>
    </w:p>
    <w:p w:rsidR="00D35333" w:rsidRDefault="00070DFE" w:rsidP="00B876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Według danych zgromadzonych przez NIK wzrasta liczba młodych użytkowników rozwiązań sieciowych, któr</w:t>
      </w:r>
      <w:r w:rsidR="00B8763D">
        <w:rPr>
          <w:rFonts w:ascii="Times New Roman" w:hAnsi="Times New Roman" w:cs="Times New Roman"/>
          <w:sz w:val="24"/>
        </w:rPr>
        <w:t>z</w:t>
      </w:r>
      <w:r w:rsidRPr="007C6848">
        <w:rPr>
          <w:rFonts w:ascii="Times New Roman" w:hAnsi="Times New Roman" w:cs="Times New Roman"/>
          <w:sz w:val="24"/>
        </w:rPr>
        <w:t xml:space="preserve">y w sposób destruktywny użytkują nowe technologie. Zjawisko to </w:t>
      </w:r>
      <w:r w:rsidR="00B8763D">
        <w:rPr>
          <w:rFonts w:ascii="Times New Roman" w:hAnsi="Times New Roman" w:cs="Times New Roman"/>
          <w:sz w:val="24"/>
        </w:rPr>
        <w:t>zauważalne</w:t>
      </w:r>
      <w:r w:rsidRPr="007C6848">
        <w:rPr>
          <w:rFonts w:ascii="Times New Roman" w:hAnsi="Times New Roman" w:cs="Times New Roman"/>
          <w:sz w:val="24"/>
        </w:rPr>
        <w:t xml:space="preserve"> jest nie tylko przez rodziców oraz nauczycieli, lecz również przez najmłodsze pokolenia użytkowników</w:t>
      </w:r>
      <w:r w:rsidR="00B8763D">
        <w:rPr>
          <w:rFonts w:ascii="Times New Roman" w:hAnsi="Times New Roman" w:cs="Times New Roman"/>
          <w:sz w:val="24"/>
        </w:rPr>
        <w:t xml:space="preserve"> e-usług</w:t>
      </w:r>
      <w:r w:rsidRPr="007C6848">
        <w:rPr>
          <w:rFonts w:ascii="Times New Roman" w:hAnsi="Times New Roman" w:cs="Times New Roman"/>
          <w:sz w:val="24"/>
        </w:rPr>
        <w:t xml:space="preserve">. Na szczególną uwagę zasługują kwestie uzależnienia nadużywania </w:t>
      </w:r>
      <w:proofErr w:type="spellStart"/>
      <w:r w:rsidRPr="007C6848">
        <w:rPr>
          <w:rFonts w:ascii="Times New Roman" w:hAnsi="Times New Roman" w:cs="Times New Roman"/>
          <w:sz w:val="24"/>
        </w:rPr>
        <w:t>internetu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 oraz telefonów komórkowych. Opisane w dalszej części artykułu zjawisko FOMO skupia w sobie te dwa obszary.</w:t>
      </w:r>
    </w:p>
    <w:p w:rsidR="00B8763D" w:rsidRPr="007C6848" w:rsidRDefault="00B8763D" w:rsidP="00B876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70DFE" w:rsidRPr="007C6848" w:rsidRDefault="00070DFE" w:rsidP="00070DFE">
      <w:pPr>
        <w:pStyle w:val="Legenda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</w:rPr>
        <w:t xml:space="preserve">Rysunek </w:t>
      </w:r>
      <w:r w:rsidRPr="007C6848">
        <w:rPr>
          <w:rFonts w:ascii="Times New Roman" w:hAnsi="Times New Roman" w:cs="Times New Roman"/>
        </w:rPr>
        <w:fldChar w:fldCharType="begin"/>
      </w:r>
      <w:r w:rsidRPr="007C6848">
        <w:rPr>
          <w:rFonts w:ascii="Times New Roman" w:hAnsi="Times New Roman" w:cs="Times New Roman"/>
        </w:rPr>
        <w:instrText xml:space="preserve"> SEQ Rysunek \* ARABIC </w:instrText>
      </w:r>
      <w:r w:rsidRPr="007C6848">
        <w:rPr>
          <w:rFonts w:ascii="Times New Roman" w:hAnsi="Times New Roman" w:cs="Times New Roman"/>
        </w:rPr>
        <w:fldChar w:fldCharType="separate"/>
      </w:r>
      <w:r w:rsidRPr="007C6848">
        <w:rPr>
          <w:rFonts w:ascii="Times New Roman" w:hAnsi="Times New Roman" w:cs="Times New Roman"/>
          <w:noProof/>
        </w:rPr>
        <w:t>2</w:t>
      </w:r>
      <w:r w:rsidRPr="007C6848">
        <w:rPr>
          <w:rFonts w:ascii="Times New Roman" w:hAnsi="Times New Roman" w:cs="Times New Roman"/>
        </w:rPr>
        <w:fldChar w:fldCharType="end"/>
      </w:r>
      <w:r w:rsidRPr="007C6848">
        <w:rPr>
          <w:rFonts w:ascii="Times New Roman" w:hAnsi="Times New Roman" w:cs="Times New Roman"/>
        </w:rPr>
        <w:t xml:space="preserve"> Opinie uczniów na temat liczby osób uzależnionych od poszczególnych usług czy technologii bazujących na rozwiązaniach sieciowych (N=772), podano w %.</w:t>
      </w:r>
    </w:p>
    <w:p w:rsidR="007F298C" w:rsidRPr="007C6848" w:rsidRDefault="00D35333" w:rsidP="00AA0C96">
      <w:pPr>
        <w:spacing w:line="360" w:lineRule="auto"/>
        <w:jc w:val="both"/>
        <w:rPr>
          <w:rFonts w:ascii="Times New Roman" w:hAnsi="Times New Roman" w:cs="Times New Roman"/>
        </w:rPr>
      </w:pPr>
      <w:r w:rsidRPr="007C684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C26AE14" wp14:editId="52F10D61">
            <wp:extent cx="4546600" cy="2835462"/>
            <wp:effectExtent l="0" t="0" r="635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0931" cy="28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333" w:rsidRPr="007C6848" w:rsidRDefault="00D35333" w:rsidP="00AA0C96">
      <w:pPr>
        <w:spacing w:line="360" w:lineRule="auto"/>
        <w:jc w:val="both"/>
        <w:rPr>
          <w:rFonts w:ascii="Times New Roman" w:hAnsi="Times New Roman" w:cs="Times New Roman"/>
        </w:rPr>
      </w:pPr>
      <w:r w:rsidRPr="007C6848">
        <w:rPr>
          <w:rFonts w:ascii="Times New Roman" w:hAnsi="Times New Roman" w:cs="Times New Roman"/>
        </w:rPr>
        <w:lastRenderedPageBreak/>
        <w:t>Źródło: (NIK, 2016, s.75)</w:t>
      </w:r>
    </w:p>
    <w:p w:rsidR="00C37931" w:rsidRDefault="00A92F01" w:rsidP="00070DF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Pomimo </w:t>
      </w:r>
      <w:r w:rsidR="007A3962" w:rsidRPr="007C6848">
        <w:rPr>
          <w:rFonts w:ascii="Times New Roman" w:hAnsi="Times New Roman" w:cs="Times New Roman"/>
          <w:sz w:val="24"/>
        </w:rPr>
        <w:t>zgromadzonej do tej pory wiedzy</w:t>
      </w:r>
      <w:r w:rsidR="00B8763D">
        <w:rPr>
          <w:rFonts w:ascii="Times New Roman" w:hAnsi="Times New Roman" w:cs="Times New Roman"/>
          <w:sz w:val="24"/>
        </w:rPr>
        <w:t xml:space="preserve"> na temat uzależnienia od Internetu</w:t>
      </w:r>
      <w:r w:rsidR="007A3962" w:rsidRPr="007C6848">
        <w:rPr>
          <w:rFonts w:ascii="Times New Roman" w:hAnsi="Times New Roman" w:cs="Times New Roman"/>
          <w:sz w:val="24"/>
        </w:rPr>
        <w:t xml:space="preserve"> w literaturze przedmiotu można zauważyć szereg sporów odnoszących się do definicji oraz sposobów diagnozy. Przykładowo najnowsza klasyfikacja ICD-11</w:t>
      </w:r>
      <w:r w:rsidR="00CB4126" w:rsidRPr="007C6848">
        <w:rPr>
          <w:rFonts w:ascii="Times New Roman" w:hAnsi="Times New Roman" w:cs="Times New Roman"/>
          <w:sz w:val="24"/>
        </w:rPr>
        <w:t xml:space="preserve"> zawiera w swej typologii uzależnienie od gier (Gaming </w:t>
      </w:r>
      <w:proofErr w:type="spellStart"/>
      <w:r w:rsidR="00CB4126" w:rsidRPr="007C6848">
        <w:rPr>
          <w:rFonts w:ascii="Times New Roman" w:hAnsi="Times New Roman" w:cs="Times New Roman"/>
          <w:sz w:val="24"/>
        </w:rPr>
        <w:t>Disorder</w:t>
      </w:r>
      <w:proofErr w:type="spellEnd"/>
      <w:r w:rsidR="00CB4126" w:rsidRPr="007C6848">
        <w:rPr>
          <w:rFonts w:ascii="Times New Roman" w:hAnsi="Times New Roman" w:cs="Times New Roman"/>
          <w:sz w:val="24"/>
        </w:rPr>
        <w:t>)</w:t>
      </w:r>
      <w:r w:rsidR="00B8763D">
        <w:rPr>
          <w:rFonts w:ascii="Times New Roman" w:hAnsi="Times New Roman" w:cs="Times New Roman"/>
          <w:sz w:val="24"/>
        </w:rPr>
        <w:t>. W</w:t>
      </w:r>
      <w:r w:rsidR="00CB4126" w:rsidRPr="007C6848">
        <w:rPr>
          <w:rFonts w:ascii="Times New Roman" w:hAnsi="Times New Roman" w:cs="Times New Roman"/>
          <w:sz w:val="24"/>
        </w:rPr>
        <w:t>ielu badaczy jednak neguje zasadność wydzielenia takiego schorzenia</w:t>
      </w:r>
      <w:r w:rsidR="0067439A" w:rsidRPr="007C6848">
        <w:rPr>
          <w:rFonts w:ascii="Times New Roman" w:hAnsi="Times New Roman" w:cs="Times New Roman"/>
          <w:sz w:val="24"/>
        </w:rPr>
        <w:t>. Wynika to z argumentu, iż w dobie powszechności gier konsolowych i komputerowych (w tym online) wyszczególnienie schorzenia związanego z uzależnieniem od takiej formy spędzania wolnego czasu może powodować błędy w diagnostyce oraz patologizacji spostrzegania normalnych graczy oraz przede wszystkim wywoływanie niepotrzebnej paniki, również w obszarze działań pedagogicznych (badawczych i metodycznych) (</w:t>
      </w:r>
      <w:proofErr w:type="spellStart"/>
      <w:r w:rsidR="0067439A" w:rsidRPr="0067439A">
        <w:rPr>
          <w:rFonts w:ascii="Times New Roman" w:hAnsi="Times New Roman" w:cs="Times New Roman"/>
          <w:sz w:val="24"/>
        </w:rPr>
        <w:t>Billieux</w:t>
      </w:r>
      <w:proofErr w:type="spellEnd"/>
      <w:r w:rsidR="0067439A" w:rsidRPr="007C6848">
        <w:rPr>
          <w:rFonts w:ascii="Times New Roman" w:hAnsi="Times New Roman" w:cs="Times New Roman"/>
          <w:sz w:val="24"/>
        </w:rPr>
        <w:t xml:space="preserve">, et. </w:t>
      </w:r>
      <w:proofErr w:type="spellStart"/>
      <w:r w:rsidR="0067439A" w:rsidRPr="007C6848">
        <w:rPr>
          <w:rFonts w:ascii="Times New Roman" w:hAnsi="Times New Roman" w:cs="Times New Roman"/>
          <w:sz w:val="24"/>
        </w:rPr>
        <w:t>all</w:t>
      </w:r>
      <w:proofErr w:type="spellEnd"/>
      <w:r w:rsidR="0067439A" w:rsidRPr="007C6848">
        <w:rPr>
          <w:rFonts w:ascii="Times New Roman" w:hAnsi="Times New Roman" w:cs="Times New Roman"/>
          <w:sz w:val="24"/>
        </w:rPr>
        <w:t xml:space="preserve">, 2017). </w:t>
      </w:r>
      <w:r w:rsidR="002F778D" w:rsidRPr="007C6848">
        <w:rPr>
          <w:rFonts w:ascii="Times New Roman" w:hAnsi="Times New Roman" w:cs="Times New Roman"/>
          <w:sz w:val="24"/>
        </w:rPr>
        <w:t xml:space="preserve">Dyskusja naukowa prowadzona nad kryteriami uzależnienia od Internetu wraz z jego </w:t>
      </w:r>
      <w:r w:rsidR="00B8763D">
        <w:rPr>
          <w:rFonts w:ascii="Times New Roman" w:hAnsi="Times New Roman" w:cs="Times New Roman"/>
          <w:sz w:val="24"/>
        </w:rPr>
        <w:t>predykatorami</w:t>
      </w:r>
      <w:r w:rsidR="002F778D" w:rsidRPr="007C6848">
        <w:rPr>
          <w:rFonts w:ascii="Times New Roman" w:hAnsi="Times New Roman" w:cs="Times New Roman"/>
          <w:sz w:val="24"/>
        </w:rPr>
        <w:t xml:space="preserve"> diagnostycznymi nie należy do łatwych w perspektywie wyodrębnienia jasnych wskaźników, definiujących poziomy zagrożenia. Niemniej wraz z rozwojem usług elektronicznych</w:t>
      </w:r>
      <w:r w:rsidR="00CF182B" w:rsidRPr="007C6848">
        <w:rPr>
          <w:rFonts w:ascii="Times New Roman" w:hAnsi="Times New Roman" w:cs="Times New Roman"/>
          <w:sz w:val="24"/>
        </w:rPr>
        <w:t xml:space="preserve"> oraz pojawieniem się nowych rozwiązań technologicznych , w tym coraz bardziej interaktywnych i wydajnych urządzeń mobilnych można zaobserwować szereg nowych, niewystępujących do tej pory patologicznych sposobów użytkowania ICT. Wśród nich na szczególną uwagę w kontekście działań diagnostycznych oraz kreowania profilaktyki I, II i III stopnia zasługuje zjawisko FOMO.</w:t>
      </w:r>
    </w:p>
    <w:p w:rsidR="00B8763D" w:rsidRPr="007C6848" w:rsidRDefault="00B8763D" w:rsidP="00070DF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C3CB5" w:rsidRPr="007C6848" w:rsidRDefault="002C3CB5" w:rsidP="00CE4A3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C6848">
        <w:rPr>
          <w:rFonts w:ascii="Times New Roman" w:hAnsi="Times New Roman" w:cs="Times New Roman"/>
          <w:b/>
          <w:sz w:val="24"/>
        </w:rPr>
        <w:t>FOMO – charakterystyka zjawiska</w:t>
      </w:r>
    </w:p>
    <w:p w:rsidR="005D4F91" w:rsidRPr="007C6848" w:rsidRDefault="005D4F91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FOMO jest zjawiskiem polegającym na </w:t>
      </w:r>
      <w:r w:rsidR="00A14DCE" w:rsidRPr="007C6848">
        <w:rPr>
          <w:rFonts w:ascii="Times New Roman" w:hAnsi="Times New Roman" w:cs="Times New Roman"/>
          <w:sz w:val="24"/>
        </w:rPr>
        <w:t>wyzwalaniu stanów lękowych ze względu na brak możliwości uczestnictwa w przestrzeniach, gdzie realizowana jest komunikacja elektroniczna.</w:t>
      </w:r>
      <w:r w:rsidR="00772DDE" w:rsidRPr="007C6848">
        <w:rPr>
          <w:rFonts w:ascii="Times New Roman" w:hAnsi="Times New Roman" w:cs="Times New Roman"/>
          <w:sz w:val="24"/>
        </w:rPr>
        <w:t xml:space="preserve"> Stan ten j</w:t>
      </w:r>
      <w:r w:rsidR="00A14DCE" w:rsidRPr="007C6848">
        <w:rPr>
          <w:rFonts w:ascii="Times New Roman" w:hAnsi="Times New Roman" w:cs="Times New Roman"/>
          <w:sz w:val="24"/>
        </w:rPr>
        <w:t>est w szczególności powiązany z chęcią bycia na bieżąco w czynnościach podejmowanych przez innych internautów. F</w:t>
      </w:r>
      <w:r w:rsidR="002E7312" w:rsidRPr="007C6848">
        <w:rPr>
          <w:rFonts w:ascii="Times New Roman" w:hAnsi="Times New Roman" w:cs="Times New Roman"/>
          <w:sz w:val="24"/>
        </w:rPr>
        <w:t>OMO</w:t>
      </w:r>
      <w:r w:rsidR="00A14DCE" w:rsidRPr="007C6848">
        <w:rPr>
          <w:rFonts w:ascii="Times New Roman" w:hAnsi="Times New Roman" w:cs="Times New Roman"/>
          <w:sz w:val="24"/>
        </w:rPr>
        <w:t xml:space="preserve"> dotyczy przede wszystkim pokolenia </w:t>
      </w:r>
      <w:proofErr w:type="spellStart"/>
      <w:r w:rsidR="00A14DCE" w:rsidRPr="007C6848">
        <w:rPr>
          <w:rFonts w:ascii="Times New Roman" w:hAnsi="Times New Roman" w:cs="Times New Roman"/>
          <w:sz w:val="24"/>
        </w:rPr>
        <w:t>millenialsów</w:t>
      </w:r>
      <w:proofErr w:type="spellEnd"/>
      <w:r w:rsidR="00A14DCE" w:rsidRPr="007C6848">
        <w:rPr>
          <w:rFonts w:ascii="Times New Roman" w:hAnsi="Times New Roman" w:cs="Times New Roman"/>
          <w:sz w:val="24"/>
        </w:rPr>
        <w:t>, które nie znają świata bez obecności nowych mediów (</w:t>
      </w:r>
      <w:proofErr w:type="spellStart"/>
      <w:r w:rsidR="00A14DCE" w:rsidRPr="007C6848">
        <w:rPr>
          <w:rFonts w:ascii="Times New Roman" w:hAnsi="Times New Roman" w:cs="Times New Roman"/>
          <w:sz w:val="24"/>
        </w:rPr>
        <w:t>Hetz</w:t>
      </w:r>
      <w:proofErr w:type="spellEnd"/>
      <w:r w:rsidR="00A14DCE" w:rsidRPr="007C6848">
        <w:rPr>
          <w:rFonts w:ascii="Times New Roman" w:hAnsi="Times New Roman" w:cs="Times New Roman"/>
          <w:sz w:val="24"/>
        </w:rPr>
        <w:t xml:space="preserve">, Dawson, </w:t>
      </w:r>
      <w:proofErr w:type="spellStart"/>
      <w:r w:rsidR="00A14DCE" w:rsidRPr="007C6848">
        <w:rPr>
          <w:rFonts w:ascii="Times New Roman" w:hAnsi="Times New Roman" w:cs="Times New Roman"/>
          <w:sz w:val="24"/>
        </w:rPr>
        <w:t>Cullen</w:t>
      </w:r>
      <w:proofErr w:type="spellEnd"/>
      <w:r w:rsidR="00A14DCE" w:rsidRPr="007C6848">
        <w:rPr>
          <w:rFonts w:ascii="Times New Roman" w:hAnsi="Times New Roman" w:cs="Times New Roman"/>
          <w:sz w:val="24"/>
        </w:rPr>
        <w:t>, 2015, s.261)</w:t>
      </w:r>
      <w:r w:rsidR="00502146" w:rsidRPr="007C6848">
        <w:rPr>
          <w:rFonts w:ascii="Times New Roman" w:hAnsi="Times New Roman" w:cs="Times New Roman"/>
          <w:sz w:val="24"/>
        </w:rPr>
        <w:t>.</w:t>
      </w:r>
      <w:r w:rsidR="000D11F7" w:rsidRPr="007C6848">
        <w:rPr>
          <w:rFonts w:ascii="Times New Roman" w:hAnsi="Times New Roman" w:cs="Times New Roman"/>
          <w:sz w:val="24"/>
        </w:rPr>
        <w:t xml:space="preserve"> Brak bycia na bieżąco w popularnych przestrzeniach, takich jak: Facebook, Twitter, Snapchat, gry sieciowe </w:t>
      </w:r>
      <w:r w:rsidR="00772DDE" w:rsidRPr="007C6848">
        <w:rPr>
          <w:rFonts w:ascii="Times New Roman" w:hAnsi="Times New Roman" w:cs="Times New Roman"/>
          <w:sz w:val="24"/>
        </w:rPr>
        <w:t>wyzwala w</w:t>
      </w:r>
      <w:r w:rsidR="000D11F7" w:rsidRPr="007C6848">
        <w:rPr>
          <w:rFonts w:ascii="Times New Roman" w:hAnsi="Times New Roman" w:cs="Times New Roman"/>
          <w:sz w:val="24"/>
        </w:rPr>
        <w:t xml:space="preserve"> użytkownikach cechujących się FOMO konieczność ciągłego śledzenia informacji kreowanych przez innych użytkowników. Istnieje wiele teorii związanych z wyzwalaniem tego typu zachowania ryzykownego, jednakże większość z nich odwołuje się do mechanizmów autoregulacji oraz </w:t>
      </w:r>
      <w:r w:rsidR="00F16CBD" w:rsidRPr="007C6848">
        <w:rPr>
          <w:rFonts w:ascii="Times New Roman" w:hAnsi="Times New Roman" w:cs="Times New Roman"/>
          <w:sz w:val="24"/>
        </w:rPr>
        <w:t>potrzeb psychologicznych</w:t>
      </w:r>
      <w:r w:rsidR="00772DDE" w:rsidRPr="007C6848">
        <w:rPr>
          <w:rFonts w:ascii="Times New Roman" w:hAnsi="Times New Roman" w:cs="Times New Roman"/>
          <w:sz w:val="24"/>
        </w:rPr>
        <w:t>,</w:t>
      </w:r>
      <w:r w:rsidR="00F16CBD" w:rsidRPr="007C6848">
        <w:rPr>
          <w:rFonts w:ascii="Times New Roman" w:hAnsi="Times New Roman" w:cs="Times New Roman"/>
          <w:sz w:val="24"/>
        </w:rPr>
        <w:t xml:space="preserve"> związanych z byciem w świecie, autonomią oraz budowaniem relacji z innymi osobami. Usługi elektroniczne są w tym przypadku </w:t>
      </w:r>
      <w:r w:rsidR="00772DDE" w:rsidRPr="007C6848">
        <w:rPr>
          <w:rFonts w:ascii="Times New Roman" w:hAnsi="Times New Roman" w:cs="Times New Roman"/>
          <w:sz w:val="24"/>
        </w:rPr>
        <w:t xml:space="preserve">są </w:t>
      </w:r>
      <w:r w:rsidR="00F16CBD" w:rsidRPr="007C6848">
        <w:rPr>
          <w:rFonts w:ascii="Times New Roman" w:hAnsi="Times New Roman" w:cs="Times New Roman"/>
          <w:sz w:val="24"/>
        </w:rPr>
        <w:t xml:space="preserve">jedynie łatwo dostępnymi </w:t>
      </w:r>
      <w:r w:rsidR="00F16CBD" w:rsidRPr="007C6848">
        <w:rPr>
          <w:rFonts w:ascii="Times New Roman" w:hAnsi="Times New Roman" w:cs="Times New Roman"/>
          <w:sz w:val="24"/>
        </w:rPr>
        <w:lastRenderedPageBreak/>
        <w:t>narzędziami</w:t>
      </w:r>
      <w:r w:rsidR="00772DDE" w:rsidRPr="007C6848">
        <w:rPr>
          <w:rFonts w:ascii="Times New Roman" w:hAnsi="Times New Roman" w:cs="Times New Roman"/>
          <w:sz w:val="24"/>
        </w:rPr>
        <w:t>,</w:t>
      </w:r>
      <w:r w:rsidR="00F16CBD" w:rsidRPr="007C6848">
        <w:rPr>
          <w:rFonts w:ascii="Times New Roman" w:hAnsi="Times New Roman" w:cs="Times New Roman"/>
          <w:sz w:val="24"/>
        </w:rPr>
        <w:t xml:space="preserve"> stwarzającymi okazje </w:t>
      </w:r>
      <w:r w:rsidR="00772DDE" w:rsidRPr="007C6848">
        <w:rPr>
          <w:rFonts w:ascii="Times New Roman" w:hAnsi="Times New Roman" w:cs="Times New Roman"/>
          <w:sz w:val="24"/>
        </w:rPr>
        <w:t xml:space="preserve">do permanentnego bycia online </w:t>
      </w:r>
      <w:r w:rsidR="00F16CBD" w:rsidRPr="007C6848">
        <w:rPr>
          <w:rFonts w:ascii="Times New Roman" w:hAnsi="Times New Roman" w:cs="Times New Roman"/>
          <w:sz w:val="24"/>
        </w:rPr>
        <w:t>oraz</w:t>
      </w:r>
      <w:r w:rsidR="00772DDE" w:rsidRPr="007C6848">
        <w:rPr>
          <w:rFonts w:ascii="Times New Roman" w:hAnsi="Times New Roman" w:cs="Times New Roman"/>
          <w:sz w:val="24"/>
        </w:rPr>
        <w:t xml:space="preserve"> tym samym</w:t>
      </w:r>
      <w:r w:rsidR="00F16CBD" w:rsidRPr="007C6848">
        <w:rPr>
          <w:rFonts w:ascii="Times New Roman" w:hAnsi="Times New Roman" w:cs="Times New Roman"/>
          <w:sz w:val="24"/>
        </w:rPr>
        <w:t xml:space="preserve"> wzmacniającymi destruktywne zachowania (Przybylski et. al., 2013, s.1841-1843).</w:t>
      </w:r>
    </w:p>
    <w:p w:rsidR="00BB23EE" w:rsidRPr="007C6848" w:rsidRDefault="00D92B35" w:rsidP="00772DD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Zjawisko FOMO obecnie </w:t>
      </w:r>
      <w:r w:rsidR="002E7312" w:rsidRPr="007C6848">
        <w:rPr>
          <w:rFonts w:ascii="Times New Roman" w:hAnsi="Times New Roman" w:cs="Times New Roman"/>
          <w:sz w:val="24"/>
        </w:rPr>
        <w:t>łączone jest</w:t>
      </w:r>
      <w:r w:rsidRPr="007C6848">
        <w:rPr>
          <w:rFonts w:ascii="Times New Roman" w:hAnsi="Times New Roman" w:cs="Times New Roman"/>
          <w:sz w:val="24"/>
        </w:rPr>
        <w:t xml:space="preserve"> z nieobecnością w mediach elektronicznych. Warto jednak podkreślić, że może ono dotyczy</w:t>
      </w:r>
      <w:r w:rsidR="002A1BA0" w:rsidRPr="007C6848">
        <w:rPr>
          <w:rFonts w:ascii="Times New Roman" w:hAnsi="Times New Roman" w:cs="Times New Roman"/>
          <w:sz w:val="24"/>
        </w:rPr>
        <w:t>ć</w:t>
      </w:r>
      <w:r w:rsidRPr="007C6848">
        <w:rPr>
          <w:rFonts w:ascii="Times New Roman" w:hAnsi="Times New Roman" w:cs="Times New Roman"/>
          <w:sz w:val="24"/>
        </w:rPr>
        <w:t xml:space="preserve"> również innych form aktywności ludzkiej, na przykład strachu przed niemożnością uczestniczenia w koncercie, wydarzeniu kulturalnym, absencji w </w:t>
      </w:r>
      <w:r w:rsidR="002A1BA0" w:rsidRPr="007C6848">
        <w:rPr>
          <w:rFonts w:ascii="Times New Roman" w:hAnsi="Times New Roman" w:cs="Times New Roman"/>
          <w:sz w:val="24"/>
        </w:rPr>
        <w:t xml:space="preserve">trakcie kursu lub innych </w:t>
      </w:r>
      <w:r w:rsidR="00772DDE" w:rsidRPr="007C6848">
        <w:rPr>
          <w:rFonts w:ascii="Times New Roman" w:hAnsi="Times New Roman" w:cs="Times New Roman"/>
          <w:sz w:val="24"/>
        </w:rPr>
        <w:t>istotn</w:t>
      </w:r>
      <w:r w:rsidR="002E7312" w:rsidRPr="007C6848">
        <w:rPr>
          <w:rFonts w:ascii="Times New Roman" w:hAnsi="Times New Roman" w:cs="Times New Roman"/>
          <w:sz w:val="24"/>
        </w:rPr>
        <w:t>y</w:t>
      </w:r>
      <w:r w:rsidR="00772DDE" w:rsidRPr="007C6848">
        <w:rPr>
          <w:rFonts w:ascii="Times New Roman" w:hAnsi="Times New Roman" w:cs="Times New Roman"/>
          <w:sz w:val="24"/>
        </w:rPr>
        <w:t>c</w:t>
      </w:r>
      <w:r w:rsidR="002E7312" w:rsidRPr="007C6848">
        <w:rPr>
          <w:rFonts w:ascii="Times New Roman" w:hAnsi="Times New Roman" w:cs="Times New Roman"/>
          <w:sz w:val="24"/>
        </w:rPr>
        <w:t>h</w:t>
      </w:r>
      <w:r w:rsidR="00772DDE" w:rsidRPr="007C6848">
        <w:rPr>
          <w:rFonts w:ascii="Times New Roman" w:hAnsi="Times New Roman" w:cs="Times New Roman"/>
          <w:sz w:val="24"/>
        </w:rPr>
        <w:t xml:space="preserve"> </w:t>
      </w:r>
      <w:r w:rsidR="00F634E0" w:rsidRPr="007C6848">
        <w:rPr>
          <w:rFonts w:ascii="Times New Roman" w:hAnsi="Times New Roman" w:cs="Times New Roman"/>
          <w:sz w:val="24"/>
        </w:rPr>
        <w:t>zjawisk</w:t>
      </w:r>
      <w:r w:rsidR="00772DDE" w:rsidRPr="007C6848">
        <w:rPr>
          <w:rFonts w:ascii="Times New Roman" w:hAnsi="Times New Roman" w:cs="Times New Roman"/>
          <w:sz w:val="24"/>
        </w:rPr>
        <w:t>,</w:t>
      </w:r>
      <w:r w:rsidR="002A1BA0" w:rsidRPr="007C6848">
        <w:rPr>
          <w:rFonts w:ascii="Times New Roman" w:hAnsi="Times New Roman" w:cs="Times New Roman"/>
          <w:sz w:val="24"/>
        </w:rPr>
        <w:t xml:space="preserve"> bazujących na przekazie informacji lub bezpośredni</w:t>
      </w:r>
      <w:r w:rsidR="00772DDE" w:rsidRPr="007C6848">
        <w:rPr>
          <w:rFonts w:ascii="Times New Roman" w:hAnsi="Times New Roman" w:cs="Times New Roman"/>
          <w:sz w:val="24"/>
        </w:rPr>
        <w:t>ej komunikacji międzyludzkiej. Urządzenia</w:t>
      </w:r>
      <w:r w:rsidR="002A1BA0" w:rsidRPr="007C6848">
        <w:rPr>
          <w:rFonts w:ascii="Times New Roman" w:hAnsi="Times New Roman" w:cs="Times New Roman"/>
          <w:sz w:val="24"/>
        </w:rPr>
        <w:t xml:space="preserve"> elektroniczne zmieniły style użytkowania r</w:t>
      </w:r>
      <w:r w:rsidR="00772DDE" w:rsidRPr="007C6848">
        <w:rPr>
          <w:rFonts w:ascii="Times New Roman" w:hAnsi="Times New Roman" w:cs="Times New Roman"/>
          <w:sz w:val="24"/>
        </w:rPr>
        <w:t xml:space="preserve">ozwiązań technologicznych m.in. poprzez mechanizm konwergencji starych i nowych mediów. Warto jednak na </w:t>
      </w:r>
      <w:r w:rsidR="00F634E0" w:rsidRPr="007C6848">
        <w:rPr>
          <w:rFonts w:ascii="Times New Roman" w:hAnsi="Times New Roman" w:cs="Times New Roman"/>
          <w:sz w:val="24"/>
        </w:rPr>
        <w:t>dodać</w:t>
      </w:r>
      <w:r w:rsidR="00772DDE" w:rsidRPr="007C6848">
        <w:rPr>
          <w:rFonts w:ascii="Times New Roman" w:hAnsi="Times New Roman" w:cs="Times New Roman"/>
          <w:sz w:val="24"/>
        </w:rPr>
        <w:t xml:space="preserve">, że zjawisko </w:t>
      </w:r>
      <w:r w:rsidR="002A1BA0" w:rsidRPr="007C6848">
        <w:rPr>
          <w:rFonts w:ascii="Times New Roman" w:hAnsi="Times New Roman" w:cs="Times New Roman"/>
          <w:sz w:val="24"/>
        </w:rPr>
        <w:t xml:space="preserve">FOMO </w:t>
      </w:r>
      <w:r w:rsidR="00772DDE" w:rsidRPr="007C6848">
        <w:rPr>
          <w:rFonts w:ascii="Times New Roman" w:hAnsi="Times New Roman" w:cs="Times New Roman"/>
          <w:sz w:val="24"/>
        </w:rPr>
        <w:t xml:space="preserve">dotyczy również </w:t>
      </w:r>
      <w:r w:rsidR="00F634E0" w:rsidRPr="007C6848">
        <w:rPr>
          <w:rFonts w:ascii="Times New Roman" w:hAnsi="Times New Roman" w:cs="Times New Roman"/>
          <w:sz w:val="24"/>
        </w:rPr>
        <w:t xml:space="preserve">destruktywnego użytkowania </w:t>
      </w:r>
      <w:r w:rsidR="00772DDE" w:rsidRPr="007C6848">
        <w:rPr>
          <w:rFonts w:ascii="Times New Roman" w:hAnsi="Times New Roman" w:cs="Times New Roman"/>
          <w:sz w:val="24"/>
        </w:rPr>
        <w:t xml:space="preserve">telewizji. </w:t>
      </w:r>
      <w:r w:rsidR="002A1BA0" w:rsidRPr="007C6848">
        <w:rPr>
          <w:rFonts w:ascii="Times New Roman" w:hAnsi="Times New Roman" w:cs="Times New Roman"/>
          <w:sz w:val="24"/>
        </w:rPr>
        <w:t xml:space="preserve">Brak możliwości zapoznania się z ulubioną audycją, programem rozrywkowym lub innym cyklicznym wydarzeniem może wywoływać poczucie pustki oraz wzmożoną chęć wykonywania </w:t>
      </w:r>
      <w:r w:rsidR="00A625F7" w:rsidRPr="007C6848">
        <w:rPr>
          <w:rFonts w:ascii="Times New Roman" w:hAnsi="Times New Roman" w:cs="Times New Roman"/>
          <w:sz w:val="24"/>
        </w:rPr>
        <w:t>danej czynności dającej satysfakcję, a tym samym pewnego rodzaju poczuci</w:t>
      </w:r>
      <w:r w:rsidR="00772DDE" w:rsidRPr="007C6848">
        <w:rPr>
          <w:rFonts w:ascii="Times New Roman" w:hAnsi="Times New Roman" w:cs="Times New Roman"/>
          <w:sz w:val="24"/>
        </w:rPr>
        <w:t>a</w:t>
      </w:r>
      <w:r w:rsidR="00A625F7" w:rsidRPr="007C6848">
        <w:rPr>
          <w:rFonts w:ascii="Times New Roman" w:hAnsi="Times New Roman" w:cs="Times New Roman"/>
          <w:sz w:val="24"/>
        </w:rPr>
        <w:t xml:space="preserve"> szczęścia (</w:t>
      </w:r>
      <w:proofErr w:type="spellStart"/>
      <w:r w:rsidR="00A625F7" w:rsidRPr="007C6848">
        <w:rPr>
          <w:rFonts w:ascii="Times New Roman" w:hAnsi="Times New Roman" w:cs="Times New Roman"/>
          <w:sz w:val="24"/>
        </w:rPr>
        <w:t>Conlin</w:t>
      </w:r>
      <w:proofErr w:type="spellEnd"/>
      <w:r w:rsidR="00A625F7"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625F7" w:rsidRPr="007C6848">
        <w:rPr>
          <w:rFonts w:ascii="Times New Roman" w:hAnsi="Times New Roman" w:cs="Times New Roman"/>
          <w:sz w:val="24"/>
        </w:rPr>
        <w:t>Billings</w:t>
      </w:r>
      <w:proofErr w:type="spellEnd"/>
      <w:r w:rsidR="00A625F7"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625F7" w:rsidRPr="007C6848">
        <w:rPr>
          <w:rFonts w:ascii="Times New Roman" w:hAnsi="Times New Roman" w:cs="Times New Roman"/>
          <w:sz w:val="24"/>
        </w:rPr>
        <w:t>Averset</w:t>
      </w:r>
      <w:proofErr w:type="spellEnd"/>
      <w:r w:rsidR="00A625F7" w:rsidRPr="007C6848">
        <w:rPr>
          <w:rFonts w:ascii="Times New Roman" w:hAnsi="Times New Roman" w:cs="Times New Roman"/>
          <w:sz w:val="24"/>
        </w:rPr>
        <w:t>, 2016, s.151-164).</w:t>
      </w:r>
      <w:r w:rsidR="00C01C3F" w:rsidRPr="007C6848">
        <w:rPr>
          <w:rFonts w:ascii="Times New Roman" w:hAnsi="Times New Roman" w:cs="Times New Roman"/>
          <w:sz w:val="24"/>
        </w:rPr>
        <w:t xml:space="preserve"> Bycie online, oglądanie telewizji stanowi mechanizm nagradzający, podobnie jak w przypadku innych rodzajów uzależnień.</w:t>
      </w:r>
      <w:r w:rsidR="00450AE1" w:rsidRPr="007C6848">
        <w:rPr>
          <w:rFonts w:ascii="Times New Roman" w:hAnsi="Times New Roman" w:cs="Times New Roman"/>
          <w:sz w:val="24"/>
        </w:rPr>
        <w:t xml:space="preserve"> Należy jednak </w:t>
      </w:r>
      <w:r w:rsidR="00C01C3F" w:rsidRPr="007C6848">
        <w:rPr>
          <w:rFonts w:ascii="Times New Roman" w:hAnsi="Times New Roman" w:cs="Times New Roman"/>
          <w:sz w:val="24"/>
        </w:rPr>
        <w:t>zaznaczyć</w:t>
      </w:r>
      <w:r w:rsidR="00450AE1" w:rsidRPr="007C6848">
        <w:rPr>
          <w:rFonts w:ascii="Times New Roman" w:hAnsi="Times New Roman" w:cs="Times New Roman"/>
          <w:sz w:val="24"/>
        </w:rPr>
        <w:t>, że</w:t>
      </w:r>
      <w:r w:rsidR="00A625F7" w:rsidRPr="007C6848">
        <w:rPr>
          <w:rFonts w:ascii="Times New Roman" w:hAnsi="Times New Roman" w:cs="Times New Roman"/>
          <w:sz w:val="24"/>
        </w:rPr>
        <w:t xml:space="preserve"> </w:t>
      </w:r>
      <w:r w:rsidR="00450AE1" w:rsidRPr="007C6848">
        <w:rPr>
          <w:rFonts w:ascii="Times New Roman" w:hAnsi="Times New Roman" w:cs="Times New Roman"/>
          <w:sz w:val="24"/>
        </w:rPr>
        <w:t>samo posiadanie ulubionych serial</w:t>
      </w:r>
      <w:r w:rsidR="00772DDE" w:rsidRPr="007C6848">
        <w:rPr>
          <w:rFonts w:ascii="Times New Roman" w:hAnsi="Times New Roman" w:cs="Times New Roman"/>
          <w:sz w:val="24"/>
        </w:rPr>
        <w:t>i</w:t>
      </w:r>
      <w:r w:rsidR="00450AE1" w:rsidRPr="007C6848">
        <w:rPr>
          <w:rFonts w:ascii="Times New Roman" w:hAnsi="Times New Roman" w:cs="Times New Roman"/>
          <w:sz w:val="24"/>
        </w:rPr>
        <w:t xml:space="preserve">, audycji oraz szeregu </w:t>
      </w:r>
      <w:r w:rsidR="00772DDE" w:rsidRPr="007C6848">
        <w:rPr>
          <w:rFonts w:ascii="Times New Roman" w:hAnsi="Times New Roman" w:cs="Times New Roman"/>
          <w:sz w:val="24"/>
        </w:rPr>
        <w:t>innych</w:t>
      </w:r>
      <w:r w:rsidR="00450AE1" w:rsidRPr="007C6848">
        <w:rPr>
          <w:rFonts w:ascii="Times New Roman" w:hAnsi="Times New Roman" w:cs="Times New Roman"/>
          <w:sz w:val="24"/>
        </w:rPr>
        <w:t xml:space="preserve"> wydarzeń medialnych jest zjawiskiem typowym dla każdego użytkownika starych i nowych mediów. Niemniej jednak brak możliwości bycia na bieżąco z tego typu </w:t>
      </w:r>
      <w:r w:rsidR="00C01C3F" w:rsidRPr="007C6848">
        <w:rPr>
          <w:rFonts w:ascii="Times New Roman" w:hAnsi="Times New Roman" w:cs="Times New Roman"/>
          <w:sz w:val="24"/>
        </w:rPr>
        <w:t>przekazami</w:t>
      </w:r>
      <w:r w:rsidR="00450AE1" w:rsidRPr="007C6848">
        <w:rPr>
          <w:rFonts w:ascii="Times New Roman" w:hAnsi="Times New Roman" w:cs="Times New Roman"/>
          <w:sz w:val="24"/>
        </w:rPr>
        <w:t xml:space="preserve"> medialnymi</w:t>
      </w:r>
      <w:r w:rsidR="00772DDE" w:rsidRPr="007C6848">
        <w:rPr>
          <w:rFonts w:ascii="Times New Roman" w:hAnsi="Times New Roman" w:cs="Times New Roman"/>
          <w:sz w:val="24"/>
        </w:rPr>
        <w:t>,</w:t>
      </w:r>
      <w:r w:rsidR="00450AE1" w:rsidRPr="007C6848">
        <w:rPr>
          <w:rFonts w:ascii="Times New Roman" w:hAnsi="Times New Roman" w:cs="Times New Roman"/>
          <w:sz w:val="24"/>
        </w:rPr>
        <w:t xml:space="preserve"> wywołującymi stan zaniepokojenia, lęku jest jednym z naczelnych synd</w:t>
      </w:r>
      <w:r w:rsidR="00772DDE" w:rsidRPr="007C6848">
        <w:rPr>
          <w:rFonts w:ascii="Times New Roman" w:hAnsi="Times New Roman" w:cs="Times New Roman"/>
          <w:sz w:val="24"/>
        </w:rPr>
        <w:t>romów FOMO, odróżniających „normalne” użytkowanie starych i nowych mediów od destruktywn</w:t>
      </w:r>
      <w:r w:rsidR="00725EE3" w:rsidRPr="007C6848">
        <w:rPr>
          <w:rFonts w:ascii="Times New Roman" w:hAnsi="Times New Roman" w:cs="Times New Roman"/>
          <w:sz w:val="24"/>
        </w:rPr>
        <w:t>ego</w:t>
      </w:r>
      <w:r w:rsidR="00772DDE" w:rsidRPr="007C6848">
        <w:rPr>
          <w:rFonts w:ascii="Times New Roman" w:hAnsi="Times New Roman" w:cs="Times New Roman"/>
          <w:sz w:val="24"/>
        </w:rPr>
        <w:t>.</w:t>
      </w:r>
    </w:p>
    <w:p w:rsidR="00BB23EE" w:rsidRPr="007C6848" w:rsidRDefault="00BB23EE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Media elektroniczne, w szczególności usługi</w:t>
      </w:r>
      <w:r w:rsidR="001C60B4" w:rsidRPr="007C6848">
        <w:rPr>
          <w:rFonts w:ascii="Times New Roman" w:hAnsi="Times New Roman" w:cs="Times New Roman"/>
          <w:sz w:val="24"/>
        </w:rPr>
        <w:t>,</w:t>
      </w:r>
      <w:r w:rsidRPr="007C6848">
        <w:rPr>
          <w:rFonts w:ascii="Times New Roman" w:hAnsi="Times New Roman" w:cs="Times New Roman"/>
          <w:sz w:val="24"/>
        </w:rPr>
        <w:t xml:space="preserve"> takie jak portale społecznościowe służą kreowaniu własnego wizerunku, dają poczucie przynależności oraz zaspokajają chęć popularności. </w:t>
      </w:r>
      <w:r w:rsidR="001C60B4" w:rsidRPr="007C6848">
        <w:rPr>
          <w:rFonts w:ascii="Times New Roman" w:hAnsi="Times New Roman" w:cs="Times New Roman"/>
          <w:sz w:val="24"/>
        </w:rPr>
        <w:t>Aktualnie p</w:t>
      </w:r>
      <w:r w:rsidR="001A7378" w:rsidRPr="007C6848">
        <w:rPr>
          <w:rFonts w:ascii="Times New Roman" w:hAnsi="Times New Roman" w:cs="Times New Roman"/>
          <w:sz w:val="24"/>
        </w:rPr>
        <w:t>otrzeby te</w:t>
      </w:r>
      <w:r w:rsidR="001C60B4" w:rsidRPr="007C6848">
        <w:rPr>
          <w:rFonts w:ascii="Times New Roman" w:hAnsi="Times New Roman" w:cs="Times New Roman"/>
          <w:sz w:val="24"/>
        </w:rPr>
        <w:t xml:space="preserve"> najczęściej</w:t>
      </w:r>
      <w:r w:rsidR="001A7378" w:rsidRPr="007C6848">
        <w:rPr>
          <w:rFonts w:ascii="Times New Roman" w:hAnsi="Times New Roman" w:cs="Times New Roman"/>
          <w:sz w:val="24"/>
        </w:rPr>
        <w:t xml:space="preserve"> </w:t>
      </w:r>
      <w:r w:rsidR="0042327F" w:rsidRPr="007C6848">
        <w:rPr>
          <w:rFonts w:ascii="Times New Roman" w:hAnsi="Times New Roman" w:cs="Times New Roman"/>
          <w:sz w:val="24"/>
        </w:rPr>
        <w:t>realizowane są przez</w:t>
      </w:r>
      <w:r w:rsidR="001A7378" w:rsidRPr="007C6848">
        <w:rPr>
          <w:rFonts w:ascii="Times New Roman" w:hAnsi="Times New Roman" w:cs="Times New Roman"/>
          <w:sz w:val="24"/>
        </w:rPr>
        <w:t xml:space="preserve"> serwis Facebook oraz pokrewne strony internetowe. Analizy przeprowadzone wśród użytkowników jednego z najbardziej </w:t>
      </w:r>
      <w:r w:rsidR="0042327F" w:rsidRPr="007C6848">
        <w:rPr>
          <w:rFonts w:ascii="Times New Roman" w:hAnsi="Times New Roman" w:cs="Times New Roman"/>
          <w:sz w:val="24"/>
        </w:rPr>
        <w:t>rozpoznawanych</w:t>
      </w:r>
      <w:r w:rsidR="001A7378" w:rsidRPr="007C6848">
        <w:rPr>
          <w:rFonts w:ascii="Times New Roman" w:hAnsi="Times New Roman" w:cs="Times New Roman"/>
          <w:sz w:val="24"/>
        </w:rPr>
        <w:t xml:space="preserve"> serwisów społecznościowych wykazują, że</w:t>
      </w:r>
      <w:r w:rsidR="009E33E9" w:rsidRPr="007C6848">
        <w:rPr>
          <w:rFonts w:ascii="Times New Roman" w:hAnsi="Times New Roman" w:cs="Times New Roman"/>
          <w:sz w:val="24"/>
        </w:rPr>
        <w:t xml:space="preserve"> zjawisko</w:t>
      </w:r>
      <w:r w:rsidR="001A7378" w:rsidRPr="007C6848">
        <w:rPr>
          <w:rFonts w:ascii="Times New Roman" w:hAnsi="Times New Roman" w:cs="Times New Roman"/>
          <w:sz w:val="24"/>
        </w:rPr>
        <w:t xml:space="preserve"> </w:t>
      </w:r>
      <w:r w:rsidR="009E33E9" w:rsidRPr="007C6848">
        <w:rPr>
          <w:rFonts w:ascii="Times New Roman" w:hAnsi="Times New Roman" w:cs="Times New Roman"/>
          <w:sz w:val="24"/>
        </w:rPr>
        <w:t xml:space="preserve">FOMO jest </w:t>
      </w:r>
      <w:r w:rsidR="001C60B4" w:rsidRPr="007C6848">
        <w:rPr>
          <w:rFonts w:ascii="Times New Roman" w:hAnsi="Times New Roman" w:cs="Times New Roman"/>
          <w:sz w:val="24"/>
        </w:rPr>
        <w:t>istotnie</w:t>
      </w:r>
      <w:r w:rsidR="009E33E9" w:rsidRPr="007C6848">
        <w:rPr>
          <w:rFonts w:ascii="Times New Roman" w:hAnsi="Times New Roman" w:cs="Times New Roman"/>
          <w:sz w:val="24"/>
        </w:rPr>
        <w:t xml:space="preserve"> powiązane z potrzebą przynależności </w:t>
      </w:r>
      <w:r w:rsidR="001C60B4" w:rsidRPr="007C6848">
        <w:rPr>
          <w:rFonts w:ascii="Times New Roman" w:hAnsi="Times New Roman" w:cs="Times New Roman"/>
          <w:sz w:val="24"/>
        </w:rPr>
        <w:t>realizowaną</w:t>
      </w:r>
      <w:r w:rsidR="009E33E9" w:rsidRPr="007C6848">
        <w:rPr>
          <w:rFonts w:ascii="Times New Roman" w:hAnsi="Times New Roman" w:cs="Times New Roman"/>
          <w:sz w:val="24"/>
        </w:rPr>
        <w:t xml:space="preserve"> w mediach społecznościowych oraz odczuwanym stresem związanym z popularnością w tymże serwisie. Zachowania te przekładają się również na potrzeby przynależności oraz bycia osobą znaną (np. gwiazdą socjometryczną) w świecie realnym. Zjawisko FOMO jest zatem</w:t>
      </w:r>
      <w:r w:rsidR="00D42572" w:rsidRPr="007C6848">
        <w:rPr>
          <w:rFonts w:ascii="Times New Roman" w:hAnsi="Times New Roman" w:cs="Times New Roman"/>
          <w:sz w:val="24"/>
        </w:rPr>
        <w:t xml:space="preserve"> ściśle</w:t>
      </w:r>
      <w:r w:rsidR="009E33E9" w:rsidRPr="007C6848">
        <w:rPr>
          <w:rFonts w:ascii="Times New Roman" w:hAnsi="Times New Roman" w:cs="Times New Roman"/>
          <w:sz w:val="24"/>
        </w:rPr>
        <w:t xml:space="preserve"> skorelowane z destruktywnym użytkowaniem portali społecznościowych</w:t>
      </w:r>
      <w:r w:rsidR="00D42572" w:rsidRPr="007C6848">
        <w:rPr>
          <w:rFonts w:ascii="Times New Roman" w:hAnsi="Times New Roman" w:cs="Times New Roman"/>
          <w:sz w:val="24"/>
        </w:rPr>
        <w:t>, ze względu na wysoką popularność oraz interaktywność tychże e-usług</w:t>
      </w:r>
      <w:r w:rsidR="009E33E9" w:rsidRPr="007C684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9E33E9" w:rsidRPr="007C6848">
        <w:rPr>
          <w:rFonts w:ascii="Times New Roman" w:hAnsi="Times New Roman" w:cs="Times New Roman"/>
          <w:sz w:val="24"/>
        </w:rPr>
        <w:t>Beyens</w:t>
      </w:r>
      <w:proofErr w:type="spellEnd"/>
      <w:r w:rsidR="009E33E9"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33E9" w:rsidRPr="007C6848">
        <w:rPr>
          <w:rFonts w:ascii="Times New Roman" w:hAnsi="Times New Roman" w:cs="Times New Roman"/>
          <w:sz w:val="24"/>
        </w:rPr>
        <w:t>Frison</w:t>
      </w:r>
      <w:proofErr w:type="spellEnd"/>
      <w:r w:rsidR="009E33E9"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E33E9" w:rsidRPr="007C6848">
        <w:rPr>
          <w:rFonts w:ascii="Times New Roman" w:hAnsi="Times New Roman" w:cs="Times New Roman"/>
          <w:sz w:val="24"/>
        </w:rPr>
        <w:t>Eggermont</w:t>
      </w:r>
      <w:proofErr w:type="spellEnd"/>
      <w:r w:rsidR="009E33E9" w:rsidRPr="007C6848">
        <w:rPr>
          <w:rFonts w:ascii="Times New Roman" w:hAnsi="Times New Roman" w:cs="Times New Roman"/>
          <w:sz w:val="24"/>
        </w:rPr>
        <w:t>, 2016, s.1-8). Można zatem stwierdzić, że wśród zmiennych nieobjętych badaniem znaczącą rolę odgrywa rozbudowana samokontrola i samoocena podnosząca poziom</w:t>
      </w:r>
      <w:r w:rsidR="001C60B4" w:rsidRPr="007C6848">
        <w:rPr>
          <w:rFonts w:ascii="Times New Roman" w:hAnsi="Times New Roman" w:cs="Times New Roman"/>
          <w:sz w:val="24"/>
        </w:rPr>
        <w:t xml:space="preserve"> ogólnego</w:t>
      </w:r>
      <w:r w:rsidR="009E33E9" w:rsidRPr="007C6848">
        <w:rPr>
          <w:rFonts w:ascii="Times New Roman" w:hAnsi="Times New Roman" w:cs="Times New Roman"/>
          <w:sz w:val="24"/>
        </w:rPr>
        <w:t xml:space="preserve"> bezpieczeństwa </w:t>
      </w:r>
      <w:r w:rsidR="009E33E9" w:rsidRPr="007C6848">
        <w:rPr>
          <w:rFonts w:ascii="Times New Roman" w:hAnsi="Times New Roman" w:cs="Times New Roman"/>
          <w:sz w:val="24"/>
        </w:rPr>
        <w:lastRenderedPageBreak/>
        <w:t xml:space="preserve">cyfrowego. Wraz z obniżeniem współczynnika samokontroli użytkowania mediów społecznościowych oraz samooceny wzrasta ryzyko </w:t>
      </w:r>
      <w:r w:rsidR="009C507B" w:rsidRPr="007C6848">
        <w:rPr>
          <w:rFonts w:ascii="Times New Roman" w:hAnsi="Times New Roman" w:cs="Times New Roman"/>
          <w:sz w:val="24"/>
        </w:rPr>
        <w:t xml:space="preserve">zagrożenia </w:t>
      </w:r>
      <w:r w:rsidR="009E33E9" w:rsidRPr="007C6848">
        <w:rPr>
          <w:rFonts w:ascii="Times New Roman" w:hAnsi="Times New Roman" w:cs="Times New Roman"/>
          <w:sz w:val="24"/>
        </w:rPr>
        <w:t>FOMO.</w:t>
      </w:r>
    </w:p>
    <w:p w:rsidR="00676C07" w:rsidRPr="007C6848" w:rsidRDefault="00CE4A3B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Intensywne użytkowanie nowych mediów przez adolescentów oraz młodych dorosłych może przekładać się na ogólne psychospołeczne funkcjonowanie, a także zdrowie psychiczne. Syndrom FOMO jest pozytywnie skorelowany z czasem poświęcanym na użytkowanie mediów elektronicznych oraz jest niezależnie kulturowo występującym zjawiskiem. Osoby cechujące się zwiększonym poziomem FOMO o wiele częściej mają diagnozowalne symptomy depresji, fizyczne zmiany</w:t>
      </w:r>
      <w:r w:rsidR="001C60B4" w:rsidRPr="007C6848">
        <w:rPr>
          <w:rFonts w:ascii="Times New Roman" w:hAnsi="Times New Roman" w:cs="Times New Roman"/>
          <w:sz w:val="24"/>
        </w:rPr>
        <w:t xml:space="preserve"> determinowane destruktywnym użytkowaniem mediów</w:t>
      </w:r>
      <w:r w:rsidRPr="007C6848">
        <w:rPr>
          <w:rFonts w:ascii="Times New Roman" w:hAnsi="Times New Roman" w:cs="Times New Roman"/>
          <w:sz w:val="24"/>
        </w:rPr>
        <w:t xml:space="preserve">, </w:t>
      </w:r>
      <w:r w:rsidR="00974701" w:rsidRPr="007C6848">
        <w:rPr>
          <w:rFonts w:ascii="Times New Roman" w:hAnsi="Times New Roman" w:cs="Times New Roman"/>
          <w:sz w:val="24"/>
        </w:rPr>
        <w:t xml:space="preserve">obniżone parametry pamięci, gorszą ocenę własnego zdrowia fizycznego oraz obniżone </w:t>
      </w:r>
      <w:r w:rsidR="00D16DD5" w:rsidRPr="007C6848">
        <w:rPr>
          <w:rFonts w:ascii="Times New Roman" w:hAnsi="Times New Roman" w:cs="Times New Roman"/>
          <w:sz w:val="24"/>
        </w:rPr>
        <w:t xml:space="preserve">samopoczucie. W tym wypadku destruktywne użytkowanie techniki </w:t>
      </w:r>
      <w:r w:rsidR="009C507B" w:rsidRPr="007C6848">
        <w:rPr>
          <w:rFonts w:ascii="Times New Roman" w:hAnsi="Times New Roman" w:cs="Times New Roman"/>
          <w:sz w:val="24"/>
        </w:rPr>
        <w:t>ma wpływ</w:t>
      </w:r>
      <w:r w:rsidR="00D16DD5" w:rsidRPr="007C6848">
        <w:rPr>
          <w:rFonts w:ascii="Times New Roman" w:hAnsi="Times New Roman" w:cs="Times New Roman"/>
          <w:sz w:val="24"/>
        </w:rPr>
        <w:t xml:space="preserve"> na ogólne obniżenie samopoczucia. Jednocześnie jak podkreślają autorzy amerykańskich badań istnieje dalsza konieczność prowadzenia analiz w oparciu o bardziej szczegółowe ujmowanie relacji pomiędzy FOMO a zmianami emocjonaln</w:t>
      </w:r>
      <w:r w:rsidR="009C507B" w:rsidRPr="007C6848">
        <w:rPr>
          <w:rFonts w:ascii="Times New Roman" w:hAnsi="Times New Roman" w:cs="Times New Roman"/>
          <w:sz w:val="24"/>
        </w:rPr>
        <w:t>ymi, kognitywnymi, fizycznymi. W celu osiągnięcia takich założeń</w:t>
      </w:r>
      <w:r w:rsidR="00D16DD5" w:rsidRPr="007C6848">
        <w:rPr>
          <w:rFonts w:ascii="Times New Roman" w:hAnsi="Times New Roman" w:cs="Times New Roman"/>
          <w:sz w:val="24"/>
        </w:rPr>
        <w:t xml:space="preserve"> konieczne jest projektowanie badań podłużnych, które o wiele precyzyjniej wyjaśniają zmiany i zależności (Baker, </w:t>
      </w:r>
      <w:proofErr w:type="spellStart"/>
      <w:r w:rsidR="00D16DD5" w:rsidRPr="007C6848">
        <w:rPr>
          <w:rFonts w:ascii="Times New Roman" w:hAnsi="Times New Roman" w:cs="Times New Roman"/>
          <w:sz w:val="24"/>
        </w:rPr>
        <w:t>Krieger</w:t>
      </w:r>
      <w:proofErr w:type="spellEnd"/>
      <w:r w:rsidR="00D16DD5"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16DD5" w:rsidRPr="007C6848">
        <w:rPr>
          <w:rFonts w:ascii="Times New Roman" w:hAnsi="Times New Roman" w:cs="Times New Roman"/>
          <w:sz w:val="24"/>
        </w:rPr>
        <w:t>LeRoy</w:t>
      </w:r>
      <w:proofErr w:type="spellEnd"/>
      <w:r w:rsidR="00D16DD5" w:rsidRPr="007C6848">
        <w:rPr>
          <w:rFonts w:ascii="Times New Roman" w:hAnsi="Times New Roman" w:cs="Times New Roman"/>
          <w:sz w:val="24"/>
        </w:rPr>
        <w:t>, 2016, s.275-282).</w:t>
      </w:r>
    </w:p>
    <w:p w:rsidR="00F04D85" w:rsidRPr="007C6848" w:rsidRDefault="00E8639D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Zauważalne</w:t>
      </w:r>
      <w:r w:rsidR="00F04D85" w:rsidRPr="007C6848">
        <w:rPr>
          <w:rFonts w:ascii="Times New Roman" w:hAnsi="Times New Roman" w:cs="Times New Roman"/>
          <w:sz w:val="24"/>
        </w:rPr>
        <w:t xml:space="preserve"> jest również, że młode osoby cechujące się podwyższonym ryzykiem FOMO </w:t>
      </w:r>
      <w:r w:rsidRPr="007C6848">
        <w:rPr>
          <w:rFonts w:ascii="Times New Roman" w:hAnsi="Times New Roman" w:cs="Times New Roman"/>
          <w:sz w:val="24"/>
        </w:rPr>
        <w:t>charakteryzują się</w:t>
      </w:r>
      <w:r w:rsidR="00F04D85" w:rsidRPr="007C6848">
        <w:rPr>
          <w:rFonts w:ascii="Times New Roman" w:hAnsi="Times New Roman" w:cs="Times New Roman"/>
          <w:sz w:val="24"/>
        </w:rPr>
        <w:t xml:space="preserve"> także zwiększoną konsumpcją alkoholu. Wynika to przede wszystkim z faktu regularnego odwiedzania portali społecznościowych na których prezentowane są treści, posty, zachęcające do udziału w wydarzeniach rozrywkowych</w:t>
      </w:r>
      <w:r w:rsidRPr="007C6848">
        <w:rPr>
          <w:rFonts w:ascii="Times New Roman" w:hAnsi="Times New Roman" w:cs="Times New Roman"/>
          <w:sz w:val="24"/>
        </w:rPr>
        <w:t>,</w:t>
      </w:r>
      <w:r w:rsidR="00F04D85" w:rsidRPr="007C6848">
        <w:rPr>
          <w:rFonts w:ascii="Times New Roman" w:hAnsi="Times New Roman" w:cs="Times New Roman"/>
          <w:sz w:val="24"/>
        </w:rPr>
        <w:t xml:space="preserve"> na których pojawiają się substancje psychoaktywne</w:t>
      </w:r>
      <w:r w:rsidR="009C507B" w:rsidRPr="007C6848">
        <w:rPr>
          <w:rFonts w:ascii="Times New Roman" w:hAnsi="Times New Roman" w:cs="Times New Roman"/>
          <w:sz w:val="24"/>
        </w:rPr>
        <w:t xml:space="preserve"> oraz podatnością na budowanie relacji „za wszelką cenę”</w:t>
      </w:r>
      <w:r w:rsidR="00F04D85" w:rsidRPr="007C6848">
        <w:rPr>
          <w:rFonts w:ascii="Times New Roman" w:hAnsi="Times New Roman" w:cs="Times New Roman"/>
          <w:sz w:val="24"/>
        </w:rPr>
        <w:t>. Młodzi dorośli intensywnie użytkujący portale społecznościowe o wiele częściej narażeni sią na odbiór tego typu komunikatów niż pozostałe grupy.</w:t>
      </w:r>
      <w:r w:rsidR="00522B82" w:rsidRPr="007C6848">
        <w:rPr>
          <w:rFonts w:ascii="Times New Roman" w:hAnsi="Times New Roman" w:cs="Times New Roman"/>
          <w:sz w:val="24"/>
        </w:rPr>
        <w:t xml:space="preserve"> FOMO według przyczynkowych badań jest skorelowane z </w:t>
      </w:r>
      <w:proofErr w:type="spellStart"/>
      <w:r w:rsidR="00522B82" w:rsidRPr="007C6848">
        <w:rPr>
          <w:rFonts w:ascii="Times New Roman" w:hAnsi="Times New Roman" w:cs="Times New Roman"/>
          <w:sz w:val="24"/>
        </w:rPr>
        <w:t>zachowaniami</w:t>
      </w:r>
      <w:proofErr w:type="spellEnd"/>
      <w:r w:rsidR="00522B82" w:rsidRPr="007C6848">
        <w:rPr>
          <w:rFonts w:ascii="Times New Roman" w:hAnsi="Times New Roman" w:cs="Times New Roman"/>
          <w:sz w:val="24"/>
        </w:rPr>
        <w:t xml:space="preserve"> ryzykownymi w obszarze upijania się lub regularnego spożywania alkoholu.</w:t>
      </w:r>
      <w:r w:rsidR="00F04D85" w:rsidRPr="007C6848">
        <w:rPr>
          <w:rFonts w:ascii="Times New Roman" w:hAnsi="Times New Roman" w:cs="Times New Roman"/>
          <w:sz w:val="24"/>
        </w:rPr>
        <w:t xml:space="preserve"> Osoby o podwyższonym FOMO o wiele częściej podejmują również zachowania ryzykowne w przestrzeni realnej</w:t>
      </w:r>
      <w:r w:rsidRPr="007C6848">
        <w:rPr>
          <w:rFonts w:ascii="Times New Roman" w:hAnsi="Times New Roman" w:cs="Times New Roman"/>
          <w:sz w:val="24"/>
        </w:rPr>
        <w:t xml:space="preserve">. Przykładowo w trakcie jazdy samochodem jako kierowca często osoby </w:t>
      </w:r>
      <w:r w:rsidR="009C507B" w:rsidRPr="007C6848">
        <w:rPr>
          <w:rFonts w:ascii="Times New Roman" w:hAnsi="Times New Roman" w:cs="Times New Roman"/>
          <w:sz w:val="24"/>
        </w:rPr>
        <w:t>mające syndromy FOMO</w:t>
      </w:r>
      <w:r w:rsidRPr="007C6848">
        <w:rPr>
          <w:rFonts w:ascii="Times New Roman" w:hAnsi="Times New Roman" w:cs="Times New Roman"/>
          <w:sz w:val="24"/>
        </w:rPr>
        <w:t xml:space="preserve"> jednocześnie: </w:t>
      </w:r>
      <w:r w:rsidR="00F04D85" w:rsidRPr="007C6848">
        <w:rPr>
          <w:rFonts w:ascii="Times New Roman" w:hAnsi="Times New Roman" w:cs="Times New Roman"/>
          <w:sz w:val="24"/>
        </w:rPr>
        <w:t>sprawdza</w:t>
      </w:r>
      <w:r w:rsidRPr="007C6848">
        <w:rPr>
          <w:rFonts w:ascii="Times New Roman" w:hAnsi="Times New Roman" w:cs="Times New Roman"/>
          <w:sz w:val="24"/>
        </w:rPr>
        <w:t>ją</w:t>
      </w:r>
      <w:r w:rsidR="00F04D85" w:rsidRPr="007C6848">
        <w:rPr>
          <w:rFonts w:ascii="Times New Roman" w:hAnsi="Times New Roman" w:cs="Times New Roman"/>
          <w:sz w:val="24"/>
        </w:rPr>
        <w:t xml:space="preserve"> wiadomości SMS, post</w:t>
      </w:r>
      <w:r w:rsidRPr="007C6848">
        <w:rPr>
          <w:rFonts w:ascii="Times New Roman" w:hAnsi="Times New Roman" w:cs="Times New Roman"/>
          <w:sz w:val="24"/>
        </w:rPr>
        <w:t>y</w:t>
      </w:r>
      <w:r w:rsidR="00F04D85" w:rsidRPr="007C6848">
        <w:rPr>
          <w:rFonts w:ascii="Times New Roman" w:hAnsi="Times New Roman" w:cs="Times New Roman"/>
          <w:sz w:val="24"/>
        </w:rPr>
        <w:t xml:space="preserve"> w portalach społecznościowych, wykon</w:t>
      </w:r>
      <w:r w:rsidRPr="007C6848">
        <w:rPr>
          <w:rFonts w:ascii="Times New Roman" w:hAnsi="Times New Roman" w:cs="Times New Roman"/>
          <w:sz w:val="24"/>
        </w:rPr>
        <w:t xml:space="preserve">ują </w:t>
      </w:r>
      <w:r w:rsidR="00F04D85" w:rsidRPr="007C6848">
        <w:rPr>
          <w:rFonts w:ascii="Times New Roman" w:hAnsi="Times New Roman" w:cs="Times New Roman"/>
          <w:sz w:val="24"/>
        </w:rPr>
        <w:t>połącze</w:t>
      </w:r>
      <w:r w:rsidRPr="007C6848">
        <w:rPr>
          <w:rFonts w:ascii="Times New Roman" w:hAnsi="Times New Roman" w:cs="Times New Roman"/>
          <w:sz w:val="24"/>
        </w:rPr>
        <w:t xml:space="preserve">nia </w:t>
      </w:r>
      <w:r w:rsidR="00F04D85" w:rsidRPr="007C6848">
        <w:rPr>
          <w:rFonts w:ascii="Times New Roman" w:hAnsi="Times New Roman" w:cs="Times New Roman"/>
          <w:sz w:val="24"/>
        </w:rPr>
        <w:t>telefoniczn</w:t>
      </w:r>
      <w:r w:rsidRPr="007C6848">
        <w:rPr>
          <w:rFonts w:ascii="Times New Roman" w:hAnsi="Times New Roman" w:cs="Times New Roman"/>
          <w:sz w:val="24"/>
        </w:rPr>
        <w:t>e</w:t>
      </w:r>
      <w:r w:rsidR="00F04D85" w:rsidRPr="007C6848">
        <w:rPr>
          <w:rFonts w:ascii="Times New Roman" w:hAnsi="Times New Roman" w:cs="Times New Roman"/>
          <w:sz w:val="24"/>
        </w:rPr>
        <w:t>. Zachowania ryzykowne w tym przypadku powielają się zarówno w świecie realnym jak i wirtualnym (</w:t>
      </w:r>
      <w:proofErr w:type="spellStart"/>
      <w:r w:rsidR="00F04D85" w:rsidRPr="007C6848">
        <w:rPr>
          <w:rFonts w:ascii="Times New Roman" w:hAnsi="Times New Roman" w:cs="Times New Roman"/>
          <w:sz w:val="24"/>
        </w:rPr>
        <w:t>Riordan</w:t>
      </w:r>
      <w:proofErr w:type="spellEnd"/>
      <w:r w:rsidR="00F04D85" w:rsidRPr="007C6848">
        <w:rPr>
          <w:rFonts w:ascii="Times New Roman" w:hAnsi="Times New Roman" w:cs="Times New Roman"/>
          <w:sz w:val="24"/>
        </w:rPr>
        <w:t xml:space="preserve"> et. al., 2015, s.2).</w:t>
      </w:r>
    </w:p>
    <w:p w:rsidR="005F005C" w:rsidRPr="007C6848" w:rsidRDefault="009A5423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Wyniki badań ukazują również szereg innych zależności między stylem użytkowania mediów elektronicznych a narażeniem na przynależność do grupy podwyższonego ryzyka FOMO.</w:t>
      </w:r>
      <w:r w:rsidR="00A92CBE" w:rsidRPr="007C6848">
        <w:rPr>
          <w:rFonts w:ascii="Times New Roman" w:hAnsi="Times New Roman" w:cs="Times New Roman"/>
          <w:sz w:val="24"/>
        </w:rPr>
        <w:t xml:space="preserve"> Przykładowo i</w:t>
      </w:r>
      <w:r w:rsidRPr="007C6848">
        <w:rPr>
          <w:rFonts w:ascii="Times New Roman" w:hAnsi="Times New Roman" w:cs="Times New Roman"/>
          <w:sz w:val="24"/>
        </w:rPr>
        <w:t xml:space="preserve">stnieje pozytywna zależność pomiędzy intensywnością korzystania z </w:t>
      </w:r>
      <w:r w:rsidRPr="007C6848">
        <w:rPr>
          <w:rFonts w:ascii="Times New Roman" w:hAnsi="Times New Roman" w:cs="Times New Roman"/>
          <w:sz w:val="24"/>
        </w:rPr>
        <w:lastRenderedPageBreak/>
        <w:t>serwisów społecznościowych, w szczególności autoprezentacją, częstym udostępnianiem informacji profilowych, rozbudowaniem sieci przynależności (ilości znajomych) a zagrożeniem FOMO (</w:t>
      </w:r>
      <w:proofErr w:type="spellStart"/>
      <w:r w:rsidRPr="007C6848">
        <w:rPr>
          <w:rFonts w:ascii="Times New Roman" w:hAnsi="Times New Roman" w:cs="Times New Roman"/>
          <w:sz w:val="24"/>
        </w:rPr>
        <w:t>Buglass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 et. al. 2016, s.248-255). </w:t>
      </w:r>
      <w:r w:rsidR="001F6248" w:rsidRPr="007C6848">
        <w:rPr>
          <w:rFonts w:ascii="Times New Roman" w:hAnsi="Times New Roman" w:cs="Times New Roman"/>
          <w:sz w:val="24"/>
        </w:rPr>
        <w:t>Ponadto FOMO może być nasilone w szczególności w sytuacji destruktywnego użytkowania smartfonów (nieadekwatne użytkowanie narzędzia do realnych potrzeb, brak konieczności korzystania a impulsywne uruchomieni</w:t>
      </w:r>
      <w:r w:rsidR="00E8639D" w:rsidRPr="007C6848">
        <w:rPr>
          <w:rFonts w:ascii="Times New Roman" w:hAnsi="Times New Roman" w:cs="Times New Roman"/>
          <w:sz w:val="24"/>
        </w:rPr>
        <w:t>e</w:t>
      </w:r>
      <w:r w:rsidR="001F6248" w:rsidRPr="007C6848">
        <w:rPr>
          <w:rFonts w:ascii="Times New Roman" w:hAnsi="Times New Roman" w:cs="Times New Roman"/>
          <w:sz w:val="24"/>
        </w:rPr>
        <w:t xml:space="preserve"> urządzenia, posiadanie uczucia niemożności życia bez urządzenia, </w:t>
      </w:r>
      <w:r w:rsidR="00E8639D" w:rsidRPr="007C6848">
        <w:rPr>
          <w:rFonts w:ascii="Times New Roman" w:hAnsi="Times New Roman" w:cs="Times New Roman"/>
          <w:sz w:val="24"/>
        </w:rPr>
        <w:t>brak umiejętności</w:t>
      </w:r>
      <w:r w:rsidR="001F6248" w:rsidRPr="007C6848">
        <w:rPr>
          <w:rFonts w:ascii="Times New Roman" w:hAnsi="Times New Roman" w:cs="Times New Roman"/>
          <w:sz w:val="24"/>
        </w:rPr>
        <w:t xml:space="preserve"> ograniczenia korzystania z </w:t>
      </w:r>
      <w:r w:rsidR="00A92CBE" w:rsidRPr="007C6848">
        <w:rPr>
          <w:rFonts w:ascii="Times New Roman" w:hAnsi="Times New Roman" w:cs="Times New Roman"/>
          <w:sz w:val="24"/>
        </w:rPr>
        <w:t>telefonu lub tabletu</w:t>
      </w:r>
      <w:r w:rsidR="001F6248" w:rsidRPr="007C6848">
        <w:rPr>
          <w:rFonts w:ascii="Times New Roman" w:hAnsi="Times New Roman" w:cs="Times New Roman"/>
          <w:sz w:val="24"/>
        </w:rPr>
        <w:t>). FOMO jest wyraźnie skorelowane z destruktywnym użytkowaniem te</w:t>
      </w:r>
      <w:r w:rsidR="00E8639D" w:rsidRPr="007C6848">
        <w:rPr>
          <w:rFonts w:ascii="Times New Roman" w:hAnsi="Times New Roman" w:cs="Times New Roman"/>
          <w:sz w:val="24"/>
        </w:rPr>
        <w:t xml:space="preserve">lefonów komórkowych oraz </w:t>
      </w:r>
      <w:r w:rsidR="001F6248" w:rsidRPr="007C6848">
        <w:rPr>
          <w:rFonts w:ascii="Times New Roman" w:hAnsi="Times New Roman" w:cs="Times New Roman"/>
          <w:sz w:val="24"/>
        </w:rPr>
        <w:t>zauważalne wśród grupy osób pragnących być w ciągłym kontakcie (</w:t>
      </w:r>
      <w:proofErr w:type="spellStart"/>
      <w:r w:rsidR="001F6248" w:rsidRPr="007C6848">
        <w:rPr>
          <w:rFonts w:ascii="Times New Roman" w:hAnsi="Times New Roman" w:cs="Times New Roman"/>
          <w:sz w:val="24"/>
        </w:rPr>
        <w:t>Elhai</w:t>
      </w:r>
      <w:proofErr w:type="spellEnd"/>
      <w:r w:rsidR="001F6248" w:rsidRPr="007C6848">
        <w:rPr>
          <w:rFonts w:ascii="Times New Roman" w:hAnsi="Times New Roman" w:cs="Times New Roman"/>
          <w:sz w:val="24"/>
        </w:rPr>
        <w:t xml:space="preserve"> et. al. 2016, s.509-516).</w:t>
      </w:r>
      <w:r w:rsidR="005F005C" w:rsidRPr="007C6848">
        <w:rPr>
          <w:rFonts w:ascii="Times New Roman" w:hAnsi="Times New Roman" w:cs="Times New Roman"/>
          <w:sz w:val="24"/>
        </w:rPr>
        <w:t xml:space="preserve"> Inne wyniki badań potwierdzają </w:t>
      </w:r>
      <w:r w:rsidR="00A92CBE" w:rsidRPr="007C6848">
        <w:rPr>
          <w:rFonts w:ascii="Times New Roman" w:hAnsi="Times New Roman" w:cs="Times New Roman"/>
          <w:sz w:val="24"/>
        </w:rPr>
        <w:t xml:space="preserve">także </w:t>
      </w:r>
      <w:r w:rsidR="005F005C" w:rsidRPr="007C6848">
        <w:rPr>
          <w:rFonts w:ascii="Times New Roman" w:hAnsi="Times New Roman" w:cs="Times New Roman"/>
          <w:sz w:val="24"/>
        </w:rPr>
        <w:t xml:space="preserve">zależność pomiędzy </w:t>
      </w:r>
      <w:r w:rsidR="00321488" w:rsidRPr="007C6848">
        <w:rPr>
          <w:rFonts w:ascii="Times New Roman" w:hAnsi="Times New Roman" w:cs="Times New Roman"/>
          <w:sz w:val="24"/>
        </w:rPr>
        <w:t xml:space="preserve">problematycznym użytkowaniem telefonów komórkowych, ilością kont w portalach społecznościowych, </w:t>
      </w:r>
      <w:r w:rsidR="00E8639D" w:rsidRPr="007C6848">
        <w:rPr>
          <w:rFonts w:ascii="Times New Roman" w:hAnsi="Times New Roman" w:cs="Times New Roman"/>
          <w:sz w:val="24"/>
        </w:rPr>
        <w:t>częstotliwością</w:t>
      </w:r>
      <w:r w:rsidR="00321488" w:rsidRPr="007C6848">
        <w:rPr>
          <w:rFonts w:ascii="Times New Roman" w:hAnsi="Times New Roman" w:cs="Times New Roman"/>
          <w:sz w:val="24"/>
        </w:rPr>
        <w:t xml:space="preserve"> sprawdzania nowych postów na Facebooku oraz </w:t>
      </w:r>
      <w:proofErr w:type="spellStart"/>
      <w:r w:rsidR="00E8639D" w:rsidRPr="007C6848">
        <w:rPr>
          <w:rFonts w:ascii="Times New Roman" w:hAnsi="Times New Roman" w:cs="Times New Roman"/>
          <w:sz w:val="24"/>
        </w:rPr>
        <w:t>Twitterze</w:t>
      </w:r>
      <w:proofErr w:type="spellEnd"/>
      <w:r w:rsidR="00E8639D" w:rsidRPr="007C6848">
        <w:rPr>
          <w:rFonts w:ascii="Times New Roman" w:hAnsi="Times New Roman" w:cs="Times New Roman"/>
          <w:sz w:val="24"/>
        </w:rPr>
        <w:t xml:space="preserve"> a wysokimi wynikami na skali mierzącej</w:t>
      </w:r>
      <w:r w:rsidR="00321488" w:rsidRPr="007C6848">
        <w:rPr>
          <w:rFonts w:ascii="Times New Roman" w:hAnsi="Times New Roman" w:cs="Times New Roman"/>
          <w:sz w:val="24"/>
        </w:rPr>
        <w:t xml:space="preserve"> FOMO (</w:t>
      </w:r>
      <w:proofErr w:type="spellStart"/>
      <w:r w:rsidR="00321488" w:rsidRPr="007C6848">
        <w:rPr>
          <w:rFonts w:ascii="Times New Roman" w:hAnsi="Times New Roman" w:cs="Times New Roman"/>
          <w:sz w:val="24"/>
        </w:rPr>
        <w:t>Gokler</w:t>
      </w:r>
      <w:proofErr w:type="spellEnd"/>
      <w:r w:rsidR="00321488" w:rsidRPr="007C6848">
        <w:rPr>
          <w:rFonts w:ascii="Times New Roman" w:hAnsi="Times New Roman" w:cs="Times New Roman"/>
          <w:sz w:val="24"/>
        </w:rPr>
        <w:t xml:space="preserve">, Aydin, </w:t>
      </w:r>
      <w:proofErr w:type="spellStart"/>
      <w:r w:rsidR="00321488" w:rsidRPr="007C6848">
        <w:rPr>
          <w:rFonts w:ascii="Times New Roman" w:hAnsi="Times New Roman" w:cs="Times New Roman"/>
          <w:sz w:val="24"/>
        </w:rPr>
        <w:t>Metintas</w:t>
      </w:r>
      <w:proofErr w:type="spellEnd"/>
      <w:r w:rsidR="00321488" w:rsidRPr="007C6848">
        <w:rPr>
          <w:rFonts w:ascii="Times New Roman" w:hAnsi="Times New Roman" w:cs="Times New Roman"/>
          <w:sz w:val="24"/>
        </w:rPr>
        <w:t xml:space="preserve"> 2015).</w:t>
      </w:r>
    </w:p>
    <w:p w:rsidR="00C37931" w:rsidRPr="007C6848" w:rsidRDefault="001F6248" w:rsidP="007C68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 </w:t>
      </w:r>
      <w:r w:rsidR="00995F94" w:rsidRPr="007C6848">
        <w:rPr>
          <w:rFonts w:ascii="Times New Roman" w:hAnsi="Times New Roman" w:cs="Times New Roman"/>
          <w:sz w:val="24"/>
        </w:rPr>
        <w:t xml:space="preserve">Głównym czynnikiem wyróżniającym FOMO na tle uzależnienia do </w:t>
      </w:r>
      <w:proofErr w:type="spellStart"/>
      <w:r w:rsidR="00995F94" w:rsidRPr="007C6848">
        <w:rPr>
          <w:rFonts w:ascii="Times New Roman" w:hAnsi="Times New Roman" w:cs="Times New Roman"/>
          <w:sz w:val="24"/>
        </w:rPr>
        <w:t>internetu</w:t>
      </w:r>
      <w:proofErr w:type="spellEnd"/>
      <w:r w:rsidR="00995F94" w:rsidRPr="007C6848">
        <w:rPr>
          <w:rFonts w:ascii="Times New Roman" w:hAnsi="Times New Roman" w:cs="Times New Roman"/>
          <w:sz w:val="24"/>
        </w:rPr>
        <w:t xml:space="preserve"> jest potrzeba przynależności. </w:t>
      </w:r>
      <w:r w:rsidR="00A92CBE" w:rsidRPr="007C6848">
        <w:rPr>
          <w:rFonts w:ascii="Times New Roman" w:hAnsi="Times New Roman" w:cs="Times New Roman"/>
          <w:sz w:val="24"/>
        </w:rPr>
        <w:t>Dodatkowo p</w:t>
      </w:r>
      <w:r w:rsidR="00995F94" w:rsidRPr="007C6848">
        <w:rPr>
          <w:rFonts w:ascii="Times New Roman" w:hAnsi="Times New Roman" w:cs="Times New Roman"/>
          <w:sz w:val="24"/>
        </w:rPr>
        <w:t>otrzeba bycia online jest w ścisłej relacji w tym przypadku z potrzebą autoprezentacji oraz akceptacji. Brak bycia online jak podkreślają psycholodzy kliniczni może przybierać w nasilonej formie objawy quasi bólowe oraz wywoływać</w:t>
      </w:r>
      <w:r w:rsidR="00E8639D" w:rsidRPr="007C6848">
        <w:rPr>
          <w:rFonts w:ascii="Times New Roman" w:hAnsi="Times New Roman" w:cs="Times New Roman"/>
          <w:sz w:val="24"/>
        </w:rPr>
        <w:t xml:space="preserve"> u danej osoby poczucie „realnej”</w:t>
      </w:r>
      <w:r w:rsidR="00995F94" w:rsidRPr="007C6848">
        <w:rPr>
          <w:rFonts w:ascii="Times New Roman" w:hAnsi="Times New Roman" w:cs="Times New Roman"/>
          <w:sz w:val="24"/>
        </w:rPr>
        <w:t xml:space="preserve"> sytuacj</w:t>
      </w:r>
      <w:r w:rsidR="00E8639D" w:rsidRPr="007C6848">
        <w:rPr>
          <w:rFonts w:ascii="Times New Roman" w:hAnsi="Times New Roman" w:cs="Times New Roman"/>
          <w:sz w:val="24"/>
        </w:rPr>
        <w:t>i</w:t>
      </w:r>
      <w:r w:rsidR="00995F94" w:rsidRPr="007C6848">
        <w:rPr>
          <w:rFonts w:ascii="Times New Roman" w:hAnsi="Times New Roman" w:cs="Times New Roman"/>
          <w:sz w:val="24"/>
        </w:rPr>
        <w:t xml:space="preserve"> zagrożenia. Wraz z nasileniem FOMO zmieniają się również biologiczne uwarunkowania funkcjonowania mózgu (</w:t>
      </w:r>
      <w:proofErr w:type="spellStart"/>
      <w:r w:rsidR="00995F94" w:rsidRPr="007C6848">
        <w:rPr>
          <w:rFonts w:ascii="Times New Roman" w:hAnsi="Times New Roman" w:cs="Times New Roman"/>
          <w:sz w:val="24"/>
        </w:rPr>
        <w:t>Lai</w:t>
      </w:r>
      <w:proofErr w:type="spellEnd"/>
      <w:r w:rsidR="00995F94" w:rsidRPr="007C6848">
        <w:rPr>
          <w:rFonts w:ascii="Times New Roman" w:hAnsi="Times New Roman" w:cs="Times New Roman"/>
          <w:sz w:val="24"/>
        </w:rPr>
        <w:t xml:space="preserve"> et. al., 2016, s.516-521).</w:t>
      </w:r>
    </w:p>
    <w:p w:rsidR="00C37931" w:rsidRPr="007C6848" w:rsidRDefault="00C37931" w:rsidP="00C3793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C6848">
        <w:rPr>
          <w:rFonts w:ascii="Times New Roman" w:hAnsi="Times New Roman" w:cs="Times New Roman"/>
          <w:b/>
          <w:sz w:val="24"/>
        </w:rPr>
        <w:t>FOMO – sposoby diagnozy</w:t>
      </w:r>
    </w:p>
    <w:p w:rsidR="00EA2CF0" w:rsidRPr="007C6848" w:rsidRDefault="00EA2CF0" w:rsidP="00E863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Istnieje wiele predykatorów </w:t>
      </w:r>
      <w:r w:rsidR="00A92CBE" w:rsidRPr="007C6848">
        <w:rPr>
          <w:rFonts w:ascii="Times New Roman" w:hAnsi="Times New Roman" w:cs="Times New Roman"/>
          <w:sz w:val="24"/>
        </w:rPr>
        <w:t>diagnozujących</w:t>
      </w:r>
      <w:r w:rsidRPr="007C6848">
        <w:rPr>
          <w:rFonts w:ascii="Times New Roman" w:hAnsi="Times New Roman" w:cs="Times New Roman"/>
          <w:sz w:val="24"/>
        </w:rPr>
        <w:t xml:space="preserve"> FOMO. Wśród propozycji pomiaru można wyróżnić m.in. narzędzie zaproponowane przez zespół badaczy z USA: Abel, J. P., </w:t>
      </w:r>
      <w:proofErr w:type="spellStart"/>
      <w:r w:rsidRPr="007C6848">
        <w:rPr>
          <w:rFonts w:ascii="Times New Roman" w:hAnsi="Times New Roman" w:cs="Times New Roman"/>
          <w:sz w:val="24"/>
        </w:rPr>
        <w:t>Buff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, C. L., &amp; Burr, S. A. (2016), które składa się z czterech pytań testowych </w:t>
      </w:r>
      <w:r w:rsidR="00A92CBE" w:rsidRPr="007C6848">
        <w:rPr>
          <w:rFonts w:ascii="Times New Roman" w:hAnsi="Times New Roman" w:cs="Times New Roman"/>
          <w:sz w:val="24"/>
        </w:rPr>
        <w:t>szacujących</w:t>
      </w:r>
      <w:r w:rsidRPr="007C6848">
        <w:rPr>
          <w:rFonts w:ascii="Times New Roman" w:hAnsi="Times New Roman" w:cs="Times New Roman"/>
          <w:sz w:val="24"/>
        </w:rPr>
        <w:t xml:space="preserve"> poziomy ryzyka FOMO. </w:t>
      </w:r>
      <w:r w:rsidR="00E8639D" w:rsidRPr="007C6848">
        <w:rPr>
          <w:rFonts w:ascii="Times New Roman" w:hAnsi="Times New Roman" w:cs="Times New Roman"/>
          <w:sz w:val="24"/>
        </w:rPr>
        <w:t>Matematyczne ujęcia</w:t>
      </w:r>
      <w:r w:rsidRPr="007C6848">
        <w:rPr>
          <w:rFonts w:ascii="Times New Roman" w:hAnsi="Times New Roman" w:cs="Times New Roman"/>
          <w:sz w:val="24"/>
        </w:rPr>
        <w:t xml:space="preserve"> zjawiska wśród adolescentów możliwe jest poprzez wybór na 7 stopniowej skali </w:t>
      </w:r>
      <w:proofErr w:type="spellStart"/>
      <w:r w:rsidRPr="007C6848">
        <w:rPr>
          <w:rFonts w:ascii="Times New Roman" w:hAnsi="Times New Roman" w:cs="Times New Roman"/>
          <w:sz w:val="24"/>
        </w:rPr>
        <w:t>Lickerta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 odpowiedzi od bardzo słabo do bardzo mocno </w:t>
      </w:r>
      <w:r w:rsidR="00A92CBE" w:rsidRPr="007C6848">
        <w:rPr>
          <w:rFonts w:ascii="Times New Roman" w:hAnsi="Times New Roman" w:cs="Times New Roman"/>
          <w:sz w:val="24"/>
        </w:rPr>
        <w:t>w odniesieniu do poniższych</w:t>
      </w:r>
      <w:r w:rsidRPr="007C6848">
        <w:rPr>
          <w:rFonts w:ascii="Times New Roman" w:hAnsi="Times New Roman" w:cs="Times New Roman"/>
          <w:sz w:val="24"/>
        </w:rPr>
        <w:t xml:space="preserve"> pyta</w:t>
      </w:r>
      <w:r w:rsidR="00A92CBE" w:rsidRPr="007C6848">
        <w:rPr>
          <w:rFonts w:ascii="Times New Roman" w:hAnsi="Times New Roman" w:cs="Times New Roman"/>
          <w:sz w:val="24"/>
        </w:rPr>
        <w:t>ń</w:t>
      </w:r>
      <w:r w:rsidR="00325E6A" w:rsidRPr="007C6848">
        <w:rPr>
          <w:rFonts w:ascii="Times New Roman" w:hAnsi="Times New Roman" w:cs="Times New Roman"/>
          <w:sz w:val="24"/>
        </w:rPr>
        <w:t>:</w:t>
      </w:r>
    </w:p>
    <w:p w:rsidR="00EA2CF0" w:rsidRPr="007C6848" w:rsidRDefault="00EA2CF0" w:rsidP="00EA2C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Impulsywnie sprawdzam media elektroniczne kiedy jestem z innymi osobami.</w:t>
      </w:r>
    </w:p>
    <w:p w:rsidR="00EA2CF0" w:rsidRPr="007C6848" w:rsidRDefault="00EA2CF0" w:rsidP="00EA2C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Sprawdzam co się dzieje w portalach elektronicznych kiedy</w:t>
      </w:r>
      <w:r w:rsidR="00A92CBE" w:rsidRPr="007C6848">
        <w:rPr>
          <w:rFonts w:ascii="Times New Roman" w:hAnsi="Times New Roman" w:cs="Times New Roman"/>
          <w:sz w:val="24"/>
        </w:rPr>
        <w:t xml:space="preserve"> tylko</w:t>
      </w:r>
      <w:r w:rsidRPr="007C6848">
        <w:rPr>
          <w:rFonts w:ascii="Times New Roman" w:hAnsi="Times New Roman" w:cs="Times New Roman"/>
          <w:sz w:val="24"/>
        </w:rPr>
        <w:t xml:space="preserve"> mogę się zalogować</w:t>
      </w:r>
      <w:r w:rsidR="00A92CBE" w:rsidRPr="007C6848">
        <w:rPr>
          <w:rFonts w:ascii="Times New Roman" w:hAnsi="Times New Roman" w:cs="Times New Roman"/>
          <w:sz w:val="24"/>
        </w:rPr>
        <w:t>, na przykład</w:t>
      </w:r>
      <w:r w:rsidRPr="007C6848">
        <w:rPr>
          <w:rFonts w:ascii="Times New Roman" w:hAnsi="Times New Roman" w:cs="Times New Roman"/>
          <w:sz w:val="24"/>
        </w:rPr>
        <w:t xml:space="preserve"> bez żadnego powodu.</w:t>
      </w:r>
    </w:p>
    <w:p w:rsidR="00EA2CF0" w:rsidRPr="007C6848" w:rsidRDefault="00EA2CF0" w:rsidP="00EA2C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Sprawdzam media społecznościowe kiedy mam zajęcia.</w:t>
      </w:r>
    </w:p>
    <w:p w:rsidR="00EA2CF0" w:rsidRPr="007C6848" w:rsidRDefault="00EA2CF0" w:rsidP="00EA2C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Sprawdzam co się dzieje w Internecie kiedy jestem samotny</w:t>
      </w:r>
      <w:r w:rsidR="00A92CBE" w:rsidRPr="007C6848">
        <w:rPr>
          <w:rFonts w:ascii="Times New Roman" w:hAnsi="Times New Roman" w:cs="Times New Roman"/>
          <w:sz w:val="24"/>
        </w:rPr>
        <w:t>/a</w:t>
      </w:r>
      <w:r w:rsidR="00325E6A" w:rsidRPr="007C6848">
        <w:rPr>
          <w:rFonts w:ascii="Times New Roman" w:hAnsi="Times New Roman" w:cs="Times New Roman"/>
          <w:sz w:val="24"/>
        </w:rPr>
        <w:t>.</w:t>
      </w:r>
    </w:p>
    <w:p w:rsidR="00D16DD5" w:rsidRPr="007C6848" w:rsidRDefault="006841AE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lastRenderedPageBreak/>
        <w:t xml:space="preserve">W innym narzędziu zaprojektowanym przez zespół Przybylski, Murayama, </w:t>
      </w:r>
      <w:proofErr w:type="spellStart"/>
      <w:r w:rsidRPr="007C6848">
        <w:rPr>
          <w:rFonts w:ascii="Times New Roman" w:hAnsi="Times New Roman" w:cs="Times New Roman"/>
          <w:sz w:val="24"/>
        </w:rPr>
        <w:t>DeHaan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6848">
        <w:rPr>
          <w:rFonts w:ascii="Times New Roman" w:hAnsi="Times New Roman" w:cs="Times New Roman"/>
          <w:sz w:val="24"/>
        </w:rPr>
        <w:t>Gladwell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, w 2013 roku </w:t>
      </w:r>
      <w:r w:rsidR="0034475F" w:rsidRPr="007C6848">
        <w:rPr>
          <w:rFonts w:ascii="Times New Roman" w:hAnsi="Times New Roman" w:cs="Times New Roman"/>
          <w:sz w:val="24"/>
        </w:rPr>
        <w:t>mierzącym skalę ryzyka FOMO pojawia się 10 pytań, które posiadają odpowiedzi mierzone</w:t>
      </w:r>
      <w:r w:rsidR="00325E6A" w:rsidRPr="007C6848">
        <w:rPr>
          <w:rFonts w:ascii="Times New Roman" w:hAnsi="Times New Roman" w:cs="Times New Roman"/>
          <w:sz w:val="24"/>
        </w:rPr>
        <w:t xml:space="preserve"> pięciostopniową</w:t>
      </w:r>
      <w:r w:rsidR="0034475F" w:rsidRPr="007C6848">
        <w:rPr>
          <w:rFonts w:ascii="Times New Roman" w:hAnsi="Times New Roman" w:cs="Times New Roman"/>
          <w:sz w:val="24"/>
        </w:rPr>
        <w:t xml:space="preserve"> skalą </w:t>
      </w:r>
      <w:proofErr w:type="spellStart"/>
      <w:r w:rsidR="0034475F" w:rsidRPr="007C6848">
        <w:rPr>
          <w:rFonts w:ascii="Times New Roman" w:hAnsi="Times New Roman" w:cs="Times New Roman"/>
          <w:sz w:val="24"/>
        </w:rPr>
        <w:t>Lickerta</w:t>
      </w:r>
      <w:proofErr w:type="spellEnd"/>
      <w:r w:rsidR="0034475F" w:rsidRPr="007C6848">
        <w:rPr>
          <w:rFonts w:ascii="Times New Roman" w:hAnsi="Times New Roman" w:cs="Times New Roman"/>
          <w:sz w:val="24"/>
        </w:rPr>
        <w:t xml:space="preserve">. W </w:t>
      </w:r>
      <w:r w:rsidR="00A92CBE" w:rsidRPr="007C6848">
        <w:rPr>
          <w:rFonts w:ascii="Times New Roman" w:hAnsi="Times New Roman" w:cs="Times New Roman"/>
          <w:sz w:val="24"/>
        </w:rPr>
        <w:t>teście</w:t>
      </w:r>
      <w:r w:rsidR="0034475F" w:rsidRPr="007C6848">
        <w:rPr>
          <w:rFonts w:ascii="Times New Roman" w:hAnsi="Times New Roman" w:cs="Times New Roman"/>
          <w:sz w:val="24"/>
        </w:rPr>
        <w:t xml:space="preserve"> tym pojawiają się następujące pytania:</w:t>
      </w:r>
    </w:p>
    <w:p w:rsidR="008D5C36" w:rsidRPr="007C6848" w:rsidRDefault="008D5C36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Obawiam się inn</w:t>
      </w:r>
      <w:r w:rsidR="00721111" w:rsidRPr="007C6848">
        <w:rPr>
          <w:rFonts w:ascii="Times New Roman" w:hAnsi="Times New Roman" w:cs="Times New Roman"/>
          <w:sz w:val="24"/>
        </w:rPr>
        <w:t>ych</w:t>
      </w:r>
      <w:r w:rsidRPr="007C6848">
        <w:rPr>
          <w:rFonts w:ascii="Times New Roman" w:hAnsi="Times New Roman" w:cs="Times New Roman"/>
          <w:sz w:val="24"/>
        </w:rPr>
        <w:t xml:space="preserve"> ludzi</w:t>
      </w:r>
      <w:r w:rsidR="00721111" w:rsidRPr="007C6848">
        <w:rPr>
          <w:rFonts w:ascii="Times New Roman" w:hAnsi="Times New Roman" w:cs="Times New Roman"/>
          <w:sz w:val="24"/>
        </w:rPr>
        <w:t>, którzy</w:t>
      </w:r>
      <w:r w:rsidRPr="007C6848">
        <w:rPr>
          <w:rFonts w:ascii="Times New Roman" w:hAnsi="Times New Roman" w:cs="Times New Roman"/>
          <w:sz w:val="24"/>
        </w:rPr>
        <w:t xml:space="preserve"> </w:t>
      </w:r>
      <w:r w:rsidR="00721111" w:rsidRPr="007C6848">
        <w:rPr>
          <w:rFonts w:ascii="Times New Roman" w:hAnsi="Times New Roman" w:cs="Times New Roman"/>
          <w:sz w:val="24"/>
        </w:rPr>
        <w:t>mają większe doświadczenia niż ja.</w:t>
      </w:r>
    </w:p>
    <w:p w:rsidR="008D5C36" w:rsidRPr="007C6848" w:rsidRDefault="008D5C36" w:rsidP="008D5C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Obawiam się, gdy moi przyjaciele</w:t>
      </w:r>
      <w:r w:rsidR="00721111" w:rsidRPr="007C6848">
        <w:rPr>
          <w:rFonts w:ascii="Times New Roman" w:hAnsi="Times New Roman" w:cs="Times New Roman"/>
          <w:sz w:val="24"/>
        </w:rPr>
        <w:t xml:space="preserve"> mają więcej doświadczeń niż ja.</w:t>
      </w:r>
    </w:p>
    <w:p w:rsidR="0034475F" w:rsidRPr="007C6848" w:rsidRDefault="0034475F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Czuję lek gdy moi przyjaciele </w:t>
      </w:r>
      <w:r w:rsidR="008D5C36" w:rsidRPr="007C6848">
        <w:rPr>
          <w:rFonts w:ascii="Times New Roman" w:hAnsi="Times New Roman" w:cs="Times New Roman"/>
          <w:sz w:val="24"/>
        </w:rPr>
        <w:t>dobrze się bawią beze mnie.</w:t>
      </w:r>
    </w:p>
    <w:p w:rsidR="008D5C36" w:rsidRPr="007C6848" w:rsidRDefault="00721111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Odczuwam lęk kiedy nie wiem co robią właśnie moi przyjaciele.</w:t>
      </w:r>
    </w:p>
    <w:p w:rsidR="00721111" w:rsidRPr="007C6848" w:rsidRDefault="00721111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Istotne jest, gdy rozumiem moich przyjaciół</w:t>
      </w:r>
      <w:r w:rsidR="009F4832" w:rsidRPr="007C6848">
        <w:rPr>
          <w:rFonts w:ascii="Times New Roman" w:hAnsi="Times New Roman" w:cs="Times New Roman"/>
          <w:sz w:val="24"/>
        </w:rPr>
        <w:t xml:space="preserve"> również w sytuacjach żartobliwych.</w:t>
      </w:r>
    </w:p>
    <w:p w:rsidR="009F4832" w:rsidRPr="007C6848" w:rsidRDefault="009F4832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Czasami zastanawiam się czy nie spędzam zbyt wiele czasu aby być na bieżąco ze wszystkim.</w:t>
      </w:r>
    </w:p>
    <w:p w:rsidR="009F4832" w:rsidRPr="007C6848" w:rsidRDefault="009F4832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Martwi mnie kiedy przegapiam okazję do spotkania się z przyjaciółmi.</w:t>
      </w:r>
    </w:p>
    <w:p w:rsidR="009F4832" w:rsidRPr="007C6848" w:rsidRDefault="009F4832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Kiedy zdarza się coś ważne</w:t>
      </w:r>
      <w:r w:rsidR="00325E6A" w:rsidRPr="007C6848">
        <w:rPr>
          <w:rFonts w:ascii="Times New Roman" w:hAnsi="Times New Roman" w:cs="Times New Roman"/>
          <w:sz w:val="24"/>
        </w:rPr>
        <w:t>go</w:t>
      </w:r>
      <w:r w:rsidRPr="007C6848">
        <w:rPr>
          <w:rFonts w:ascii="Times New Roman" w:hAnsi="Times New Roman" w:cs="Times New Roman"/>
          <w:sz w:val="24"/>
        </w:rPr>
        <w:t xml:space="preserve"> dla mnie </w:t>
      </w:r>
      <w:r w:rsidR="00325E6A" w:rsidRPr="007C6848">
        <w:rPr>
          <w:rFonts w:ascii="Times New Roman" w:hAnsi="Times New Roman" w:cs="Times New Roman"/>
          <w:sz w:val="24"/>
        </w:rPr>
        <w:t>to chętnie dzielę się</w:t>
      </w:r>
      <w:r w:rsidRPr="007C6848">
        <w:rPr>
          <w:rFonts w:ascii="Times New Roman" w:hAnsi="Times New Roman" w:cs="Times New Roman"/>
          <w:sz w:val="24"/>
        </w:rPr>
        <w:t xml:space="preserve"> detalami wydarzenia </w:t>
      </w:r>
      <w:r w:rsidR="00325E6A" w:rsidRPr="007C6848">
        <w:rPr>
          <w:rFonts w:ascii="Times New Roman" w:hAnsi="Times New Roman" w:cs="Times New Roman"/>
          <w:sz w:val="24"/>
        </w:rPr>
        <w:t xml:space="preserve">w przestrzeni </w:t>
      </w:r>
      <w:r w:rsidRPr="007C6848">
        <w:rPr>
          <w:rFonts w:ascii="Times New Roman" w:hAnsi="Times New Roman" w:cs="Times New Roman"/>
          <w:sz w:val="24"/>
        </w:rPr>
        <w:t>online (np. uaktualni</w:t>
      </w:r>
      <w:r w:rsidR="00325E6A" w:rsidRPr="007C6848">
        <w:rPr>
          <w:rFonts w:ascii="Times New Roman" w:hAnsi="Times New Roman" w:cs="Times New Roman"/>
          <w:sz w:val="24"/>
        </w:rPr>
        <w:t>am</w:t>
      </w:r>
      <w:r w:rsidRPr="007C6848">
        <w:rPr>
          <w:rFonts w:ascii="Times New Roman" w:hAnsi="Times New Roman" w:cs="Times New Roman"/>
          <w:sz w:val="24"/>
        </w:rPr>
        <w:t xml:space="preserve"> status).</w:t>
      </w:r>
    </w:p>
    <w:p w:rsidR="009F4832" w:rsidRPr="007C6848" w:rsidRDefault="009F4832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 xml:space="preserve">Kiedy przegapiam </w:t>
      </w:r>
      <w:r w:rsidR="00325E6A" w:rsidRPr="007C6848">
        <w:rPr>
          <w:rFonts w:ascii="Times New Roman" w:hAnsi="Times New Roman" w:cs="Times New Roman"/>
          <w:sz w:val="24"/>
        </w:rPr>
        <w:t xml:space="preserve">jakieś </w:t>
      </w:r>
      <w:r w:rsidRPr="007C6848">
        <w:rPr>
          <w:rFonts w:ascii="Times New Roman" w:hAnsi="Times New Roman" w:cs="Times New Roman"/>
          <w:sz w:val="24"/>
        </w:rPr>
        <w:t>planowane spotkanie sytuacja ta bardzo mnie martwi.</w:t>
      </w:r>
    </w:p>
    <w:p w:rsidR="009F4832" w:rsidRPr="007C6848" w:rsidRDefault="00A92CBE" w:rsidP="0034475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G</w:t>
      </w:r>
      <w:r w:rsidR="009F4832" w:rsidRPr="007C6848">
        <w:rPr>
          <w:rFonts w:ascii="Times New Roman" w:hAnsi="Times New Roman" w:cs="Times New Roman"/>
          <w:sz w:val="24"/>
        </w:rPr>
        <w:t>dy wyjeżdżam na wakacje chcę być</w:t>
      </w:r>
      <w:r w:rsidR="00325E6A" w:rsidRPr="007C6848">
        <w:rPr>
          <w:rFonts w:ascii="Times New Roman" w:hAnsi="Times New Roman" w:cs="Times New Roman"/>
          <w:sz w:val="24"/>
        </w:rPr>
        <w:t xml:space="preserve"> </w:t>
      </w:r>
      <w:r w:rsidR="009F4832" w:rsidRPr="007C6848">
        <w:rPr>
          <w:rFonts w:ascii="Times New Roman" w:hAnsi="Times New Roman" w:cs="Times New Roman"/>
          <w:sz w:val="24"/>
        </w:rPr>
        <w:t>na bieżąco z tym co dzieje się u m</w:t>
      </w:r>
      <w:r w:rsidRPr="007C6848">
        <w:rPr>
          <w:rFonts w:ascii="Times New Roman" w:hAnsi="Times New Roman" w:cs="Times New Roman"/>
          <w:sz w:val="24"/>
        </w:rPr>
        <w:t>o</w:t>
      </w:r>
      <w:r w:rsidR="009F4832" w:rsidRPr="007C6848">
        <w:rPr>
          <w:rFonts w:ascii="Times New Roman" w:hAnsi="Times New Roman" w:cs="Times New Roman"/>
          <w:sz w:val="24"/>
        </w:rPr>
        <w:t>ich przyjaciół.</w:t>
      </w:r>
    </w:p>
    <w:p w:rsidR="0034475F" w:rsidRPr="007C6848" w:rsidRDefault="009F4832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Wśród narzędzi diagnozujących skalę ryzyka FOMO pojawiają się również szczegółowe pytania dotyczące sposobu użytkowania mediów sieciowych. Inter</w:t>
      </w:r>
      <w:r w:rsidR="00A92CBE" w:rsidRPr="007C6848">
        <w:rPr>
          <w:rFonts w:ascii="Times New Roman" w:hAnsi="Times New Roman" w:cs="Times New Roman"/>
          <w:sz w:val="24"/>
        </w:rPr>
        <w:t>e</w:t>
      </w:r>
      <w:r w:rsidRPr="007C6848">
        <w:rPr>
          <w:rFonts w:ascii="Times New Roman" w:hAnsi="Times New Roman" w:cs="Times New Roman"/>
          <w:sz w:val="24"/>
        </w:rPr>
        <w:t xml:space="preserve">sującym poznawczo jest narzędzie </w:t>
      </w:r>
      <w:r w:rsidR="00F867DA" w:rsidRPr="007C6848">
        <w:rPr>
          <w:rFonts w:ascii="Times New Roman" w:hAnsi="Times New Roman" w:cs="Times New Roman"/>
          <w:sz w:val="24"/>
        </w:rPr>
        <w:t>„</w:t>
      </w:r>
      <w:proofErr w:type="spellStart"/>
      <w:r w:rsidRPr="007C6848">
        <w:rPr>
          <w:rFonts w:ascii="Times New Roman" w:hAnsi="Times New Roman" w:cs="Times New Roman"/>
          <w:sz w:val="24"/>
        </w:rPr>
        <w:t>Summary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 of Social Media </w:t>
      </w:r>
      <w:proofErr w:type="spellStart"/>
      <w:r w:rsidRPr="007C6848">
        <w:rPr>
          <w:rFonts w:ascii="Times New Roman" w:hAnsi="Times New Roman" w:cs="Times New Roman"/>
          <w:sz w:val="24"/>
        </w:rPr>
        <w:t>Use</w:t>
      </w:r>
      <w:proofErr w:type="spellEnd"/>
      <w:r w:rsidR="00F867DA" w:rsidRPr="007C6848">
        <w:rPr>
          <w:rFonts w:ascii="Times New Roman" w:hAnsi="Times New Roman" w:cs="Times New Roman"/>
          <w:sz w:val="24"/>
        </w:rPr>
        <w:t>” mierzące</w:t>
      </w:r>
      <w:r w:rsidR="00A92CBE" w:rsidRPr="007C6848">
        <w:rPr>
          <w:rFonts w:ascii="Times New Roman" w:hAnsi="Times New Roman" w:cs="Times New Roman"/>
          <w:sz w:val="24"/>
        </w:rPr>
        <w:t xml:space="preserve"> FOMO</w:t>
      </w:r>
      <w:r w:rsidR="00F867DA" w:rsidRPr="007C6848">
        <w:rPr>
          <w:rFonts w:ascii="Times New Roman" w:hAnsi="Times New Roman" w:cs="Times New Roman"/>
          <w:sz w:val="24"/>
        </w:rPr>
        <w:t xml:space="preserve"> na 8 stopniowej skali </w:t>
      </w:r>
      <w:r w:rsidR="0032726C" w:rsidRPr="007C6848">
        <w:rPr>
          <w:rFonts w:ascii="Times New Roman" w:hAnsi="Times New Roman" w:cs="Times New Roman"/>
          <w:sz w:val="24"/>
        </w:rPr>
        <w:t>(0 – nie w każdy dzień, 7 – codziennie) (</w:t>
      </w:r>
      <w:proofErr w:type="spellStart"/>
      <w:r w:rsidR="0032726C" w:rsidRPr="007C6848">
        <w:rPr>
          <w:rFonts w:ascii="Times New Roman" w:hAnsi="Times New Roman" w:cs="Times New Roman"/>
          <w:sz w:val="24"/>
        </w:rPr>
        <w:t>Hetz</w:t>
      </w:r>
      <w:proofErr w:type="spellEnd"/>
      <w:r w:rsidR="0032726C" w:rsidRPr="007C6848">
        <w:rPr>
          <w:rFonts w:ascii="Times New Roman" w:hAnsi="Times New Roman" w:cs="Times New Roman"/>
          <w:sz w:val="24"/>
        </w:rPr>
        <w:t xml:space="preserve">, Dawson, </w:t>
      </w:r>
      <w:proofErr w:type="spellStart"/>
      <w:r w:rsidR="0032726C" w:rsidRPr="007C6848">
        <w:rPr>
          <w:rFonts w:ascii="Times New Roman" w:hAnsi="Times New Roman" w:cs="Times New Roman"/>
          <w:sz w:val="24"/>
        </w:rPr>
        <w:t>Cullen</w:t>
      </w:r>
      <w:proofErr w:type="spellEnd"/>
      <w:r w:rsidR="0032726C" w:rsidRPr="007C6848">
        <w:rPr>
          <w:rFonts w:ascii="Times New Roman" w:hAnsi="Times New Roman" w:cs="Times New Roman"/>
          <w:sz w:val="24"/>
        </w:rPr>
        <w:t>, 2015, s.265).</w:t>
      </w:r>
      <w:r w:rsidR="00325E6A" w:rsidRPr="007C6848">
        <w:rPr>
          <w:rFonts w:ascii="Times New Roman" w:hAnsi="Times New Roman" w:cs="Times New Roman"/>
          <w:sz w:val="24"/>
        </w:rPr>
        <w:t xml:space="preserve"> W narzędziu tym wyodrębniono następujące pytania</w:t>
      </w:r>
      <w:r w:rsidR="0032726C" w:rsidRPr="007C6848">
        <w:rPr>
          <w:rFonts w:ascii="Times New Roman" w:hAnsi="Times New Roman" w:cs="Times New Roman"/>
          <w:sz w:val="24"/>
        </w:rPr>
        <w:t>:</w:t>
      </w:r>
    </w:p>
    <w:p w:rsidR="0032726C" w:rsidRPr="007C6848" w:rsidRDefault="0032726C" w:rsidP="003272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Jak często korzystasz z mediów społecznościow</w:t>
      </w:r>
      <w:r w:rsidR="00A92CBE" w:rsidRPr="007C6848">
        <w:rPr>
          <w:rFonts w:ascii="Times New Roman" w:hAnsi="Times New Roman" w:cs="Times New Roman"/>
          <w:sz w:val="24"/>
        </w:rPr>
        <w:t>ych 15 minut po przebudzeniu</w:t>
      </w:r>
      <w:r w:rsidRPr="007C6848">
        <w:rPr>
          <w:rFonts w:ascii="Times New Roman" w:hAnsi="Times New Roman" w:cs="Times New Roman"/>
          <w:sz w:val="24"/>
        </w:rPr>
        <w:t>?</w:t>
      </w:r>
    </w:p>
    <w:p w:rsidR="0032726C" w:rsidRPr="007C6848" w:rsidRDefault="0032726C" w:rsidP="003272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Jak często korzystasz z mediów społecznościowych podczas obiadu?</w:t>
      </w:r>
    </w:p>
    <w:p w:rsidR="0032726C" w:rsidRPr="007C6848" w:rsidRDefault="0032726C" w:rsidP="003272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Jak często korzystasz z mediów społecznościowych podczas kolacji?</w:t>
      </w:r>
    </w:p>
    <w:p w:rsidR="0032726C" w:rsidRPr="007C6848" w:rsidRDefault="0032726C" w:rsidP="003272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Jak często korzystasz z mediów społecznościowych 15 minut przed snem?</w:t>
      </w:r>
    </w:p>
    <w:p w:rsidR="0032726C" w:rsidRPr="007C6848" w:rsidRDefault="0032726C" w:rsidP="003272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Jak często korzystasz z mediów społecznościowych podczas śniadania?</w:t>
      </w:r>
    </w:p>
    <w:p w:rsidR="00F867DA" w:rsidRPr="007C6848" w:rsidRDefault="00627747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Zjawisko FOMO dotyczy nie tylko osób zaliczanych do grupy cyfrowych autochtonów, lecz również</w:t>
      </w:r>
      <w:r w:rsidR="007C6ADE" w:rsidRPr="007C6848">
        <w:rPr>
          <w:rFonts w:ascii="Times New Roman" w:hAnsi="Times New Roman" w:cs="Times New Roman"/>
          <w:sz w:val="24"/>
        </w:rPr>
        <w:t xml:space="preserve"> występuje wśród</w:t>
      </w:r>
      <w:r w:rsidRPr="007C6848">
        <w:rPr>
          <w:rFonts w:ascii="Times New Roman" w:hAnsi="Times New Roman" w:cs="Times New Roman"/>
          <w:sz w:val="24"/>
        </w:rPr>
        <w:t xml:space="preserve"> dorosłych użytkujących media sieciowe. Szacuje się, że impulsywne przeglądanie zasobów sieci, czy też ciągłe bycie online w portalach społecznościowych staje się jednym z wielu niekorzystnych nawyków pracown</w:t>
      </w:r>
      <w:r w:rsidR="00540179" w:rsidRPr="007C6848">
        <w:rPr>
          <w:rFonts w:ascii="Times New Roman" w:hAnsi="Times New Roman" w:cs="Times New Roman"/>
          <w:sz w:val="24"/>
        </w:rPr>
        <w:t xml:space="preserve">iczych, narażających na straty ekonomiczne przedsiębiorców zatrudniających osoby </w:t>
      </w:r>
      <w:r w:rsidR="00325E6A" w:rsidRPr="007C6848">
        <w:rPr>
          <w:rFonts w:ascii="Times New Roman" w:hAnsi="Times New Roman" w:cs="Times New Roman"/>
          <w:sz w:val="24"/>
        </w:rPr>
        <w:t>z FOMO</w:t>
      </w:r>
      <w:r w:rsidR="00540179" w:rsidRPr="007C6848">
        <w:rPr>
          <w:rFonts w:ascii="Times New Roman" w:hAnsi="Times New Roman" w:cs="Times New Roman"/>
          <w:sz w:val="24"/>
        </w:rPr>
        <w:t xml:space="preserve"> </w:t>
      </w:r>
      <w:r w:rsidR="00540179" w:rsidRPr="007C6848">
        <w:rPr>
          <w:rFonts w:ascii="Times New Roman" w:hAnsi="Times New Roman" w:cs="Times New Roman"/>
          <w:sz w:val="24"/>
        </w:rPr>
        <w:lastRenderedPageBreak/>
        <w:t>(</w:t>
      </w:r>
      <w:proofErr w:type="spellStart"/>
      <w:r w:rsidR="00540179" w:rsidRPr="007C6848">
        <w:rPr>
          <w:rFonts w:ascii="Times New Roman" w:hAnsi="Times New Roman" w:cs="Times New Roman"/>
          <w:sz w:val="24"/>
        </w:rPr>
        <w:t>Verma</w:t>
      </w:r>
      <w:proofErr w:type="spellEnd"/>
      <w:r w:rsidR="00540179" w:rsidRPr="007C684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40179" w:rsidRPr="007C6848">
        <w:rPr>
          <w:rFonts w:ascii="Times New Roman" w:hAnsi="Times New Roman" w:cs="Times New Roman"/>
          <w:sz w:val="24"/>
        </w:rPr>
        <w:t>Kumari</w:t>
      </w:r>
      <w:proofErr w:type="spellEnd"/>
      <w:r w:rsidR="00540179" w:rsidRPr="007C6848">
        <w:rPr>
          <w:rFonts w:ascii="Times New Roman" w:hAnsi="Times New Roman" w:cs="Times New Roman"/>
          <w:sz w:val="24"/>
        </w:rPr>
        <w:t xml:space="preserve">, 2016, s. 155). Niestety </w:t>
      </w:r>
      <w:r w:rsidR="00A777C5" w:rsidRPr="007C6848">
        <w:rPr>
          <w:rFonts w:ascii="Times New Roman" w:hAnsi="Times New Roman" w:cs="Times New Roman"/>
          <w:sz w:val="24"/>
        </w:rPr>
        <w:t>FOMO</w:t>
      </w:r>
      <w:r w:rsidR="00540179" w:rsidRPr="007C6848">
        <w:rPr>
          <w:rFonts w:ascii="Times New Roman" w:hAnsi="Times New Roman" w:cs="Times New Roman"/>
          <w:sz w:val="24"/>
        </w:rPr>
        <w:t xml:space="preserve"> nie jest zbyt dobrze rozpoznane w polski</w:t>
      </w:r>
      <w:r w:rsidR="007C6ADE" w:rsidRPr="007C6848">
        <w:rPr>
          <w:rFonts w:ascii="Times New Roman" w:hAnsi="Times New Roman" w:cs="Times New Roman"/>
          <w:sz w:val="24"/>
        </w:rPr>
        <w:t xml:space="preserve">ch uwarunkowaniach. Wraz z upowszechnieniem mediów sieciowych wzrosła wydajność przesyłania i przetwarzania danych w przedsiębiorstwach. Ciągłe bycie online sprzyja użytkowaniu </w:t>
      </w:r>
      <w:r w:rsidR="00A777C5" w:rsidRPr="007C6848">
        <w:rPr>
          <w:rFonts w:ascii="Times New Roman" w:hAnsi="Times New Roman" w:cs="Times New Roman"/>
          <w:sz w:val="24"/>
        </w:rPr>
        <w:t>Internetu</w:t>
      </w:r>
      <w:r w:rsidR="007C6ADE" w:rsidRPr="007C6848">
        <w:rPr>
          <w:rFonts w:ascii="Times New Roman" w:hAnsi="Times New Roman" w:cs="Times New Roman"/>
          <w:sz w:val="24"/>
        </w:rPr>
        <w:t xml:space="preserve"> nie tylko w celach komercyjnych, lecz również umożliwia pracownikom wykonywanie czynności wykraczających poza obowiązki zawodowe. W związku z powyższymi uwarunkowaniami istotne staje się </w:t>
      </w:r>
      <w:r w:rsidR="00325E6A" w:rsidRPr="007C6848">
        <w:rPr>
          <w:rFonts w:ascii="Times New Roman" w:hAnsi="Times New Roman" w:cs="Times New Roman"/>
          <w:sz w:val="24"/>
        </w:rPr>
        <w:t>prowadzenie</w:t>
      </w:r>
      <w:r w:rsidR="007C6ADE" w:rsidRPr="007C6848">
        <w:rPr>
          <w:rFonts w:ascii="Times New Roman" w:hAnsi="Times New Roman" w:cs="Times New Roman"/>
          <w:sz w:val="24"/>
        </w:rPr>
        <w:t xml:space="preserve"> badań dotyczących mechanizmów i skali zjawiska FOMO wśród pracowników, użytkujących media sieciowe jako jedno z podstawowych narzędzi pracy.</w:t>
      </w:r>
    </w:p>
    <w:p w:rsidR="00070DFE" w:rsidRPr="007C6848" w:rsidRDefault="00070DFE" w:rsidP="00070DF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C6848">
        <w:rPr>
          <w:rFonts w:ascii="Times New Roman" w:hAnsi="Times New Roman" w:cs="Times New Roman"/>
          <w:b/>
          <w:sz w:val="24"/>
        </w:rPr>
        <w:t>Podsumowanie</w:t>
      </w:r>
    </w:p>
    <w:p w:rsidR="00325E6A" w:rsidRPr="007C6848" w:rsidRDefault="00325E6A" w:rsidP="007C68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t>FOMO jest jednym</w:t>
      </w:r>
      <w:r w:rsidR="00027593" w:rsidRPr="007C6848">
        <w:rPr>
          <w:rFonts w:ascii="Times New Roman" w:hAnsi="Times New Roman" w:cs="Times New Roman"/>
          <w:sz w:val="24"/>
        </w:rPr>
        <w:t xml:space="preserve"> z wielu destruktywnych sposobów użytkowania urządzeń włączonych w przestrzeń Internetu. Obecnie</w:t>
      </w:r>
      <w:r w:rsidR="001C6C36" w:rsidRPr="007C6848">
        <w:rPr>
          <w:rFonts w:ascii="Times New Roman" w:hAnsi="Times New Roman" w:cs="Times New Roman"/>
          <w:sz w:val="24"/>
        </w:rPr>
        <w:t xml:space="preserve"> FOMO,</w:t>
      </w:r>
      <w:r w:rsidR="00027593" w:rsidRPr="007C6848">
        <w:rPr>
          <w:rFonts w:ascii="Times New Roman" w:hAnsi="Times New Roman" w:cs="Times New Roman"/>
          <w:sz w:val="24"/>
        </w:rPr>
        <w:t xml:space="preserve"> podobnie jak zjawisko uzależnienia od sieci nie ma jasno zdefiniowanych kryteriów diagnostycznych</w:t>
      </w:r>
      <w:r w:rsidR="00CA1350">
        <w:rPr>
          <w:rFonts w:ascii="Times New Roman" w:hAnsi="Times New Roman" w:cs="Times New Roman"/>
          <w:sz w:val="24"/>
        </w:rPr>
        <w:t xml:space="preserve"> (</w:t>
      </w:r>
      <w:r w:rsidR="00CA1350" w:rsidRPr="00CA1350">
        <w:rPr>
          <w:rFonts w:ascii="Times New Roman" w:hAnsi="Times New Roman" w:cs="Times New Roman"/>
          <w:sz w:val="24"/>
        </w:rPr>
        <w:t xml:space="preserve">Tomczyk, </w:t>
      </w:r>
      <w:proofErr w:type="spellStart"/>
      <w:r w:rsidR="00CA1350" w:rsidRPr="00CA1350">
        <w:rPr>
          <w:rFonts w:ascii="Times New Roman" w:hAnsi="Times New Roman" w:cs="Times New Roman"/>
          <w:sz w:val="24"/>
        </w:rPr>
        <w:t>Selmanagic-Lizde</w:t>
      </w:r>
      <w:proofErr w:type="spellEnd"/>
      <w:r w:rsidR="00CA1350">
        <w:rPr>
          <w:rFonts w:ascii="Times New Roman" w:hAnsi="Times New Roman" w:cs="Times New Roman"/>
          <w:sz w:val="24"/>
        </w:rPr>
        <w:t>, 2018)</w:t>
      </w:r>
      <w:r w:rsidR="00027593" w:rsidRPr="007C6848">
        <w:rPr>
          <w:rFonts w:ascii="Times New Roman" w:hAnsi="Times New Roman" w:cs="Times New Roman"/>
          <w:sz w:val="24"/>
        </w:rPr>
        <w:t xml:space="preserve">. Pomimo wielości ujęć tego zagadnienia istnieje kilkanaście narzędzi porządkujących wyznaczniki </w:t>
      </w:r>
      <w:r w:rsidR="001C6C36" w:rsidRPr="007C6848">
        <w:rPr>
          <w:rFonts w:ascii="Times New Roman" w:hAnsi="Times New Roman" w:cs="Times New Roman"/>
          <w:sz w:val="24"/>
        </w:rPr>
        <w:t>lęku przed byciem poza</w:t>
      </w:r>
      <w:r w:rsidR="00027593" w:rsidRPr="007C6848">
        <w:rPr>
          <w:rFonts w:ascii="Times New Roman" w:hAnsi="Times New Roman" w:cs="Times New Roman"/>
          <w:sz w:val="24"/>
        </w:rPr>
        <w:t>. W trakcie działań pedagogicznych konieczne jest budowanie wiedzy wśród młodych osób w sposób konstruktywistyczny oraz uświadamianie, iż impulsywne i bezkrytyczne korzystanie z urządzeń włączonych w sieć cyfrową wytwarza negatywne nawyki</w:t>
      </w:r>
      <w:r w:rsidR="001C6C36" w:rsidRPr="007C6848">
        <w:rPr>
          <w:rFonts w:ascii="Times New Roman" w:hAnsi="Times New Roman" w:cs="Times New Roman"/>
          <w:sz w:val="24"/>
        </w:rPr>
        <w:t xml:space="preserve"> trudne do wyeliminowania</w:t>
      </w:r>
      <w:r w:rsidR="00CF38DB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F38DB" w:rsidRPr="00CF38DB">
        <w:rPr>
          <w:rFonts w:ascii="Times New Roman" w:hAnsi="Times New Roman" w:cs="Times New Roman"/>
          <w:sz w:val="24"/>
        </w:rPr>
        <w:t>Stošić</w:t>
      </w:r>
      <w:proofErr w:type="spellEnd"/>
      <w:r w:rsidR="00CF38DB" w:rsidRPr="00CF38DB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proofErr w:type="spellStart"/>
      <w:r w:rsidR="00CF38DB" w:rsidRPr="00CF38DB">
        <w:rPr>
          <w:rFonts w:ascii="Times New Roman" w:hAnsi="Times New Roman" w:cs="Times New Roman"/>
          <w:sz w:val="24"/>
        </w:rPr>
        <w:t>Stošić</w:t>
      </w:r>
      <w:proofErr w:type="spellEnd"/>
      <w:r w:rsidR="00CF38DB">
        <w:rPr>
          <w:rFonts w:ascii="Times New Roman" w:hAnsi="Times New Roman" w:cs="Times New Roman"/>
          <w:sz w:val="24"/>
        </w:rPr>
        <w:t>, 2015)</w:t>
      </w:r>
      <w:r w:rsidR="00027593" w:rsidRPr="007C6848">
        <w:rPr>
          <w:rFonts w:ascii="Times New Roman" w:hAnsi="Times New Roman" w:cs="Times New Roman"/>
          <w:sz w:val="24"/>
        </w:rPr>
        <w:t xml:space="preserve">. Zjawisko FOMO wymaga również szczególnej profilaktyki wśród dzieci użytkujących nowe media </w:t>
      </w:r>
      <w:proofErr w:type="spellStart"/>
      <w:r w:rsidR="00027593" w:rsidRPr="007C6848">
        <w:rPr>
          <w:rFonts w:ascii="Times New Roman" w:hAnsi="Times New Roman" w:cs="Times New Roman"/>
          <w:sz w:val="24"/>
        </w:rPr>
        <w:t>multitaskingowo</w:t>
      </w:r>
      <w:proofErr w:type="spellEnd"/>
      <w:r w:rsidR="00027593" w:rsidRPr="007C6848">
        <w:rPr>
          <w:rFonts w:ascii="Times New Roman" w:hAnsi="Times New Roman" w:cs="Times New Roman"/>
          <w:sz w:val="24"/>
        </w:rPr>
        <w:t xml:space="preserve">. </w:t>
      </w:r>
      <w:r w:rsidR="00512400" w:rsidRPr="007C6848">
        <w:rPr>
          <w:rFonts w:ascii="Times New Roman" w:hAnsi="Times New Roman" w:cs="Times New Roman"/>
          <w:sz w:val="24"/>
        </w:rPr>
        <w:t>FOMO na obecnym etapie wiedzy na temat destruktywnego użytkowania mediów może być diagnostycznie przyporządkowane do uzależnienia od In</w:t>
      </w:r>
      <w:r w:rsidR="001C6C36" w:rsidRPr="007C6848">
        <w:rPr>
          <w:rFonts w:ascii="Times New Roman" w:hAnsi="Times New Roman" w:cs="Times New Roman"/>
          <w:sz w:val="24"/>
        </w:rPr>
        <w:t>ternetu (jako jeden z rodzajów), j</w:t>
      </w:r>
      <w:r w:rsidR="00900828" w:rsidRPr="007C6848">
        <w:rPr>
          <w:rFonts w:ascii="Times New Roman" w:hAnsi="Times New Roman" w:cs="Times New Roman"/>
          <w:sz w:val="24"/>
        </w:rPr>
        <w:t>ednakże w klasyfikacjach ICD oraz DSM nie ma szczególnego uwzględniania i rozwinięcia, co warunkuje „intuicyjną diagnostykę” oraz działania profilaktyczne.</w:t>
      </w:r>
    </w:p>
    <w:p w:rsidR="00325E6A" w:rsidRPr="007C6848" w:rsidRDefault="00325E6A" w:rsidP="004E56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16DD5" w:rsidRPr="007C6848" w:rsidRDefault="00D16DD5" w:rsidP="00CE4A3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C6848">
        <w:rPr>
          <w:rFonts w:ascii="Times New Roman" w:hAnsi="Times New Roman" w:cs="Times New Roman"/>
          <w:b/>
          <w:sz w:val="24"/>
        </w:rPr>
        <w:t>Bibliografia</w:t>
      </w:r>
    </w:p>
    <w:p w:rsidR="00070DFE" w:rsidRPr="007C6848" w:rsidRDefault="00070DFE" w:rsidP="00512400">
      <w:pPr>
        <w:pStyle w:val="HTML-wstpniesformatowany"/>
        <w:spacing w:line="360" w:lineRule="auto"/>
        <w:ind w:left="426" w:hanging="426"/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</w:pPr>
      <w:r w:rsidRPr="0080480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Abel, J. P., </w:t>
      </w:r>
      <w:proofErr w:type="spellStart"/>
      <w:r w:rsidRPr="0080480E">
        <w:rPr>
          <w:rFonts w:ascii="Times New Roman" w:eastAsiaTheme="minorHAnsi" w:hAnsi="Times New Roman" w:cs="Times New Roman"/>
          <w:sz w:val="24"/>
          <w:szCs w:val="22"/>
          <w:lang w:eastAsia="en-US"/>
        </w:rPr>
        <w:t>Buff</w:t>
      </w:r>
      <w:proofErr w:type="spellEnd"/>
      <w:r w:rsidRPr="0080480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, C. L., &amp; Burr, S. A. (2016). </w:t>
      </w:r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Social Media and the Fear of Missing Out: Scale Development and Assessment. Journal of Business &amp; Economics Research (JBER), 14(1), 33. doi:10.19030/jber.v14i1.9554</w:t>
      </w:r>
    </w:p>
    <w:p w:rsidR="00070DFE" w:rsidRPr="00D4462F" w:rsidRDefault="00070DFE" w:rsidP="0007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D4462F">
        <w:rPr>
          <w:rFonts w:ascii="Times New Roman" w:hAnsi="Times New Roman" w:cs="Times New Roman"/>
          <w:sz w:val="24"/>
          <w:lang w:val="en-US"/>
        </w:rPr>
        <w:t>Andreassen</w:t>
      </w:r>
      <w:proofErr w:type="spellEnd"/>
      <w:r w:rsidRPr="00D4462F">
        <w:rPr>
          <w:rFonts w:ascii="Times New Roman" w:hAnsi="Times New Roman" w:cs="Times New Roman"/>
          <w:sz w:val="24"/>
          <w:lang w:val="en-US"/>
        </w:rPr>
        <w:t xml:space="preserve">, C. S., </w:t>
      </w:r>
      <w:proofErr w:type="spellStart"/>
      <w:r w:rsidRPr="00D4462F">
        <w:rPr>
          <w:rFonts w:ascii="Times New Roman" w:hAnsi="Times New Roman" w:cs="Times New Roman"/>
          <w:sz w:val="24"/>
          <w:lang w:val="en-US"/>
        </w:rPr>
        <w:t>Billieux</w:t>
      </w:r>
      <w:proofErr w:type="spellEnd"/>
      <w:r w:rsidRPr="00D4462F">
        <w:rPr>
          <w:rFonts w:ascii="Times New Roman" w:hAnsi="Times New Roman" w:cs="Times New Roman"/>
          <w:sz w:val="24"/>
          <w:lang w:val="en-US"/>
        </w:rPr>
        <w:t xml:space="preserve">, J., Griffiths, M. D., </w:t>
      </w:r>
      <w:proofErr w:type="spellStart"/>
      <w:r w:rsidRPr="00D4462F">
        <w:rPr>
          <w:rFonts w:ascii="Times New Roman" w:hAnsi="Times New Roman" w:cs="Times New Roman"/>
          <w:sz w:val="24"/>
          <w:lang w:val="en-US"/>
        </w:rPr>
        <w:t>Kuss</w:t>
      </w:r>
      <w:proofErr w:type="spellEnd"/>
      <w:r w:rsidRPr="00D4462F">
        <w:rPr>
          <w:rFonts w:ascii="Times New Roman" w:hAnsi="Times New Roman" w:cs="Times New Roman"/>
          <w:sz w:val="24"/>
          <w:lang w:val="en-US"/>
        </w:rPr>
        <w:t xml:space="preserve">, D. J., </w:t>
      </w:r>
      <w:proofErr w:type="spellStart"/>
      <w:r w:rsidRPr="00D4462F">
        <w:rPr>
          <w:rFonts w:ascii="Times New Roman" w:hAnsi="Times New Roman" w:cs="Times New Roman"/>
          <w:sz w:val="24"/>
          <w:lang w:val="en-US"/>
        </w:rPr>
        <w:t>Demetrovics</w:t>
      </w:r>
      <w:proofErr w:type="spellEnd"/>
      <w:r w:rsidRPr="00D4462F">
        <w:rPr>
          <w:rFonts w:ascii="Times New Roman" w:hAnsi="Times New Roman" w:cs="Times New Roman"/>
          <w:sz w:val="24"/>
          <w:lang w:val="en-US"/>
        </w:rPr>
        <w:t xml:space="preserve">, Z., </w:t>
      </w:r>
      <w:proofErr w:type="spellStart"/>
      <w:r w:rsidRPr="00D4462F">
        <w:rPr>
          <w:rFonts w:ascii="Times New Roman" w:hAnsi="Times New Roman" w:cs="Times New Roman"/>
          <w:sz w:val="24"/>
          <w:lang w:val="en-US"/>
        </w:rPr>
        <w:t>Mazzoni</w:t>
      </w:r>
      <w:proofErr w:type="spellEnd"/>
      <w:r w:rsidRPr="00D4462F">
        <w:rPr>
          <w:rFonts w:ascii="Times New Roman" w:hAnsi="Times New Roman" w:cs="Times New Roman"/>
          <w:sz w:val="24"/>
          <w:lang w:val="en-US"/>
        </w:rPr>
        <w:t xml:space="preserve">, E., &amp; </w:t>
      </w:r>
      <w:proofErr w:type="spellStart"/>
      <w:r w:rsidRPr="00D4462F">
        <w:rPr>
          <w:rFonts w:ascii="Times New Roman" w:hAnsi="Times New Roman" w:cs="Times New Roman"/>
          <w:sz w:val="24"/>
          <w:lang w:val="en-US"/>
        </w:rPr>
        <w:t>Pallesen</w:t>
      </w:r>
      <w:proofErr w:type="spellEnd"/>
      <w:r w:rsidRPr="00D4462F">
        <w:rPr>
          <w:rFonts w:ascii="Times New Roman" w:hAnsi="Times New Roman" w:cs="Times New Roman"/>
          <w:sz w:val="24"/>
          <w:lang w:val="en-US"/>
        </w:rPr>
        <w:t>, S. (2016). The relationship between addictive use of social media and video games and symptoms of psychiatric disorders: A large-scale cross-sectional study. Psychology of Addictive Behaviors, 30(2), 252–262. doi:10.1037/adb0000160</w:t>
      </w:r>
    </w:p>
    <w:p w:rsidR="00070DFE" w:rsidRPr="007C6848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7C6848">
        <w:rPr>
          <w:rFonts w:ascii="Times New Roman" w:hAnsi="Times New Roman" w:cs="Times New Roman"/>
          <w:sz w:val="24"/>
          <w:lang w:val="en-US"/>
        </w:rPr>
        <w:lastRenderedPageBreak/>
        <w:t>Baker, Z. G., Krieger, H., &amp; LeRoy, A. S. (2016). Fear of missing out: Relationships with depression, mindfulness, and physical symptoms. Translational Issues in Psychological Science, 2(3), 275–282. doi:10.1037/tps0000075</w:t>
      </w:r>
    </w:p>
    <w:p w:rsidR="00070DFE" w:rsidRPr="007C6848" w:rsidRDefault="00070DFE" w:rsidP="00512400">
      <w:pPr>
        <w:pStyle w:val="HTML-wstpniesformatowany"/>
        <w:spacing w:line="360" w:lineRule="auto"/>
        <w:ind w:left="426" w:hanging="426"/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</w:pPr>
      <w:proofErr w:type="spellStart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Beyens</w:t>
      </w:r>
      <w:proofErr w:type="spellEnd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 xml:space="preserve">, I., </w:t>
      </w:r>
      <w:proofErr w:type="spellStart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Frison</w:t>
      </w:r>
      <w:proofErr w:type="spellEnd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 xml:space="preserve">, E., &amp; </w:t>
      </w:r>
      <w:proofErr w:type="spellStart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Eggermont</w:t>
      </w:r>
      <w:proofErr w:type="spellEnd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, S. (2016). “I don’t want to miss a thing”: Adolescents’ fear of missing out and its relationship to adolescents’ social needs, Facebook use, and Facebook related stress. Computers in Human Behavior, 64, 1–8. doi:10.1016/j.chb.2016.05.083</w:t>
      </w:r>
    </w:p>
    <w:p w:rsidR="00070DFE" w:rsidRPr="0067439A" w:rsidRDefault="00070DFE" w:rsidP="0007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67439A">
        <w:rPr>
          <w:rFonts w:ascii="Times New Roman" w:hAnsi="Times New Roman" w:cs="Times New Roman"/>
          <w:sz w:val="24"/>
          <w:lang w:val="en-US"/>
        </w:rPr>
        <w:t>Billieux</w:t>
      </w:r>
      <w:proofErr w:type="spellEnd"/>
      <w:r w:rsidRPr="0067439A">
        <w:rPr>
          <w:rFonts w:ascii="Times New Roman" w:hAnsi="Times New Roman" w:cs="Times New Roman"/>
          <w:sz w:val="24"/>
          <w:lang w:val="en-US"/>
        </w:rPr>
        <w:t xml:space="preserve">, J., King, D. L., Higuchi, S., </w:t>
      </w:r>
      <w:proofErr w:type="spellStart"/>
      <w:r w:rsidRPr="0067439A">
        <w:rPr>
          <w:rFonts w:ascii="Times New Roman" w:hAnsi="Times New Roman" w:cs="Times New Roman"/>
          <w:sz w:val="24"/>
          <w:lang w:val="en-US"/>
        </w:rPr>
        <w:t>Achab</w:t>
      </w:r>
      <w:proofErr w:type="spellEnd"/>
      <w:r w:rsidRPr="0067439A">
        <w:rPr>
          <w:rFonts w:ascii="Times New Roman" w:hAnsi="Times New Roman" w:cs="Times New Roman"/>
          <w:sz w:val="24"/>
          <w:lang w:val="en-US"/>
        </w:rPr>
        <w:t xml:space="preserve">, S., Bowden-Jones, H., Hao, W., … </w:t>
      </w:r>
      <w:proofErr w:type="spellStart"/>
      <w:r w:rsidRPr="0067439A">
        <w:rPr>
          <w:rFonts w:ascii="Times New Roman" w:hAnsi="Times New Roman" w:cs="Times New Roman"/>
          <w:sz w:val="24"/>
          <w:lang w:val="en-US"/>
        </w:rPr>
        <w:t>Poznyak</w:t>
      </w:r>
      <w:proofErr w:type="spellEnd"/>
      <w:r w:rsidRPr="0067439A">
        <w:rPr>
          <w:rFonts w:ascii="Times New Roman" w:hAnsi="Times New Roman" w:cs="Times New Roman"/>
          <w:sz w:val="24"/>
          <w:lang w:val="en-US"/>
        </w:rPr>
        <w:t>, V. (2017). Functional impairment matters in the screening and diagnosis of gaming disorder. Journal of Behavioral Addictions, 6(3), 285–289. doi:10.1556/2006.6.2017.036</w:t>
      </w:r>
    </w:p>
    <w:p w:rsidR="00070DFE" w:rsidRPr="007C6848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Buglass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>, S. L., Binder, J. F., Betts, L. R., &amp; Underwood, J. D. M. (2017). Motivators of online vulnerability: The impact of social network site use and FOMO. Computers in Human Behavior, 66, 248–255. doi:10.1016/j.chb.2016.09.055</w:t>
      </w:r>
    </w:p>
    <w:p w:rsidR="00070DFE" w:rsidRPr="007C6848" w:rsidRDefault="00070DFE" w:rsidP="00512400">
      <w:pPr>
        <w:pStyle w:val="HTML-wstpniesformatowany"/>
        <w:spacing w:line="360" w:lineRule="auto"/>
        <w:ind w:left="426" w:hanging="426"/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</w:pPr>
      <w:proofErr w:type="spellStart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Conlin</w:t>
      </w:r>
      <w:proofErr w:type="spellEnd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 xml:space="preserve">, L., Billings, A. C., &amp; </w:t>
      </w:r>
      <w:proofErr w:type="spellStart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Averset</w:t>
      </w:r>
      <w:proofErr w:type="spellEnd"/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, L. (2016). Time-shifting vs. appointment viewing: the role of fear of missing out within TV consumption behaviors. Communication &amp; Society, 29(4), 151–164. doi:10.15581/003.29.4.151-164</w:t>
      </w:r>
    </w:p>
    <w:p w:rsidR="00070DFE" w:rsidRPr="007C6848" w:rsidRDefault="00070DFE" w:rsidP="0007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Demetrovics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 xml:space="preserve">, Z., </w:t>
      </w: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Király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 xml:space="preserve">, O., </w:t>
      </w: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Koronczai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 xml:space="preserve">, B., Griffiths, M. D., </w:t>
      </w: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Nagygyörgy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 xml:space="preserve">, K., </w:t>
      </w: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Elekes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 xml:space="preserve">, Z., … </w:t>
      </w: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Urbán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>, R. (2016). Psychometric Properties of the Problematic Internet Use Questionnaire Short-Form (PIUQ-SF-6) in a Nationally Representative Sample of Adolescents. PLOS ONE, 11(8), e0159409. doi:10.1371/journal.pone.0159409</w:t>
      </w:r>
    </w:p>
    <w:p w:rsidR="00070DFE" w:rsidRPr="007C6848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Elhai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>, J. D., Levine, J. C., Dvorak, R. D., &amp; Hall, B. J. (2016). Fear of missing out, need for touch, anxiety and depression are related to problematic smartphone use. Computers in Human Behavior, 63, 509–516. doi:10.1016/j.chb.2016.05.079</w:t>
      </w:r>
    </w:p>
    <w:p w:rsidR="00070DFE" w:rsidRPr="007C6848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Gokler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, M., Aydin, R.,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nal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, E., &amp;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Metintas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>, S. (2015). Determining validity and reliability of Turkish version of Fear of Missing out Scale. Anatolian Journal of Psychiatry, 1. doi:10.5455/apd.195843</w:t>
      </w:r>
    </w:p>
    <w:p w:rsidR="00070DFE" w:rsidRPr="00AA0C96" w:rsidRDefault="00070DFE" w:rsidP="0007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AA0C96">
        <w:rPr>
          <w:rFonts w:ascii="Times New Roman" w:hAnsi="Times New Roman" w:cs="Times New Roman"/>
          <w:sz w:val="24"/>
          <w:lang w:val="en-US"/>
        </w:rPr>
        <w:t xml:space="preserve">Green, L., </w:t>
      </w: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Smahel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 xml:space="preserve">, D., &amp; </w:t>
      </w:r>
      <w:proofErr w:type="spellStart"/>
      <w:r w:rsidRPr="00AA0C96">
        <w:rPr>
          <w:rFonts w:ascii="Times New Roman" w:hAnsi="Times New Roman" w:cs="Times New Roman"/>
          <w:sz w:val="24"/>
          <w:lang w:val="en-US"/>
        </w:rPr>
        <w:t>Barbovschi</w:t>
      </w:r>
      <w:proofErr w:type="spellEnd"/>
      <w:r w:rsidRPr="00AA0C96">
        <w:rPr>
          <w:rFonts w:ascii="Times New Roman" w:hAnsi="Times New Roman" w:cs="Times New Roman"/>
          <w:sz w:val="24"/>
          <w:lang w:val="en-US"/>
        </w:rPr>
        <w:t>, M. (2014). Contextualizing children’s problematic situations online. Communications, 39(3). doi:10.1515/commun-2014-0109</w:t>
      </w:r>
    </w:p>
    <w:p w:rsidR="00070DFE" w:rsidRPr="007C6848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Hetz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>, P. R., Dawson, C. L., &amp; Cullen, T. A. (2015). Social Media Use and the Fear of Missing Out (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FoMO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>) While Studying Abroad. Journal of Research on Technology in Education, 47(4), 259–272. doi:10.1080/15391523.2015.1080585</w:t>
      </w:r>
    </w:p>
    <w:p w:rsidR="00070DFE" w:rsidRPr="0080480E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  <w:lang w:val="en-US"/>
        </w:rPr>
        <w:t xml:space="preserve">Lai, C.,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Altavilla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, D.,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Ronconi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, A., &amp;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Aceto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, P. (2016). Fear of missing out (FOMO) is associated with activation of the right middle temporal gyrus during inclusion social cue. </w:t>
      </w:r>
      <w:proofErr w:type="spellStart"/>
      <w:r w:rsidRPr="0080480E">
        <w:rPr>
          <w:rFonts w:ascii="Times New Roman" w:hAnsi="Times New Roman" w:cs="Times New Roman"/>
          <w:sz w:val="24"/>
        </w:rPr>
        <w:t>Computers</w:t>
      </w:r>
      <w:proofErr w:type="spellEnd"/>
      <w:r w:rsidRPr="0080480E">
        <w:rPr>
          <w:rFonts w:ascii="Times New Roman" w:hAnsi="Times New Roman" w:cs="Times New Roman"/>
          <w:sz w:val="24"/>
        </w:rPr>
        <w:t xml:space="preserve"> in Human </w:t>
      </w:r>
      <w:proofErr w:type="spellStart"/>
      <w:r w:rsidRPr="0080480E">
        <w:rPr>
          <w:rFonts w:ascii="Times New Roman" w:hAnsi="Times New Roman" w:cs="Times New Roman"/>
          <w:sz w:val="24"/>
        </w:rPr>
        <w:t>Behavior</w:t>
      </w:r>
      <w:proofErr w:type="spellEnd"/>
      <w:r w:rsidRPr="0080480E">
        <w:rPr>
          <w:rFonts w:ascii="Times New Roman" w:hAnsi="Times New Roman" w:cs="Times New Roman"/>
          <w:sz w:val="24"/>
        </w:rPr>
        <w:t>, 61, 516–521. doi:10.1016/j.chb.2016.03.072</w:t>
      </w:r>
    </w:p>
    <w:p w:rsidR="00070DFE" w:rsidRPr="00AA0C96" w:rsidRDefault="00070DFE" w:rsidP="0007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7C6848">
        <w:rPr>
          <w:rFonts w:ascii="Times New Roman" w:hAnsi="Times New Roman" w:cs="Times New Roman"/>
          <w:sz w:val="24"/>
        </w:rPr>
        <w:lastRenderedPageBreak/>
        <w:t>NIK (2016). Przeciwdziałanie e-uzależnieniu dzieci i młodzieży. Kielce: Delegatura Najwyższej Izby Kontroli.</w:t>
      </w:r>
    </w:p>
    <w:p w:rsidR="00070DFE" w:rsidRPr="0080480E" w:rsidRDefault="00070DFE" w:rsidP="0007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0480E">
        <w:rPr>
          <w:rFonts w:ascii="Times New Roman" w:hAnsi="Times New Roman" w:cs="Times New Roman"/>
          <w:sz w:val="24"/>
        </w:rPr>
        <w:t>Plichta, P., &amp; Pyżalski, J. (2016). Narażenie uczniów ze specjalnymi potrzebami edukacyjnymi na hazard tradycyjny i internetowy oraz inne zachowania ryzykowne. Niepełnosprawność. doi:10.4467/25439561.np.16.015.6841</w:t>
      </w:r>
    </w:p>
    <w:p w:rsidR="00070DFE" w:rsidRPr="007C6848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7C6848">
        <w:rPr>
          <w:rFonts w:ascii="Times New Roman" w:hAnsi="Times New Roman" w:cs="Times New Roman"/>
          <w:sz w:val="24"/>
        </w:rPr>
        <w:t xml:space="preserve">Przybylski, A. K., Murayama, K., </w:t>
      </w:r>
      <w:proofErr w:type="spellStart"/>
      <w:r w:rsidRPr="007C6848">
        <w:rPr>
          <w:rFonts w:ascii="Times New Roman" w:hAnsi="Times New Roman" w:cs="Times New Roman"/>
          <w:sz w:val="24"/>
        </w:rPr>
        <w:t>DeHaan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, C. R., &amp; </w:t>
      </w:r>
      <w:proofErr w:type="spellStart"/>
      <w:r w:rsidRPr="007C6848">
        <w:rPr>
          <w:rFonts w:ascii="Times New Roman" w:hAnsi="Times New Roman" w:cs="Times New Roman"/>
          <w:sz w:val="24"/>
        </w:rPr>
        <w:t>Gladwell</w:t>
      </w:r>
      <w:proofErr w:type="spellEnd"/>
      <w:r w:rsidRPr="007C6848">
        <w:rPr>
          <w:rFonts w:ascii="Times New Roman" w:hAnsi="Times New Roman" w:cs="Times New Roman"/>
          <w:sz w:val="24"/>
        </w:rPr>
        <w:t xml:space="preserve">, V. (2013). </w:t>
      </w:r>
      <w:r w:rsidRPr="007C6848">
        <w:rPr>
          <w:rFonts w:ascii="Times New Roman" w:hAnsi="Times New Roman" w:cs="Times New Roman"/>
          <w:sz w:val="24"/>
          <w:lang w:val="en-US"/>
        </w:rPr>
        <w:t xml:space="preserve">Fear of Missing Out Scale.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PsycTESTS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 Dataset. doi:10.1037/t23568-000</w:t>
      </w:r>
    </w:p>
    <w:p w:rsidR="00070DFE" w:rsidRPr="007C6848" w:rsidRDefault="00070DFE" w:rsidP="00512400">
      <w:pPr>
        <w:pStyle w:val="HTML-wstpniesformatowany"/>
        <w:spacing w:line="360" w:lineRule="auto"/>
        <w:ind w:left="426" w:hanging="426"/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</w:pPr>
      <w:proofErr w:type="spellStart"/>
      <w:r w:rsidRPr="0080480E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Przybylski</w:t>
      </w:r>
      <w:proofErr w:type="spellEnd"/>
      <w:r w:rsidRPr="0080480E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 xml:space="preserve">, A. K., Murayama, K., </w:t>
      </w:r>
      <w:proofErr w:type="spellStart"/>
      <w:r w:rsidRPr="0080480E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DeHaan</w:t>
      </w:r>
      <w:proofErr w:type="spellEnd"/>
      <w:r w:rsidRPr="0080480E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 xml:space="preserve">, C. R., &amp; Gladwell, V. (2013). </w:t>
      </w:r>
      <w:r w:rsidRPr="007C6848">
        <w:rPr>
          <w:rFonts w:ascii="Times New Roman" w:eastAsiaTheme="minorHAnsi" w:hAnsi="Times New Roman" w:cs="Times New Roman"/>
          <w:sz w:val="24"/>
          <w:szCs w:val="22"/>
          <w:lang w:val="en-US" w:eastAsia="en-US"/>
        </w:rPr>
        <w:t>Motivational, emotional, and behavioral correlates of fear of missing out. Computers in Human Behavior, 29(4), 1841–1848. doi:10.1016/j.chb.2013.02.014</w:t>
      </w:r>
    </w:p>
    <w:p w:rsidR="00070DFE" w:rsidRDefault="00070DFE" w:rsidP="00512400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7C6848">
        <w:rPr>
          <w:rFonts w:ascii="Times New Roman" w:hAnsi="Times New Roman" w:cs="Times New Roman"/>
          <w:sz w:val="24"/>
          <w:lang w:val="en-US"/>
        </w:rPr>
        <w:t xml:space="preserve">Riordan, B. C.,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Flett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>, J. A. M., Hunter, J. A., Scarf, D. and Conner, T. S. (2015). Fear of missing Out (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FoMO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): the relationship between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FoMO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, alcohol use, and alcohol-related consequences in college students. Annals of Neuroscience and Psychology, 2:7. Retrieved from </w:t>
      </w:r>
      <w:r w:rsidR="00CF38DB" w:rsidRPr="00CF38DB">
        <w:rPr>
          <w:rFonts w:ascii="Times New Roman" w:hAnsi="Times New Roman" w:cs="Times New Roman"/>
          <w:sz w:val="24"/>
          <w:lang w:val="en-US"/>
        </w:rPr>
        <w:t>http://www.vipoa.org/neuropsychol</w:t>
      </w:r>
    </w:p>
    <w:p w:rsidR="00CF38DB" w:rsidRDefault="00CF38DB" w:rsidP="00512400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CF38DB">
        <w:rPr>
          <w:rFonts w:ascii="Times New Roman" w:hAnsi="Times New Roman" w:cs="Times New Roman"/>
          <w:sz w:val="24"/>
          <w:lang w:val="en-US"/>
        </w:rPr>
        <w:t>Stošić</w:t>
      </w:r>
      <w:proofErr w:type="spellEnd"/>
      <w:r w:rsidRPr="00CF38DB">
        <w:rPr>
          <w:rFonts w:ascii="Times New Roman" w:hAnsi="Times New Roman" w:cs="Times New Roman"/>
          <w:sz w:val="24"/>
          <w:lang w:val="en-US"/>
        </w:rPr>
        <w:t xml:space="preserve">, L., &amp; </w:t>
      </w:r>
      <w:proofErr w:type="spellStart"/>
      <w:r w:rsidRPr="00CF38DB">
        <w:rPr>
          <w:rFonts w:ascii="Times New Roman" w:hAnsi="Times New Roman" w:cs="Times New Roman"/>
          <w:sz w:val="24"/>
          <w:lang w:val="en-US"/>
        </w:rPr>
        <w:t>Stošić</w:t>
      </w:r>
      <w:proofErr w:type="spellEnd"/>
      <w:r w:rsidRPr="00CF38DB">
        <w:rPr>
          <w:rFonts w:ascii="Times New Roman" w:hAnsi="Times New Roman" w:cs="Times New Roman"/>
          <w:sz w:val="24"/>
          <w:lang w:val="en-US"/>
        </w:rPr>
        <w:t>, I. (2015). Perceptions of teachers regarding the implementation of the internet in education. Computers in Human Behavior, 53, 462–468. doi:10.1016/j.chb.2015.07.027</w:t>
      </w:r>
    </w:p>
    <w:p w:rsidR="00CA1350" w:rsidRPr="007C6848" w:rsidRDefault="00CA1350" w:rsidP="00512400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A1350">
        <w:rPr>
          <w:rFonts w:ascii="Times New Roman" w:hAnsi="Times New Roman" w:cs="Times New Roman"/>
          <w:sz w:val="24"/>
          <w:lang w:val="en-US"/>
        </w:rPr>
        <w:t xml:space="preserve">Tomczyk, Ł., &amp; </w:t>
      </w:r>
      <w:proofErr w:type="spellStart"/>
      <w:r w:rsidRPr="00CA1350">
        <w:rPr>
          <w:rFonts w:ascii="Times New Roman" w:hAnsi="Times New Roman" w:cs="Times New Roman"/>
          <w:sz w:val="24"/>
          <w:lang w:val="en-US"/>
        </w:rPr>
        <w:t>Selmanagic-Lizde</w:t>
      </w:r>
      <w:proofErr w:type="spellEnd"/>
      <w:r w:rsidRPr="00CA1350">
        <w:rPr>
          <w:rFonts w:ascii="Times New Roman" w:hAnsi="Times New Roman" w:cs="Times New Roman"/>
          <w:sz w:val="24"/>
          <w:lang w:val="en-US"/>
        </w:rPr>
        <w:t>, E. (2018). Fear of Missing Out (FOMO) among youth in Bosnia and Herzegovina — Scale and selected mechanisms. Children and Youth Services Review, 88, 541–549. doi:10.1016/j.childyouth.2018.03.048</w:t>
      </w:r>
    </w:p>
    <w:p w:rsidR="00070DFE" w:rsidRPr="007C6848" w:rsidRDefault="00070DFE" w:rsidP="00512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Verma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 xml:space="preserve">, J., </w:t>
      </w:r>
      <w:proofErr w:type="spellStart"/>
      <w:r w:rsidRPr="007C6848">
        <w:rPr>
          <w:rFonts w:ascii="Times New Roman" w:hAnsi="Times New Roman" w:cs="Times New Roman"/>
          <w:sz w:val="24"/>
          <w:lang w:val="en-US"/>
        </w:rPr>
        <w:t>Kumari</w:t>
      </w:r>
      <w:proofErr w:type="spellEnd"/>
      <w:r w:rsidRPr="007C6848">
        <w:rPr>
          <w:rFonts w:ascii="Times New Roman" w:hAnsi="Times New Roman" w:cs="Times New Roman"/>
          <w:sz w:val="24"/>
          <w:lang w:val="en-US"/>
        </w:rPr>
        <w:t>, A. (2016). A study on addiction to social networking sites and psychological well-being among working adults. International Journal of Humanities and Social Sciences (IJHSS), 5,153-162.</w:t>
      </w:r>
    </w:p>
    <w:p w:rsidR="007A1BCD" w:rsidRPr="007C6848" w:rsidRDefault="007A1BCD" w:rsidP="004E564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</w:p>
    <w:sectPr w:rsidR="007A1BCD" w:rsidRPr="007C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E7" w:rsidRDefault="008E47E7" w:rsidP="00C90787">
      <w:pPr>
        <w:spacing w:after="0" w:line="240" w:lineRule="auto"/>
      </w:pPr>
      <w:r>
        <w:separator/>
      </w:r>
    </w:p>
  </w:endnote>
  <w:endnote w:type="continuationSeparator" w:id="0">
    <w:p w:rsidR="008E47E7" w:rsidRDefault="008E47E7" w:rsidP="00C9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E7" w:rsidRDefault="008E47E7" w:rsidP="00C90787">
      <w:pPr>
        <w:spacing w:after="0" w:line="240" w:lineRule="auto"/>
      </w:pPr>
      <w:r>
        <w:separator/>
      </w:r>
    </w:p>
  </w:footnote>
  <w:footnote w:type="continuationSeparator" w:id="0">
    <w:p w:rsidR="008E47E7" w:rsidRDefault="008E47E7" w:rsidP="00C90787">
      <w:pPr>
        <w:spacing w:after="0" w:line="240" w:lineRule="auto"/>
      </w:pPr>
      <w:r>
        <w:continuationSeparator/>
      </w:r>
    </w:p>
  </w:footnote>
  <w:footnote w:id="1">
    <w:p w:rsidR="00C90787" w:rsidRPr="00CF182B" w:rsidRDefault="00C90787" w:rsidP="00C90787">
      <w:pPr>
        <w:pStyle w:val="Tekstprzypisudolnego"/>
        <w:rPr>
          <w:rFonts w:asciiTheme="majorHAnsi" w:hAnsiTheme="majorHAnsi"/>
        </w:rPr>
      </w:pPr>
      <w:r w:rsidRPr="00CF182B">
        <w:rPr>
          <w:rStyle w:val="Odwoanieprzypisudolnego"/>
          <w:rFonts w:asciiTheme="majorHAnsi" w:hAnsiTheme="majorHAnsi"/>
        </w:rPr>
        <w:footnoteRef/>
      </w:r>
      <w:r w:rsidRPr="00CF182B">
        <w:rPr>
          <w:rFonts w:asciiTheme="majorHAnsi" w:hAnsiTheme="majorHAnsi"/>
        </w:rPr>
        <w:t xml:space="preserve"> Tekst powstał w ramach projektu Cybernauci realizowanego przez Fundację Nowoczesna Polska w ramach działania Bezpieczni+ Ministerstwa Edukacji Narodowej. Artykuł jest efektem pracy w panelu eksperckim projektu.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30101"/>
    <w:multiLevelType w:val="hybridMultilevel"/>
    <w:tmpl w:val="4CB07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A126E"/>
    <w:multiLevelType w:val="hybridMultilevel"/>
    <w:tmpl w:val="8640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50756"/>
    <w:multiLevelType w:val="hybridMultilevel"/>
    <w:tmpl w:val="5436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84"/>
    <w:rsid w:val="00027593"/>
    <w:rsid w:val="00044F39"/>
    <w:rsid w:val="00061688"/>
    <w:rsid w:val="00070DFE"/>
    <w:rsid w:val="00095902"/>
    <w:rsid w:val="00096DC8"/>
    <w:rsid w:val="000D11F7"/>
    <w:rsid w:val="001A7378"/>
    <w:rsid w:val="001B2648"/>
    <w:rsid w:val="001C60B4"/>
    <w:rsid w:val="001C6C36"/>
    <w:rsid w:val="001F6248"/>
    <w:rsid w:val="002A1BA0"/>
    <w:rsid w:val="002C3CB5"/>
    <w:rsid w:val="002E7312"/>
    <w:rsid w:val="002F778D"/>
    <w:rsid w:val="00316B8B"/>
    <w:rsid w:val="00321488"/>
    <w:rsid w:val="00325E6A"/>
    <w:rsid w:val="0032726C"/>
    <w:rsid w:val="0034475F"/>
    <w:rsid w:val="0042327F"/>
    <w:rsid w:val="00450AE1"/>
    <w:rsid w:val="00451985"/>
    <w:rsid w:val="004E564B"/>
    <w:rsid w:val="00502146"/>
    <w:rsid w:val="0051039C"/>
    <w:rsid w:val="00512400"/>
    <w:rsid w:val="00522B82"/>
    <w:rsid w:val="00540179"/>
    <w:rsid w:val="0056794C"/>
    <w:rsid w:val="005D3178"/>
    <w:rsid w:val="005D4F91"/>
    <w:rsid w:val="005F005C"/>
    <w:rsid w:val="00607D9B"/>
    <w:rsid w:val="00613BA4"/>
    <w:rsid w:val="00627747"/>
    <w:rsid w:val="00627C9F"/>
    <w:rsid w:val="00653594"/>
    <w:rsid w:val="0067439A"/>
    <w:rsid w:val="00676C07"/>
    <w:rsid w:val="006841AE"/>
    <w:rsid w:val="006A3EEA"/>
    <w:rsid w:val="006E30CA"/>
    <w:rsid w:val="00721111"/>
    <w:rsid w:val="00725EE3"/>
    <w:rsid w:val="00772DDE"/>
    <w:rsid w:val="007A1BCD"/>
    <w:rsid w:val="007A3962"/>
    <w:rsid w:val="007C6848"/>
    <w:rsid w:val="007C6ADE"/>
    <w:rsid w:val="007F298C"/>
    <w:rsid w:val="0080480E"/>
    <w:rsid w:val="008646C4"/>
    <w:rsid w:val="00874B08"/>
    <w:rsid w:val="008D5C36"/>
    <w:rsid w:val="008E47E7"/>
    <w:rsid w:val="00900828"/>
    <w:rsid w:val="009653DB"/>
    <w:rsid w:val="00974701"/>
    <w:rsid w:val="00995F94"/>
    <w:rsid w:val="009A5423"/>
    <w:rsid w:val="009C507B"/>
    <w:rsid w:val="009E33E9"/>
    <w:rsid w:val="009F4832"/>
    <w:rsid w:val="00A14DCE"/>
    <w:rsid w:val="00A625F7"/>
    <w:rsid w:val="00A777C5"/>
    <w:rsid w:val="00A92CBE"/>
    <w:rsid w:val="00A92F01"/>
    <w:rsid w:val="00AA0C96"/>
    <w:rsid w:val="00B14C83"/>
    <w:rsid w:val="00B15F54"/>
    <w:rsid w:val="00B34F9C"/>
    <w:rsid w:val="00B720B9"/>
    <w:rsid w:val="00B720FD"/>
    <w:rsid w:val="00B8763D"/>
    <w:rsid w:val="00BB23EE"/>
    <w:rsid w:val="00C01C3F"/>
    <w:rsid w:val="00C37931"/>
    <w:rsid w:val="00C90787"/>
    <w:rsid w:val="00CA1350"/>
    <w:rsid w:val="00CB0C53"/>
    <w:rsid w:val="00CB4126"/>
    <w:rsid w:val="00CB60B4"/>
    <w:rsid w:val="00CE4A3B"/>
    <w:rsid w:val="00CF0169"/>
    <w:rsid w:val="00CF182B"/>
    <w:rsid w:val="00CF38DB"/>
    <w:rsid w:val="00D16DD5"/>
    <w:rsid w:val="00D35333"/>
    <w:rsid w:val="00D42572"/>
    <w:rsid w:val="00D4462F"/>
    <w:rsid w:val="00D92B35"/>
    <w:rsid w:val="00E8639D"/>
    <w:rsid w:val="00EA2CF0"/>
    <w:rsid w:val="00EF61E9"/>
    <w:rsid w:val="00F04D85"/>
    <w:rsid w:val="00F16CBD"/>
    <w:rsid w:val="00F634E0"/>
    <w:rsid w:val="00F867DA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6DD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2C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1BC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7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7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7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8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F29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9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6DD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2C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1BC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7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7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7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8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F29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9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3523-A579-463B-90AC-FB7A2F6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3681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aaaaaaa</dc:creator>
  <cp:lastModifiedBy>aaaaaaa</cp:lastModifiedBy>
  <cp:revision>4</cp:revision>
  <dcterms:created xsi:type="dcterms:W3CDTF">2018-09-07T16:13:00Z</dcterms:created>
  <dcterms:modified xsi:type="dcterms:W3CDTF">2018-09-07T16:16:00Z</dcterms:modified>
</cp:coreProperties>
</file>