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32" w:rsidRDefault="00762F32" w:rsidP="004641BF">
      <w:pPr>
        <w:spacing w:line="240" w:lineRule="auto"/>
        <w:jc w:val="center"/>
        <w:rPr>
          <w:rStyle w:val="fontstyle01"/>
          <w:rFonts w:asciiTheme="majorBidi" w:hAnsiTheme="majorBidi" w:cstheme="majorBidi"/>
          <w:color w:val="auto"/>
        </w:rPr>
      </w:pPr>
    </w:p>
    <w:p w:rsidR="00C84CA3" w:rsidRDefault="00C84CA3" w:rsidP="004641BF">
      <w:pPr>
        <w:spacing w:line="240" w:lineRule="auto"/>
        <w:jc w:val="center"/>
        <w:rPr>
          <w:rStyle w:val="fontstyle01"/>
          <w:rFonts w:asciiTheme="majorBidi" w:hAnsiTheme="majorBidi" w:cstheme="majorBidi"/>
          <w:color w:val="auto"/>
        </w:rPr>
      </w:pPr>
    </w:p>
    <w:p w:rsidR="00C84CA3" w:rsidRDefault="00C84CA3" w:rsidP="004641BF">
      <w:pPr>
        <w:spacing w:line="240" w:lineRule="auto"/>
        <w:jc w:val="center"/>
        <w:rPr>
          <w:rStyle w:val="fontstyle01"/>
          <w:rFonts w:asciiTheme="majorBidi" w:hAnsiTheme="majorBidi" w:cstheme="majorBidi"/>
          <w:color w:val="auto"/>
        </w:rPr>
      </w:pPr>
    </w:p>
    <w:p w:rsidR="00C84CA3" w:rsidRDefault="00C84CA3" w:rsidP="00C84CA3">
      <w:pPr>
        <w:rPr>
          <w:rFonts w:asciiTheme="majorBidi" w:hAnsiTheme="majorBidi" w:cstheme="majorBidi"/>
        </w:rPr>
      </w:pPr>
      <w:r>
        <w:rPr>
          <w:rFonts w:asciiTheme="majorBidi" w:hAnsiTheme="majorBidi" w:cstheme="majorBidi"/>
        </w:rPr>
        <w:t>NAJWA GHARBI</w:t>
      </w:r>
    </w:p>
    <w:p w:rsidR="00C84CA3" w:rsidRDefault="00C84CA3" w:rsidP="00C84CA3">
      <w:pPr>
        <w:rPr>
          <w:rFonts w:asciiTheme="majorBidi" w:hAnsiTheme="majorBidi" w:cstheme="majorBidi"/>
        </w:rPr>
      </w:pPr>
    </w:p>
    <w:p w:rsidR="00C84CA3" w:rsidRDefault="00C84CA3" w:rsidP="00C84CA3">
      <w:pPr>
        <w:rPr>
          <w:rFonts w:asciiTheme="majorBidi" w:hAnsiTheme="majorBidi" w:cstheme="majorBidi"/>
        </w:rPr>
      </w:pPr>
    </w:p>
    <w:p w:rsidR="00C84CA3" w:rsidRDefault="00C84CA3" w:rsidP="00C84CA3">
      <w:pPr>
        <w:rPr>
          <w:rFonts w:asciiTheme="majorBidi" w:hAnsiTheme="majorBidi" w:cstheme="majorBidi"/>
        </w:rPr>
      </w:pPr>
    </w:p>
    <w:p w:rsidR="00C84CA3" w:rsidRDefault="00C84CA3" w:rsidP="00C84CA3">
      <w:pPr>
        <w:spacing w:line="240" w:lineRule="auto"/>
        <w:jc w:val="center"/>
        <w:rPr>
          <w:rFonts w:asciiTheme="majorBidi" w:hAnsiTheme="majorBidi" w:cstheme="majorBidi"/>
          <w:b/>
          <w:bCs/>
          <w:sz w:val="26"/>
          <w:szCs w:val="26"/>
        </w:rPr>
      </w:pPr>
      <w:r w:rsidRPr="00160DE1">
        <w:rPr>
          <w:rFonts w:asciiTheme="majorBidi" w:hAnsiTheme="majorBidi" w:cstheme="majorBidi"/>
          <w:b/>
          <w:bCs/>
          <w:sz w:val="26"/>
          <w:szCs w:val="26"/>
        </w:rPr>
        <w:t>Analyse descriptive des formules expressives de la conversation en français et leurs équivalents en arabe</w:t>
      </w:r>
    </w:p>
    <w:p w:rsidR="00C84CA3" w:rsidRDefault="00C84CA3" w:rsidP="00C84CA3">
      <w:pPr>
        <w:spacing w:line="240" w:lineRule="auto"/>
        <w:jc w:val="center"/>
        <w:rPr>
          <w:rFonts w:asciiTheme="majorBidi" w:hAnsiTheme="majorBidi" w:cstheme="majorBidi"/>
          <w:b/>
          <w:bCs/>
          <w:sz w:val="26"/>
          <w:szCs w:val="26"/>
        </w:rPr>
      </w:pPr>
    </w:p>
    <w:p w:rsidR="00C84CA3" w:rsidRDefault="00C84CA3" w:rsidP="00C84CA3">
      <w:pPr>
        <w:spacing w:line="240" w:lineRule="auto"/>
        <w:jc w:val="center"/>
        <w:rPr>
          <w:rFonts w:asciiTheme="majorBidi" w:hAnsiTheme="majorBidi" w:cstheme="majorBidi"/>
          <w:b/>
          <w:bCs/>
          <w:sz w:val="26"/>
          <w:szCs w:val="26"/>
        </w:rPr>
      </w:pPr>
    </w:p>
    <w:p w:rsidR="00C84CA3" w:rsidRDefault="00C84CA3" w:rsidP="00C84CA3">
      <w:pPr>
        <w:spacing w:line="240" w:lineRule="auto"/>
        <w:jc w:val="center"/>
        <w:rPr>
          <w:rFonts w:asciiTheme="majorBidi" w:hAnsiTheme="majorBidi" w:cstheme="majorBidi"/>
          <w:b/>
          <w:bCs/>
          <w:sz w:val="26"/>
          <w:szCs w:val="26"/>
        </w:rPr>
      </w:pPr>
    </w:p>
    <w:p w:rsidR="00160DE1" w:rsidRPr="00160DE1" w:rsidRDefault="00160DE1" w:rsidP="00C84CA3">
      <w:pPr>
        <w:spacing w:line="240" w:lineRule="auto"/>
        <w:ind w:left="567" w:right="567"/>
        <w:jc w:val="both"/>
        <w:rPr>
          <w:rFonts w:asciiTheme="majorBidi" w:hAnsiTheme="majorBidi" w:cstheme="majorBidi"/>
          <w:sz w:val="20"/>
          <w:szCs w:val="20"/>
        </w:rPr>
      </w:pPr>
      <w:r w:rsidRPr="00160DE1">
        <w:rPr>
          <w:rFonts w:asciiTheme="majorBidi" w:hAnsiTheme="majorBidi" w:cstheme="majorBidi"/>
          <w:sz w:val="20"/>
          <w:szCs w:val="20"/>
        </w:rPr>
        <w:t xml:space="preserve">Abstract: This article first proposes a definition of conversation expression (FEC) based on the specific defining criteria, that is, fixed statements whose use is constrained by the context of enunciation. We then model some formulas for translation into Arabic. We focus on analysing and comparing their value as an act of language and their connection to the context in French and Arabic. </w:t>
      </w:r>
    </w:p>
    <w:p w:rsidR="00160DE1" w:rsidRPr="00C84CA3" w:rsidRDefault="00160DE1" w:rsidP="00766304">
      <w:pPr>
        <w:spacing w:line="240" w:lineRule="auto"/>
        <w:ind w:left="567" w:right="567"/>
        <w:jc w:val="both"/>
        <w:rPr>
          <w:rFonts w:asciiTheme="majorBidi" w:hAnsiTheme="majorBidi" w:cstheme="majorBidi"/>
        </w:rPr>
      </w:pPr>
      <w:r>
        <w:rPr>
          <w:rFonts w:asciiTheme="majorBidi" w:hAnsiTheme="majorBidi" w:cstheme="majorBidi"/>
          <w:sz w:val="20"/>
          <w:szCs w:val="20"/>
        </w:rPr>
        <w:t>Key</w:t>
      </w:r>
      <w:r w:rsidRPr="00160DE1">
        <w:rPr>
          <w:rFonts w:asciiTheme="majorBidi" w:hAnsiTheme="majorBidi" w:cstheme="majorBidi"/>
          <w:sz w:val="20"/>
          <w:szCs w:val="20"/>
        </w:rPr>
        <w:t>words: expressive expressions of conversation, context, equivalences in Arabic, fixation, emotion</w:t>
      </w:r>
      <w:r w:rsidR="00766304">
        <w:rPr>
          <w:rFonts w:asciiTheme="majorBidi" w:hAnsiTheme="majorBidi" w:cstheme="majorBidi"/>
          <w:sz w:val="20"/>
          <w:szCs w:val="20"/>
        </w:rPr>
        <w:t xml:space="preserve">. </w:t>
      </w:r>
    </w:p>
    <w:p w:rsidR="00C84CA3" w:rsidRDefault="00C84CA3" w:rsidP="00160DE1">
      <w:pPr>
        <w:rPr>
          <w:rFonts w:asciiTheme="majorBidi" w:hAnsiTheme="majorBidi" w:cstheme="majorBidi"/>
        </w:rPr>
      </w:pPr>
    </w:p>
    <w:p w:rsidR="00B44085" w:rsidRDefault="00B44085" w:rsidP="00160DE1">
      <w:pPr>
        <w:rPr>
          <w:rFonts w:asciiTheme="majorBidi" w:hAnsiTheme="majorBidi" w:cstheme="majorBidi"/>
        </w:rPr>
      </w:pPr>
    </w:p>
    <w:p w:rsidR="00850399" w:rsidRPr="00025D74" w:rsidRDefault="008F1A14" w:rsidP="00F74AD6">
      <w:pPr>
        <w:spacing w:after="0"/>
        <w:rPr>
          <w:rFonts w:asciiTheme="majorBidi" w:hAnsiTheme="majorBidi" w:cstheme="majorBidi"/>
        </w:rPr>
      </w:pPr>
      <w:r w:rsidRPr="00025D74">
        <w:rPr>
          <w:rFonts w:asciiTheme="majorBidi" w:hAnsiTheme="majorBidi" w:cstheme="majorBidi"/>
        </w:rPr>
        <w:lastRenderedPageBreak/>
        <w:t>Introduction</w:t>
      </w:r>
    </w:p>
    <w:p w:rsidR="008F1A14" w:rsidRPr="006B4764" w:rsidRDefault="00850399" w:rsidP="00F74AD6">
      <w:pPr>
        <w:spacing w:after="0" w:line="240" w:lineRule="auto"/>
        <w:jc w:val="both"/>
        <w:rPr>
          <w:rFonts w:asciiTheme="majorBidi" w:hAnsiTheme="majorBidi" w:cstheme="majorBidi"/>
        </w:rPr>
      </w:pPr>
      <w:r w:rsidRPr="006B4764">
        <w:rPr>
          <w:rFonts w:asciiTheme="majorBidi" w:hAnsiTheme="majorBidi" w:cstheme="majorBidi"/>
        </w:rPr>
        <w:t>En ces dernières années, les travaux consacrés aux</w:t>
      </w:r>
      <w:r w:rsidR="008F1A14" w:rsidRPr="006B4764">
        <w:rPr>
          <w:rFonts w:asciiTheme="majorBidi" w:hAnsiTheme="majorBidi" w:cstheme="majorBidi"/>
        </w:rPr>
        <w:t> </w:t>
      </w:r>
      <w:r w:rsidRPr="006B4764">
        <w:rPr>
          <w:rFonts w:asciiTheme="majorBidi" w:hAnsiTheme="majorBidi" w:cstheme="majorBidi"/>
        </w:rPr>
        <w:t>phraséologismes pragmatiques, comme « énoncés liés » (Fónagy 1982, Marque-Pucheu 2007), « routines conversationnelles » (Klein &amp;Lamiroy 2011), « </w:t>
      </w:r>
      <w:r w:rsidRPr="006B4764">
        <w:rPr>
          <w:rFonts w:asciiTheme="majorBidi" w:hAnsiTheme="majorBidi" w:cstheme="majorBidi"/>
          <w:iCs/>
        </w:rPr>
        <w:t>énoncés usuels » (</w:t>
      </w:r>
      <w:r w:rsidRPr="006B4764">
        <w:rPr>
          <w:rFonts w:asciiTheme="majorBidi" w:hAnsiTheme="majorBidi" w:cstheme="majorBidi"/>
        </w:rPr>
        <w:t>Martins-Baltar 1997), « </w:t>
      </w:r>
      <w:r w:rsidRPr="006B4764">
        <w:rPr>
          <w:rFonts w:asciiTheme="majorBidi" w:hAnsiTheme="majorBidi" w:cstheme="majorBidi"/>
          <w:iCs/>
        </w:rPr>
        <w:t>structures figées de la conversation » (</w:t>
      </w:r>
      <w:r w:rsidRPr="006B4764">
        <w:rPr>
          <w:rFonts w:asciiTheme="majorBidi" w:hAnsiTheme="majorBidi" w:cstheme="majorBidi"/>
        </w:rPr>
        <w:t>Bidaud 2002) « </w:t>
      </w:r>
      <w:r w:rsidRPr="006B4764">
        <w:rPr>
          <w:rFonts w:asciiTheme="majorBidi" w:hAnsiTheme="majorBidi" w:cstheme="majorBidi"/>
          <w:iCs/>
        </w:rPr>
        <w:t>actes de langage stéréotypés » (</w:t>
      </w:r>
      <w:r w:rsidRPr="006B4764">
        <w:rPr>
          <w:rFonts w:asciiTheme="majorBidi" w:hAnsiTheme="majorBidi" w:cstheme="majorBidi"/>
        </w:rPr>
        <w:t>Kauffer 2011)</w:t>
      </w:r>
      <w:r w:rsidR="00641B19" w:rsidRPr="006B4764">
        <w:rPr>
          <w:rFonts w:asciiTheme="majorBidi" w:hAnsiTheme="majorBidi" w:cstheme="majorBidi"/>
        </w:rPr>
        <w:t>, se sont multipliés (entre autres,</w:t>
      </w:r>
      <w:r w:rsidRPr="006B4764">
        <w:rPr>
          <w:rFonts w:asciiTheme="majorBidi" w:hAnsiTheme="majorBidi" w:cstheme="majorBidi"/>
          <w:iCs/>
        </w:rPr>
        <w:t>« </w:t>
      </w:r>
      <w:r w:rsidRPr="006B4764">
        <w:rPr>
          <w:rFonts w:asciiTheme="majorBidi" w:hAnsiTheme="majorBidi" w:cstheme="majorBidi"/>
        </w:rPr>
        <w:t>phrases préfabriquées des interactions » (Tutin</w:t>
      </w:r>
      <w:r w:rsidR="00B2031E">
        <w:rPr>
          <w:rFonts w:asciiTheme="majorBidi" w:hAnsiTheme="majorBidi" w:cstheme="majorBidi"/>
        </w:rPr>
        <w:t xml:space="preserve"> </w:t>
      </w:r>
      <w:r w:rsidR="004D1EF8" w:rsidRPr="006B4764">
        <w:rPr>
          <w:rFonts w:asciiTheme="majorBidi" w:hAnsiTheme="majorBidi" w:cstheme="majorBidi"/>
        </w:rPr>
        <w:t>2019</w:t>
      </w:r>
      <w:r w:rsidRPr="006B4764">
        <w:rPr>
          <w:rFonts w:asciiTheme="majorBidi" w:hAnsiTheme="majorBidi" w:cstheme="majorBidi"/>
        </w:rPr>
        <w:t>)</w:t>
      </w:r>
      <w:r w:rsidR="004D1EF8" w:rsidRPr="006B4764">
        <w:rPr>
          <w:rFonts w:asciiTheme="majorBidi" w:hAnsiTheme="majorBidi" w:cstheme="majorBidi"/>
        </w:rPr>
        <w:t>,</w:t>
      </w:r>
      <w:r w:rsidR="00641B19" w:rsidRPr="006B4764">
        <w:rPr>
          <w:rFonts w:asciiTheme="majorBidi" w:hAnsiTheme="majorBidi" w:cstheme="majorBidi"/>
        </w:rPr>
        <w:t xml:space="preserve"> les</w:t>
      </w:r>
      <w:r w:rsidRPr="006B4764">
        <w:rPr>
          <w:rFonts w:asciiTheme="majorBidi" w:hAnsiTheme="majorBidi" w:cstheme="majorBidi"/>
        </w:rPr>
        <w:t xml:space="preserve"> « pragmatème » (Mel’čuk 2013) (Fléchon et al 2012) et (Blanco et Mejri 2018)</w:t>
      </w:r>
      <w:r w:rsidR="00641B19" w:rsidRPr="006B4764">
        <w:rPr>
          <w:rFonts w:asciiTheme="majorBidi" w:hAnsiTheme="majorBidi" w:cstheme="majorBidi"/>
        </w:rPr>
        <w:t xml:space="preserve">. </w:t>
      </w:r>
      <w:r w:rsidR="00572FA9" w:rsidRPr="006B4764">
        <w:rPr>
          <w:rFonts w:asciiTheme="majorBidi" w:hAnsiTheme="majorBidi" w:cstheme="majorBidi"/>
        </w:rPr>
        <w:t xml:space="preserve">Pour notre part, nous utilisons le terme de formules expressives de la conversation désormais (FEC) pour désigner cette notion. </w:t>
      </w:r>
    </w:p>
    <w:p w:rsidR="00572FA9" w:rsidRPr="006B4764" w:rsidRDefault="00572FA9" w:rsidP="004D1EF8">
      <w:pPr>
        <w:spacing w:line="240" w:lineRule="auto"/>
        <w:jc w:val="both"/>
        <w:rPr>
          <w:rFonts w:asciiTheme="majorBidi" w:hAnsiTheme="majorBidi" w:cstheme="majorBidi"/>
        </w:rPr>
      </w:pPr>
      <w:r w:rsidRPr="006B4764">
        <w:rPr>
          <w:rFonts w:asciiTheme="majorBidi" w:hAnsiTheme="majorBidi" w:cstheme="majorBidi"/>
        </w:rPr>
        <w:t>Dans le présent travail</w:t>
      </w:r>
      <w:r w:rsidR="007431F6" w:rsidRPr="006B4764">
        <w:rPr>
          <w:rFonts w:asciiTheme="majorBidi" w:hAnsiTheme="majorBidi" w:cstheme="majorBidi"/>
        </w:rPr>
        <w:t>, nous cherchons à modéliser quelques formules expressives</w:t>
      </w:r>
      <w:r w:rsidR="00654FFE" w:rsidRPr="006B4764">
        <w:rPr>
          <w:rFonts w:asciiTheme="majorBidi" w:hAnsiTheme="majorBidi" w:cstheme="majorBidi"/>
        </w:rPr>
        <w:t xml:space="preserve"> de la conversation en </w:t>
      </w:r>
      <w:r w:rsidR="00762F32">
        <w:rPr>
          <w:rFonts w:asciiTheme="majorBidi" w:hAnsiTheme="majorBidi" w:cstheme="majorBidi"/>
        </w:rPr>
        <w:t xml:space="preserve">nous </w:t>
      </w:r>
      <w:r w:rsidR="00654FFE" w:rsidRPr="006B4764">
        <w:rPr>
          <w:rFonts w:asciiTheme="majorBidi" w:hAnsiTheme="majorBidi" w:cstheme="majorBidi"/>
        </w:rPr>
        <w:t xml:space="preserve">appuyant sur des paramètres spécifiques. Nous nous </w:t>
      </w:r>
      <w:r w:rsidR="00F97FDE" w:rsidRPr="006B4764">
        <w:rPr>
          <w:rFonts w:asciiTheme="majorBidi" w:hAnsiTheme="majorBidi" w:cstheme="majorBidi"/>
        </w:rPr>
        <w:t>attachons</w:t>
      </w:r>
      <w:r w:rsidR="00654FFE" w:rsidRPr="006B4764">
        <w:rPr>
          <w:rFonts w:asciiTheme="majorBidi" w:hAnsiTheme="majorBidi" w:cstheme="majorBidi"/>
        </w:rPr>
        <w:t xml:space="preserve"> également </w:t>
      </w:r>
      <w:r w:rsidR="00F97FDE" w:rsidRPr="006B4764">
        <w:rPr>
          <w:rFonts w:asciiTheme="majorBidi" w:hAnsiTheme="majorBidi" w:cstheme="majorBidi"/>
        </w:rPr>
        <w:t>aux</w:t>
      </w:r>
      <w:r w:rsidR="00654FFE" w:rsidRPr="006B4764">
        <w:rPr>
          <w:rFonts w:asciiTheme="majorBidi" w:hAnsiTheme="majorBidi" w:cstheme="majorBidi"/>
        </w:rPr>
        <w:t xml:space="preserve"> critères définitoires propres aux FEC. L’attention se concentre sur les spécificités </w:t>
      </w:r>
      <w:r w:rsidR="00F97FDE" w:rsidRPr="006B4764">
        <w:rPr>
          <w:rFonts w:asciiTheme="majorBidi" w:hAnsiTheme="majorBidi" w:cstheme="majorBidi"/>
        </w:rPr>
        <w:t>d</w:t>
      </w:r>
      <w:r w:rsidR="00654FFE" w:rsidRPr="006B4764">
        <w:rPr>
          <w:rFonts w:asciiTheme="majorBidi" w:hAnsiTheme="majorBidi" w:cstheme="majorBidi"/>
        </w:rPr>
        <w:t>’équivalen</w:t>
      </w:r>
      <w:r w:rsidR="00F97FDE" w:rsidRPr="006B4764">
        <w:rPr>
          <w:rFonts w:asciiTheme="majorBidi" w:hAnsiTheme="majorBidi" w:cstheme="majorBidi"/>
        </w:rPr>
        <w:t>c</w:t>
      </w:r>
      <w:r w:rsidR="00654FFE" w:rsidRPr="006B4764">
        <w:rPr>
          <w:rFonts w:asciiTheme="majorBidi" w:hAnsiTheme="majorBidi" w:cstheme="majorBidi"/>
        </w:rPr>
        <w:t>es en arabe et les difficultés liées à la traduction</w:t>
      </w:r>
      <w:r w:rsidR="004D1EF8" w:rsidRPr="006B4764">
        <w:rPr>
          <w:rFonts w:asciiTheme="majorBidi" w:hAnsiTheme="majorBidi" w:cstheme="majorBidi"/>
        </w:rPr>
        <w:t xml:space="preserve"> de ces</w:t>
      </w:r>
      <w:r w:rsidR="00654FFE" w:rsidRPr="006B4764">
        <w:rPr>
          <w:rFonts w:asciiTheme="majorBidi" w:hAnsiTheme="majorBidi" w:cstheme="majorBidi"/>
        </w:rPr>
        <w:t xml:space="preserve"> formules. </w:t>
      </w:r>
    </w:p>
    <w:p w:rsidR="00654FFE" w:rsidRPr="00C026AE" w:rsidRDefault="00C026AE" w:rsidP="00C026AE">
      <w:pPr>
        <w:pStyle w:val="Paragraphedeliste"/>
        <w:numPr>
          <w:ilvl w:val="0"/>
          <w:numId w:val="7"/>
        </w:numPr>
        <w:rPr>
          <w:sz w:val="22"/>
          <w:szCs w:val="22"/>
        </w:rPr>
      </w:pPr>
      <w:r>
        <w:rPr>
          <w:sz w:val="22"/>
          <w:szCs w:val="22"/>
        </w:rPr>
        <w:t>Dé</w:t>
      </w:r>
      <w:r w:rsidR="004D1EF8" w:rsidRPr="00C026AE">
        <w:rPr>
          <w:sz w:val="22"/>
          <w:szCs w:val="22"/>
        </w:rPr>
        <w:t>finition</w:t>
      </w:r>
      <w:r w:rsidR="00654FFE" w:rsidRPr="00C026AE">
        <w:rPr>
          <w:sz w:val="22"/>
          <w:szCs w:val="22"/>
        </w:rPr>
        <w:t xml:space="preserve"> des </w:t>
      </w:r>
      <w:r w:rsidR="004D1EF8" w:rsidRPr="00C026AE">
        <w:rPr>
          <w:sz w:val="22"/>
          <w:szCs w:val="22"/>
        </w:rPr>
        <w:t>FEC</w:t>
      </w:r>
    </w:p>
    <w:p w:rsidR="003239FE" w:rsidRPr="006B4764" w:rsidRDefault="00BE1BE7" w:rsidP="00BE1BE7">
      <w:pPr>
        <w:jc w:val="both"/>
        <w:rPr>
          <w:rFonts w:asciiTheme="majorBidi" w:hAnsiTheme="majorBidi" w:cstheme="majorBidi"/>
        </w:rPr>
      </w:pPr>
      <w:r w:rsidRPr="006B4764">
        <w:rPr>
          <w:rFonts w:asciiTheme="majorBidi" w:hAnsiTheme="majorBidi" w:cstheme="majorBidi"/>
        </w:rPr>
        <w:t xml:space="preserve">Chaque fois que des personnes se parlent, on entend fréquemment des formules telles que </w:t>
      </w:r>
      <w:r w:rsidRPr="006B4764">
        <w:rPr>
          <w:rFonts w:asciiTheme="majorBidi" w:hAnsiTheme="majorBidi" w:cstheme="majorBidi"/>
          <w:i/>
          <w:iCs/>
        </w:rPr>
        <w:t>qu</w:t>
      </w:r>
      <w:r w:rsidR="00F97FDE" w:rsidRPr="006B4764">
        <w:rPr>
          <w:rFonts w:asciiTheme="majorBidi" w:hAnsiTheme="majorBidi" w:cstheme="majorBidi"/>
          <w:i/>
          <w:iCs/>
        </w:rPr>
        <w:t>e</w:t>
      </w:r>
      <w:r w:rsidRPr="006B4764">
        <w:rPr>
          <w:rFonts w:asciiTheme="majorBidi" w:hAnsiTheme="majorBidi" w:cstheme="majorBidi"/>
          <w:i/>
          <w:iCs/>
        </w:rPr>
        <w:t xml:space="preserve"> veux-tu je te dise ?c’est incroyable !ça craint, </w:t>
      </w:r>
      <w:r w:rsidR="00F97FDE" w:rsidRPr="006B4764">
        <w:rPr>
          <w:rFonts w:asciiTheme="majorBidi" w:hAnsiTheme="majorBidi" w:cstheme="majorBidi"/>
          <w:i/>
          <w:iCs/>
        </w:rPr>
        <w:t>il</w:t>
      </w:r>
      <w:r w:rsidRPr="006B4764">
        <w:rPr>
          <w:rFonts w:asciiTheme="majorBidi" w:hAnsiTheme="majorBidi" w:cstheme="majorBidi"/>
          <w:i/>
          <w:iCs/>
        </w:rPr>
        <w:t xml:space="preserve"> ne manquait que cela ! </w:t>
      </w:r>
      <w:r w:rsidRPr="006B4764">
        <w:rPr>
          <w:rFonts w:asciiTheme="majorBidi" w:hAnsiTheme="majorBidi" w:cstheme="majorBidi"/>
        </w:rPr>
        <w:t xml:space="preserve">Ce type d’unité phraséologique domine les conversations orales et écrites, en raison de leur caractère immédiat et spontané.  </w:t>
      </w:r>
      <w:r w:rsidR="003239FE" w:rsidRPr="006B4764">
        <w:rPr>
          <w:rFonts w:asciiTheme="majorBidi" w:hAnsiTheme="majorBidi" w:cstheme="majorBidi"/>
        </w:rPr>
        <w:t xml:space="preserve">Dans cet article, nous nous intéressons à un sous-ensemble des phraséologismes pragmatiques </w:t>
      </w:r>
      <w:r w:rsidR="004D1EF8" w:rsidRPr="006B4764">
        <w:rPr>
          <w:rFonts w:asciiTheme="majorBidi" w:hAnsiTheme="majorBidi" w:cstheme="majorBidi"/>
        </w:rPr>
        <w:t>que nous</w:t>
      </w:r>
      <w:r w:rsidRPr="006B4764">
        <w:rPr>
          <w:rFonts w:asciiTheme="majorBidi" w:hAnsiTheme="majorBidi" w:cstheme="majorBidi"/>
        </w:rPr>
        <w:t xml:space="preserve"> appelons formules expressives de la conversation (FEC) (pour plus en détail, voir Gharbi, à paraître) que nous définissons de la façon suivante : </w:t>
      </w:r>
    </w:p>
    <w:p w:rsidR="007404A8" w:rsidRPr="006B4764" w:rsidRDefault="007404A8" w:rsidP="00BE1BE7">
      <w:pPr>
        <w:jc w:val="both"/>
        <w:rPr>
          <w:rFonts w:asciiTheme="majorBidi" w:hAnsiTheme="majorBidi" w:cstheme="majorBidi"/>
        </w:rPr>
      </w:pPr>
      <w:r w:rsidRPr="006B4764">
        <w:rPr>
          <w:rFonts w:asciiTheme="majorBidi" w:hAnsiTheme="majorBidi" w:cstheme="majorBidi"/>
        </w:rPr>
        <w:t>-Les FEC constituent le plus souvent des énoncés entiers, mais elles peuvent être intégrées dans un autre énoncé par juxtaposition ou par subordination.</w:t>
      </w:r>
    </w:p>
    <w:p w:rsidR="007404A8" w:rsidRPr="006B4764" w:rsidRDefault="007404A8" w:rsidP="00BE1BE7">
      <w:pPr>
        <w:jc w:val="both"/>
        <w:rPr>
          <w:rFonts w:asciiTheme="majorBidi" w:hAnsiTheme="majorBidi" w:cstheme="majorBidi"/>
          <w:shd w:val="clear" w:color="auto" w:fill="FFFFFF"/>
        </w:rPr>
      </w:pPr>
      <w:r w:rsidRPr="006B4764">
        <w:rPr>
          <w:rFonts w:asciiTheme="majorBidi" w:hAnsiTheme="majorBidi" w:cstheme="majorBidi"/>
        </w:rPr>
        <w:t xml:space="preserve">- </w:t>
      </w:r>
      <w:r w:rsidRPr="006B4764">
        <w:rPr>
          <w:rFonts w:asciiTheme="majorBidi" w:hAnsiTheme="majorBidi" w:cstheme="majorBidi"/>
          <w:shd w:val="clear" w:color="auto" w:fill="FFFFFF"/>
        </w:rPr>
        <w:t xml:space="preserve">Les expressions étudiées sont sémantiquement non-compositionnelles et ont un fonctionnement phraséologique. </w:t>
      </w:r>
      <w:r w:rsidRPr="006B4764">
        <w:rPr>
          <w:rFonts w:asciiTheme="majorBidi" w:hAnsiTheme="majorBidi" w:cstheme="majorBidi"/>
          <w:shd w:val="clear" w:color="auto" w:fill="FFFFFF"/>
        </w:rPr>
        <w:lastRenderedPageBreak/>
        <w:t>Autrement dit, l’utilisation de ces énoncés nécessite d’en comprendre l’emploi en contexte.</w:t>
      </w:r>
    </w:p>
    <w:p w:rsidR="007404A8" w:rsidRPr="006B4764" w:rsidRDefault="007404A8" w:rsidP="00BE1BE7">
      <w:pPr>
        <w:jc w:val="both"/>
        <w:rPr>
          <w:rFonts w:asciiTheme="majorBidi" w:hAnsiTheme="majorBidi" w:cstheme="majorBidi"/>
        </w:rPr>
      </w:pPr>
      <w:r w:rsidRPr="006B4764">
        <w:rPr>
          <w:rFonts w:asciiTheme="majorBidi" w:hAnsiTheme="majorBidi" w:cstheme="majorBidi"/>
          <w:shd w:val="clear" w:color="auto" w:fill="FFFFFF"/>
        </w:rPr>
        <w:t xml:space="preserve">- </w:t>
      </w:r>
      <w:r w:rsidRPr="006B4764">
        <w:rPr>
          <w:rFonts w:asciiTheme="majorBidi" w:hAnsiTheme="majorBidi" w:cstheme="majorBidi"/>
        </w:rPr>
        <w:t>Ces unités phraséologiques ont une fonction essentiellement pragmatique dont l’emploi est fortement lié à une situation concrète de communication.</w:t>
      </w:r>
      <w:r w:rsidR="00C026AE">
        <w:rPr>
          <w:rFonts w:asciiTheme="majorBidi" w:hAnsiTheme="majorBidi" w:cstheme="majorBidi"/>
        </w:rPr>
        <w:t xml:space="preserve"> </w:t>
      </w:r>
      <w:r w:rsidR="00CE4503" w:rsidRPr="006B4764">
        <w:rPr>
          <w:rFonts w:asciiTheme="majorBidi" w:hAnsiTheme="majorBidi" w:cstheme="majorBidi"/>
        </w:rPr>
        <w:t>Elles sont souvent des réactions quasi</w:t>
      </w:r>
      <w:r w:rsidR="00762F32">
        <w:rPr>
          <w:rFonts w:asciiTheme="majorBidi" w:hAnsiTheme="majorBidi" w:cstheme="majorBidi"/>
        </w:rPr>
        <w:t xml:space="preserve"> </w:t>
      </w:r>
      <w:r w:rsidR="00CE4503" w:rsidRPr="006B4764">
        <w:rPr>
          <w:rFonts w:asciiTheme="majorBidi" w:hAnsiTheme="majorBidi" w:cstheme="majorBidi"/>
        </w:rPr>
        <w:t>automatiques dans les interactions, c’est-à-dire en répon</w:t>
      </w:r>
      <w:r w:rsidR="00F97FDE" w:rsidRPr="006B4764">
        <w:rPr>
          <w:rFonts w:asciiTheme="majorBidi" w:hAnsiTheme="majorBidi" w:cstheme="majorBidi"/>
        </w:rPr>
        <w:t>se</w:t>
      </w:r>
      <w:r w:rsidR="00CE4503" w:rsidRPr="006B4764">
        <w:rPr>
          <w:rFonts w:asciiTheme="majorBidi" w:hAnsiTheme="majorBidi" w:cstheme="majorBidi"/>
        </w:rPr>
        <w:t xml:space="preserve"> à un déclencheur extralinguistique qui engendre l’usage d’une formule et pas une autre. </w:t>
      </w:r>
    </w:p>
    <w:p w:rsidR="0019758A" w:rsidRPr="006B4764" w:rsidRDefault="0019758A" w:rsidP="00BE1BE7">
      <w:pPr>
        <w:jc w:val="both"/>
        <w:rPr>
          <w:rFonts w:asciiTheme="majorBidi" w:hAnsiTheme="majorBidi" w:cstheme="majorBidi"/>
        </w:rPr>
      </w:pPr>
      <w:r w:rsidRPr="006B4764">
        <w:rPr>
          <w:rFonts w:asciiTheme="majorBidi" w:hAnsiTheme="majorBidi" w:cstheme="majorBidi"/>
        </w:rPr>
        <w:t>- Les formules étudiées se caractérisent essentiellement par leur valeur expressive, car elles véhiculent les réactions affecti</w:t>
      </w:r>
      <w:r w:rsidR="005C14FB" w:rsidRPr="006B4764">
        <w:rPr>
          <w:rFonts w:asciiTheme="majorBidi" w:hAnsiTheme="majorBidi" w:cstheme="majorBidi"/>
        </w:rPr>
        <w:t>ves du locuteur qu</w:t>
      </w:r>
      <w:r w:rsidR="00987E15" w:rsidRPr="006B4764">
        <w:rPr>
          <w:rFonts w:asciiTheme="majorBidi" w:hAnsiTheme="majorBidi" w:cstheme="majorBidi"/>
        </w:rPr>
        <w:t>’elles</w:t>
      </w:r>
      <w:r w:rsidRPr="006B4764">
        <w:rPr>
          <w:rFonts w:asciiTheme="majorBidi" w:hAnsiTheme="majorBidi" w:cstheme="majorBidi"/>
        </w:rPr>
        <w:t xml:space="preserve"> soient de la polarité positive ou positive (parfois évaluative).</w:t>
      </w:r>
    </w:p>
    <w:p w:rsidR="00B21D53" w:rsidRPr="006B4764" w:rsidRDefault="00F74AD6" w:rsidP="00F74AD6">
      <w:pPr>
        <w:spacing w:after="0" w:line="240" w:lineRule="auto"/>
        <w:jc w:val="both"/>
        <w:rPr>
          <w:rFonts w:asciiTheme="majorBidi" w:hAnsiTheme="majorBidi" w:cstheme="majorBidi"/>
        </w:rPr>
      </w:pPr>
      <w:r>
        <w:rPr>
          <w:rFonts w:asciiTheme="majorBidi" w:hAnsiTheme="majorBidi" w:cstheme="majorBidi"/>
        </w:rPr>
        <w:t xml:space="preserve">2. </w:t>
      </w:r>
      <w:r w:rsidR="00B21D53" w:rsidRPr="006B4764">
        <w:rPr>
          <w:rFonts w:asciiTheme="majorBidi" w:hAnsiTheme="majorBidi" w:cstheme="majorBidi"/>
        </w:rPr>
        <w:t>Modélisation de quelques formules expressives de la conversation</w:t>
      </w:r>
    </w:p>
    <w:p w:rsidR="003D3252" w:rsidRPr="006B4764" w:rsidRDefault="003D3252" w:rsidP="00F74AD6">
      <w:pPr>
        <w:spacing w:after="0" w:line="240" w:lineRule="auto"/>
        <w:jc w:val="both"/>
        <w:rPr>
          <w:rFonts w:asciiTheme="majorBidi" w:hAnsiTheme="majorBidi" w:cstheme="majorBidi"/>
        </w:rPr>
      </w:pPr>
      <w:r w:rsidRPr="006B4764">
        <w:rPr>
          <w:rFonts w:asciiTheme="majorBidi" w:hAnsiTheme="majorBidi" w:cstheme="majorBidi"/>
        </w:rPr>
        <w:t>2.1 Grille d’analyse</w:t>
      </w:r>
    </w:p>
    <w:p w:rsidR="00B21D53" w:rsidRPr="006B4764" w:rsidRDefault="00B21D53" w:rsidP="00F74AD6">
      <w:pPr>
        <w:spacing w:after="0" w:line="240" w:lineRule="auto"/>
        <w:jc w:val="both"/>
        <w:rPr>
          <w:rFonts w:asciiTheme="majorBidi" w:hAnsiTheme="majorBidi" w:cstheme="majorBidi"/>
        </w:rPr>
      </w:pPr>
      <w:r w:rsidRPr="006B4764">
        <w:rPr>
          <w:rFonts w:asciiTheme="majorBidi" w:hAnsiTheme="majorBidi" w:cstheme="majorBidi"/>
        </w:rPr>
        <w:t>Nous allons étudier des paramètres spécifiques afin d’analyser quelques formules expressives de la conversation. Nous</w:t>
      </w:r>
      <w:r w:rsidR="00940275" w:rsidRPr="006B4764">
        <w:rPr>
          <w:rFonts w:asciiTheme="majorBidi" w:hAnsiTheme="majorBidi" w:cstheme="majorBidi"/>
        </w:rPr>
        <w:t xml:space="preserve"> nous intéressons tout d’abord a</w:t>
      </w:r>
      <w:r w:rsidRPr="006B4764">
        <w:rPr>
          <w:rFonts w:asciiTheme="majorBidi" w:hAnsiTheme="majorBidi" w:cstheme="majorBidi"/>
        </w:rPr>
        <w:t>u niveau formel et syntaxique, c’est-à-dire les variantes à l’écrit ou à l’oral si</w:t>
      </w:r>
      <w:r w:rsidR="003E7FDF" w:rsidRPr="006B4764">
        <w:rPr>
          <w:rFonts w:asciiTheme="majorBidi" w:hAnsiTheme="majorBidi" w:cstheme="majorBidi"/>
        </w:rPr>
        <w:t xml:space="preserve"> el</w:t>
      </w:r>
      <w:r w:rsidRPr="006B4764">
        <w:rPr>
          <w:rFonts w:asciiTheme="majorBidi" w:hAnsiTheme="majorBidi" w:cstheme="majorBidi"/>
        </w:rPr>
        <w:t>l</w:t>
      </w:r>
      <w:r w:rsidR="003E7FDF" w:rsidRPr="006B4764">
        <w:rPr>
          <w:rFonts w:asciiTheme="majorBidi" w:hAnsiTheme="majorBidi" w:cstheme="majorBidi"/>
        </w:rPr>
        <w:t>e</w:t>
      </w:r>
      <w:r w:rsidRPr="006B4764">
        <w:rPr>
          <w:rFonts w:asciiTheme="majorBidi" w:hAnsiTheme="majorBidi" w:cstheme="majorBidi"/>
        </w:rPr>
        <w:t>s existen</w:t>
      </w:r>
      <w:r w:rsidR="003E7FDF" w:rsidRPr="006B4764">
        <w:rPr>
          <w:rFonts w:asciiTheme="majorBidi" w:hAnsiTheme="majorBidi" w:cstheme="majorBidi"/>
        </w:rPr>
        <w:t>t, ainsi que le figement morphosyntaxique. Ensuite, nous</w:t>
      </w:r>
      <w:r w:rsidRPr="006B4764">
        <w:rPr>
          <w:rFonts w:asciiTheme="majorBidi" w:hAnsiTheme="majorBidi" w:cstheme="majorBidi"/>
        </w:rPr>
        <w:t xml:space="preserve"> traitons le sens et la fonction pr</w:t>
      </w:r>
      <w:r w:rsidR="00CB229B">
        <w:rPr>
          <w:rFonts w:asciiTheme="majorBidi" w:hAnsiTheme="majorBidi" w:cstheme="majorBidi"/>
        </w:rPr>
        <w:t>agmatique et les spécificités de</w:t>
      </w:r>
      <w:r w:rsidRPr="006B4764">
        <w:rPr>
          <w:rFonts w:asciiTheme="majorBidi" w:hAnsiTheme="majorBidi" w:cstheme="majorBidi"/>
        </w:rPr>
        <w:t xml:space="preserve"> contexte en français et en arabe et le type d’actes de langage dégagés de chaque expression. Le dernier niveau concerne l’usage, cela veut dire le registre</w:t>
      </w:r>
      <w:r w:rsidR="00C026AE">
        <w:rPr>
          <w:rFonts w:asciiTheme="majorBidi" w:hAnsiTheme="majorBidi" w:cstheme="majorBidi"/>
        </w:rPr>
        <w:t>, la prosodie et les équivalent</w:t>
      </w:r>
      <w:r w:rsidRPr="006B4764">
        <w:rPr>
          <w:rFonts w:asciiTheme="majorBidi" w:hAnsiTheme="majorBidi" w:cstheme="majorBidi"/>
        </w:rPr>
        <w:t>s sémantiques en français. L’originalité de cette modélisation est l’ajout des équivalen</w:t>
      </w:r>
      <w:r w:rsidR="003E7FDF" w:rsidRPr="006B4764">
        <w:rPr>
          <w:rFonts w:asciiTheme="majorBidi" w:hAnsiTheme="majorBidi" w:cstheme="majorBidi"/>
        </w:rPr>
        <w:t>c</w:t>
      </w:r>
      <w:r w:rsidRPr="006B4764">
        <w:rPr>
          <w:rFonts w:asciiTheme="majorBidi" w:hAnsiTheme="majorBidi" w:cstheme="majorBidi"/>
        </w:rPr>
        <w:t>es de traduction en arabe.</w:t>
      </w:r>
    </w:p>
    <w:p w:rsidR="0023597E" w:rsidRPr="006B4764" w:rsidRDefault="00B21D53" w:rsidP="00F81F78">
      <w:pPr>
        <w:spacing w:line="240" w:lineRule="auto"/>
        <w:jc w:val="both"/>
        <w:rPr>
          <w:rFonts w:asciiTheme="majorBidi" w:hAnsiTheme="majorBidi" w:cstheme="majorBidi"/>
        </w:rPr>
      </w:pPr>
      <w:r w:rsidRPr="006B4764">
        <w:rPr>
          <w:rFonts w:asciiTheme="majorBidi" w:hAnsiTheme="majorBidi" w:cstheme="majorBidi"/>
        </w:rPr>
        <w:t xml:space="preserve"> Il est à noter que nous nous sommes inspirée du tutoriel élaboré dans le cadre du projet Pragmalex</w:t>
      </w:r>
      <w:r w:rsidRPr="006B4764">
        <w:rPr>
          <w:rStyle w:val="Appelnotedebasdep"/>
          <w:rFonts w:asciiTheme="majorBidi" w:hAnsiTheme="majorBidi" w:cstheme="majorBidi"/>
        </w:rPr>
        <w:footnoteReference w:id="2"/>
      </w:r>
      <w:r w:rsidR="00F81F78" w:rsidRPr="006B4764">
        <w:rPr>
          <w:rFonts w:asciiTheme="majorBidi" w:hAnsiTheme="majorBidi" w:cstheme="majorBidi"/>
        </w:rPr>
        <w:t xml:space="preserve">. Cependant, même si la méthodologie </w:t>
      </w:r>
      <w:r w:rsidR="00F81F78" w:rsidRPr="006B4764">
        <w:rPr>
          <w:rFonts w:asciiTheme="majorBidi" w:hAnsiTheme="majorBidi" w:cstheme="majorBidi"/>
        </w:rPr>
        <w:lastRenderedPageBreak/>
        <w:t>est très proche de celle du projet, il nous semble que notre analyse se focalise principalement sur la description de la situation</w:t>
      </w:r>
      <w:r w:rsidR="00940275" w:rsidRPr="006B4764">
        <w:rPr>
          <w:rFonts w:asciiTheme="majorBidi" w:hAnsiTheme="majorBidi" w:cstheme="majorBidi"/>
        </w:rPr>
        <w:t xml:space="preserve"> pragmatique</w:t>
      </w:r>
      <w:r w:rsidR="00F81F78" w:rsidRPr="006B4764">
        <w:rPr>
          <w:rFonts w:asciiTheme="majorBidi" w:hAnsiTheme="majorBidi" w:cstheme="majorBidi"/>
        </w:rPr>
        <w:t xml:space="preserve"> et les paramètres morphosyntaxiques.</w:t>
      </w:r>
    </w:p>
    <w:p w:rsidR="003D3252" w:rsidRPr="006B4764" w:rsidRDefault="003D3252" w:rsidP="00F74AD6">
      <w:pPr>
        <w:spacing w:after="0" w:line="240" w:lineRule="auto"/>
        <w:jc w:val="both"/>
        <w:rPr>
          <w:rFonts w:asciiTheme="majorBidi" w:hAnsiTheme="majorBidi" w:cstheme="majorBidi"/>
        </w:rPr>
      </w:pPr>
      <w:r w:rsidRPr="006B4764">
        <w:rPr>
          <w:rFonts w:asciiTheme="majorBidi" w:hAnsiTheme="majorBidi" w:cstheme="majorBidi"/>
        </w:rPr>
        <w:t>2.2 Corpus utilisé</w:t>
      </w:r>
    </w:p>
    <w:p w:rsidR="003D3252" w:rsidRPr="006B4764" w:rsidRDefault="00A1665C" w:rsidP="00F74AD6">
      <w:pPr>
        <w:spacing w:after="0" w:line="240" w:lineRule="auto"/>
        <w:jc w:val="both"/>
        <w:rPr>
          <w:rFonts w:asciiTheme="majorBidi" w:hAnsiTheme="majorBidi" w:cstheme="majorBidi"/>
        </w:rPr>
      </w:pPr>
      <w:r w:rsidRPr="006B4764">
        <w:rPr>
          <w:rFonts w:asciiTheme="majorBidi" w:hAnsiTheme="majorBidi" w:cstheme="majorBidi"/>
        </w:rPr>
        <w:t>Cette étude prend appui sur quelques exemples de FEC recueillis de corpus oral (Orféo)</w:t>
      </w:r>
      <w:r w:rsidR="00CB229B">
        <w:rPr>
          <w:rStyle w:val="Appelnotedebasdep"/>
          <w:rFonts w:asciiTheme="majorBidi" w:hAnsiTheme="majorBidi" w:cstheme="majorBidi"/>
        </w:rPr>
        <w:footnoteReference w:id="3"/>
      </w:r>
      <w:r w:rsidR="00CB229B">
        <w:rPr>
          <w:rFonts w:asciiTheme="majorBidi" w:hAnsiTheme="majorBidi" w:cstheme="majorBidi"/>
        </w:rPr>
        <w:t>.</w:t>
      </w:r>
      <w:r w:rsidR="00A4488D" w:rsidRPr="006B4764">
        <w:rPr>
          <w:rFonts w:asciiTheme="majorBidi" w:hAnsiTheme="majorBidi" w:cstheme="majorBidi"/>
        </w:rPr>
        <w:t xml:space="preserve"> Il s’agit d’une plateforme (Outils et Ressources sur le français </w:t>
      </w:r>
      <w:r w:rsidR="00762F32">
        <w:rPr>
          <w:rFonts w:asciiTheme="majorBidi" w:hAnsiTheme="majorBidi" w:cstheme="majorBidi"/>
        </w:rPr>
        <w:t>E</w:t>
      </w:r>
      <w:r w:rsidR="00A4488D" w:rsidRPr="006B4764">
        <w:rPr>
          <w:rFonts w:asciiTheme="majorBidi" w:hAnsiTheme="majorBidi" w:cstheme="majorBidi"/>
        </w:rPr>
        <w:t xml:space="preserve">crit et Oral) qui propose un ensemble de textes écrits et de transcriptions d’enregistrement en français contemporain. Nous nous appuyons sur la partie orale de la base Orféo qui compte 4 millions de mots à partir de 14 ressources contenant les transcriptions alignées texte/ parole (conversations, interaction avec les services de prise de parole, réunions). Nous prenons appui aussi </w:t>
      </w:r>
      <w:r w:rsidR="003E7FDF" w:rsidRPr="006B4764">
        <w:rPr>
          <w:rFonts w:asciiTheme="majorBidi" w:hAnsiTheme="majorBidi" w:cstheme="majorBidi"/>
        </w:rPr>
        <w:t>sur l</w:t>
      </w:r>
      <w:r w:rsidR="00A4488D" w:rsidRPr="006B4764">
        <w:rPr>
          <w:rFonts w:asciiTheme="majorBidi" w:hAnsiTheme="majorBidi" w:cstheme="majorBidi"/>
        </w:rPr>
        <w:t>e corpus prov</w:t>
      </w:r>
      <w:r w:rsidR="003E7FDF" w:rsidRPr="006B4764">
        <w:rPr>
          <w:rFonts w:asciiTheme="majorBidi" w:hAnsiTheme="majorBidi" w:cstheme="majorBidi"/>
        </w:rPr>
        <w:t xml:space="preserve">enant </w:t>
      </w:r>
      <w:r w:rsidR="00A4488D" w:rsidRPr="006B4764">
        <w:rPr>
          <w:rFonts w:asciiTheme="majorBidi" w:hAnsiTheme="majorBidi" w:cstheme="majorBidi"/>
        </w:rPr>
        <w:t>de la base Lexicoscope</w:t>
      </w:r>
      <w:r w:rsidR="00C026AE">
        <w:rPr>
          <w:rStyle w:val="Appelnotedebasdep"/>
          <w:rFonts w:asciiTheme="majorBidi" w:hAnsiTheme="majorBidi" w:cstheme="majorBidi"/>
        </w:rPr>
        <w:footnoteReference w:id="4"/>
      </w:r>
      <w:r w:rsidR="006854D2">
        <w:rPr>
          <w:rFonts w:asciiTheme="majorBidi" w:hAnsiTheme="majorBidi" w:cstheme="majorBidi"/>
        </w:rPr>
        <w:t>, en particulier le</w:t>
      </w:r>
      <w:r w:rsidR="00D92CBC">
        <w:rPr>
          <w:rFonts w:asciiTheme="majorBidi" w:hAnsiTheme="majorBidi" w:cstheme="majorBidi"/>
        </w:rPr>
        <w:t xml:space="preserve"> corpus général.</w:t>
      </w:r>
    </w:p>
    <w:p w:rsidR="003D3252" w:rsidRPr="006B4764" w:rsidRDefault="003D3252" w:rsidP="003D3252">
      <w:pPr>
        <w:spacing w:line="240" w:lineRule="auto"/>
        <w:jc w:val="both"/>
        <w:rPr>
          <w:rFonts w:asciiTheme="majorBidi" w:hAnsiTheme="majorBidi" w:cstheme="majorBidi"/>
        </w:rPr>
      </w:pPr>
      <w:r w:rsidRPr="006B4764">
        <w:rPr>
          <w:rFonts w:asciiTheme="majorBidi" w:hAnsiTheme="majorBidi" w:cstheme="majorBidi"/>
        </w:rPr>
        <w:t>2.3. Microstructures de quelques FEC et leur</w:t>
      </w:r>
      <w:r w:rsidR="003E7FDF" w:rsidRPr="006B4764">
        <w:rPr>
          <w:rFonts w:asciiTheme="majorBidi" w:hAnsiTheme="majorBidi" w:cstheme="majorBidi"/>
        </w:rPr>
        <w:t>s</w:t>
      </w:r>
      <w:r w:rsidRPr="006B4764">
        <w:rPr>
          <w:rFonts w:asciiTheme="majorBidi" w:hAnsiTheme="majorBidi" w:cstheme="majorBidi"/>
        </w:rPr>
        <w:t xml:space="preserve"> équivalen</w:t>
      </w:r>
      <w:r w:rsidR="003E7FDF" w:rsidRPr="006B4764">
        <w:rPr>
          <w:rFonts w:asciiTheme="majorBidi" w:hAnsiTheme="majorBidi" w:cstheme="majorBidi"/>
        </w:rPr>
        <w:t>c</w:t>
      </w:r>
      <w:r w:rsidRPr="006B4764">
        <w:rPr>
          <w:rFonts w:asciiTheme="majorBidi" w:hAnsiTheme="majorBidi" w:cstheme="majorBidi"/>
        </w:rPr>
        <w:t>es en arabe</w:t>
      </w:r>
    </w:p>
    <w:p w:rsidR="00B76938" w:rsidRPr="006B4764" w:rsidRDefault="003B0DB0" w:rsidP="003B0DB0">
      <w:pPr>
        <w:spacing w:line="240" w:lineRule="auto"/>
        <w:jc w:val="both"/>
        <w:rPr>
          <w:rFonts w:asciiTheme="majorBidi" w:hAnsiTheme="majorBidi" w:cstheme="majorBidi"/>
        </w:rPr>
      </w:pPr>
      <w:r w:rsidRPr="006B4764">
        <w:rPr>
          <w:rFonts w:asciiTheme="majorBidi" w:hAnsiTheme="majorBidi" w:cstheme="majorBidi"/>
        </w:rPr>
        <w:t xml:space="preserve">Voici quelques exemples de formules de conversation que nous analysons dans cet article en vue de leur traduction en arabe. </w:t>
      </w:r>
    </w:p>
    <w:p w:rsidR="00E05D42" w:rsidRPr="006B4764" w:rsidRDefault="00E05D42" w:rsidP="00B76938">
      <w:pPr>
        <w:spacing w:line="240" w:lineRule="auto"/>
        <w:jc w:val="center"/>
        <w:rPr>
          <w:rFonts w:asciiTheme="majorBidi" w:hAnsiTheme="majorBidi" w:cstheme="majorBidi"/>
          <w:i/>
          <w:iCs/>
        </w:rPr>
      </w:pPr>
      <w:r w:rsidRPr="006B4764">
        <w:rPr>
          <w:rFonts w:asciiTheme="majorBidi" w:hAnsiTheme="majorBidi" w:cstheme="majorBidi"/>
          <w:i/>
          <w:iCs/>
        </w:rPr>
        <w:t>Il ne manquait plus que ça</w:t>
      </w:r>
      <w:r w:rsidR="003E7FDF" w:rsidRPr="006B4764">
        <w:rPr>
          <w:rFonts w:asciiTheme="majorBidi" w:hAnsiTheme="majorBidi" w:cstheme="majorBidi"/>
          <w:i/>
          <w:iCs/>
        </w:rPr>
        <w:t> !</w:t>
      </w:r>
    </w:p>
    <w:p w:rsidR="00C40A43" w:rsidRPr="006B4764" w:rsidRDefault="0023597E" w:rsidP="004641BF">
      <w:pPr>
        <w:spacing w:line="240" w:lineRule="auto"/>
        <w:jc w:val="both"/>
        <w:rPr>
          <w:rFonts w:asciiTheme="majorBidi" w:hAnsiTheme="majorBidi" w:cstheme="majorBidi"/>
          <w:b/>
          <w:bCs/>
        </w:rPr>
      </w:pPr>
      <w:r w:rsidRPr="006B4764">
        <w:rPr>
          <w:rFonts w:asciiTheme="majorBidi" w:hAnsiTheme="majorBidi" w:cstheme="majorBidi"/>
          <w:b/>
          <w:bCs/>
        </w:rPr>
        <w:t xml:space="preserve">Glose : </w:t>
      </w:r>
      <w:r w:rsidR="00A5038F" w:rsidRPr="006B4764">
        <w:rPr>
          <w:rFonts w:asciiTheme="majorBidi" w:hAnsiTheme="majorBidi" w:cstheme="majorBidi"/>
        </w:rPr>
        <w:t>cette expression s’utilise pour exprimer l’exaspération</w:t>
      </w:r>
      <w:r w:rsidR="00164C2F" w:rsidRPr="006B4764">
        <w:rPr>
          <w:rFonts w:asciiTheme="majorBidi" w:hAnsiTheme="majorBidi" w:cstheme="majorBidi"/>
        </w:rPr>
        <w:t xml:space="preserve"> et le désagrément face </w:t>
      </w:r>
      <w:r w:rsidR="003E7FDF" w:rsidRPr="006B4764">
        <w:rPr>
          <w:rFonts w:asciiTheme="majorBidi" w:hAnsiTheme="majorBidi" w:cstheme="majorBidi"/>
        </w:rPr>
        <w:t xml:space="preserve">à </w:t>
      </w:r>
      <w:r w:rsidR="00164C2F" w:rsidRPr="006B4764">
        <w:rPr>
          <w:rFonts w:asciiTheme="majorBidi" w:hAnsiTheme="majorBidi" w:cstheme="majorBidi"/>
        </w:rPr>
        <w:t>un év</w:t>
      </w:r>
      <w:r w:rsidR="00762F32">
        <w:rPr>
          <w:rFonts w:asciiTheme="majorBidi" w:hAnsiTheme="majorBidi" w:cstheme="majorBidi"/>
        </w:rPr>
        <w:t>è</w:t>
      </w:r>
      <w:r w:rsidR="00164C2F" w:rsidRPr="006B4764">
        <w:rPr>
          <w:rFonts w:asciiTheme="majorBidi" w:hAnsiTheme="majorBidi" w:cstheme="majorBidi"/>
        </w:rPr>
        <w:t xml:space="preserve">nement ou </w:t>
      </w:r>
      <w:r w:rsidR="003E7FDF" w:rsidRPr="006B4764">
        <w:rPr>
          <w:rFonts w:asciiTheme="majorBidi" w:hAnsiTheme="majorBidi" w:cstheme="majorBidi"/>
        </w:rPr>
        <w:t xml:space="preserve">à </w:t>
      </w:r>
      <w:r w:rsidR="00164C2F" w:rsidRPr="006B4764">
        <w:rPr>
          <w:rFonts w:asciiTheme="majorBidi" w:hAnsiTheme="majorBidi" w:cstheme="majorBidi"/>
        </w:rPr>
        <w:t>une nouvelle fâcheuse qui vient de s’ajouter à d’autres</w:t>
      </w:r>
      <w:r w:rsidR="003E7FDF" w:rsidRPr="006B4764">
        <w:rPr>
          <w:rFonts w:asciiTheme="majorBidi" w:hAnsiTheme="majorBidi" w:cstheme="majorBidi"/>
        </w:rPr>
        <w:t>,</w:t>
      </w:r>
      <w:r w:rsidR="00164C2F" w:rsidRPr="006B4764">
        <w:rPr>
          <w:rFonts w:asciiTheme="majorBidi" w:hAnsiTheme="majorBidi" w:cstheme="majorBidi"/>
        </w:rPr>
        <w:t xml:space="preserve"> déjà existants.</w:t>
      </w:r>
    </w:p>
    <w:p w:rsidR="0023597E" w:rsidRPr="006B4764" w:rsidRDefault="0023597E" w:rsidP="004641BF">
      <w:pPr>
        <w:spacing w:line="240" w:lineRule="auto"/>
        <w:jc w:val="both"/>
        <w:rPr>
          <w:rFonts w:asciiTheme="majorBidi" w:hAnsiTheme="majorBidi" w:cstheme="majorBidi"/>
        </w:rPr>
      </w:pPr>
      <w:r w:rsidRPr="006B4764">
        <w:rPr>
          <w:rFonts w:asciiTheme="majorBidi" w:hAnsiTheme="majorBidi" w:cstheme="majorBidi"/>
          <w:b/>
          <w:bCs/>
        </w:rPr>
        <w:t>Variantes :</w:t>
      </w:r>
      <w:r w:rsidRPr="006B4764">
        <w:rPr>
          <w:rFonts w:asciiTheme="majorBidi" w:hAnsiTheme="majorBidi" w:cstheme="majorBidi"/>
        </w:rPr>
        <w:t xml:space="preserve"> il n’y a pas de variantes relevées pour cette expression</w:t>
      </w:r>
      <w:r w:rsidR="006237B3" w:rsidRPr="006B4764">
        <w:rPr>
          <w:rFonts w:asciiTheme="majorBidi" w:hAnsiTheme="majorBidi" w:cstheme="majorBidi"/>
        </w:rPr>
        <w:t xml:space="preserve">. </w:t>
      </w:r>
      <w:r w:rsidR="00762F32">
        <w:rPr>
          <w:rFonts w:asciiTheme="majorBidi" w:hAnsiTheme="majorBidi" w:cstheme="majorBidi"/>
        </w:rPr>
        <w:t>À</w:t>
      </w:r>
      <w:r w:rsidR="006237B3" w:rsidRPr="006B4764">
        <w:rPr>
          <w:rFonts w:asciiTheme="majorBidi" w:hAnsiTheme="majorBidi" w:cstheme="majorBidi"/>
        </w:rPr>
        <w:t xml:space="preserve"> ne pas confondre avec l’expression </w:t>
      </w:r>
      <w:r w:rsidR="006237B3" w:rsidRPr="006B4764">
        <w:rPr>
          <w:rFonts w:asciiTheme="majorBidi" w:hAnsiTheme="majorBidi" w:cstheme="majorBidi"/>
          <w:i/>
          <w:iCs/>
        </w:rPr>
        <w:t>il ne manquerait plus que ça</w:t>
      </w:r>
      <w:r w:rsidR="006237B3" w:rsidRPr="006B4764">
        <w:rPr>
          <w:rFonts w:asciiTheme="majorBidi" w:hAnsiTheme="majorBidi" w:cstheme="majorBidi"/>
        </w:rPr>
        <w:t xml:space="preserve">, car elle permet d’exprimer une idée différente. </w:t>
      </w:r>
    </w:p>
    <w:p w:rsidR="006237B3" w:rsidRPr="006B4764" w:rsidRDefault="003B4942" w:rsidP="004641BF">
      <w:pPr>
        <w:spacing w:line="240" w:lineRule="auto"/>
        <w:jc w:val="both"/>
        <w:rPr>
          <w:rFonts w:asciiTheme="majorBidi" w:hAnsiTheme="majorBidi" w:cstheme="majorBidi"/>
        </w:rPr>
      </w:pPr>
      <w:r w:rsidRPr="006B4764">
        <w:rPr>
          <w:rFonts w:asciiTheme="majorBidi" w:hAnsiTheme="majorBidi" w:cstheme="majorBidi"/>
          <w:b/>
          <w:bCs/>
        </w:rPr>
        <w:lastRenderedPageBreak/>
        <w:t xml:space="preserve">Niveau </w:t>
      </w:r>
      <w:r w:rsidR="0023597E" w:rsidRPr="006B4764">
        <w:rPr>
          <w:rFonts w:asciiTheme="majorBidi" w:hAnsiTheme="majorBidi" w:cstheme="majorBidi"/>
          <w:b/>
          <w:bCs/>
        </w:rPr>
        <w:t>morphosyntaxique</w:t>
      </w:r>
      <w:r w:rsidR="0023597E" w:rsidRPr="006B4764">
        <w:rPr>
          <w:rFonts w:asciiTheme="majorBidi" w:hAnsiTheme="majorBidi" w:cstheme="majorBidi"/>
        </w:rPr>
        <w:t xml:space="preserve"> : </w:t>
      </w:r>
      <w:r w:rsidRPr="006B4764">
        <w:rPr>
          <w:rFonts w:asciiTheme="majorBidi" w:hAnsiTheme="majorBidi" w:cstheme="majorBidi"/>
        </w:rPr>
        <w:t xml:space="preserve">l’expression s’organise autour d’un pivot verbal (le verbe </w:t>
      </w:r>
      <w:r w:rsidRPr="006B4764">
        <w:rPr>
          <w:rFonts w:asciiTheme="majorBidi" w:hAnsiTheme="majorBidi" w:cstheme="majorBidi"/>
          <w:i/>
          <w:iCs/>
        </w:rPr>
        <w:t>manquer</w:t>
      </w:r>
      <w:r w:rsidRPr="006B4764">
        <w:rPr>
          <w:rFonts w:asciiTheme="majorBidi" w:hAnsiTheme="majorBidi" w:cstheme="majorBidi"/>
        </w:rPr>
        <w:t xml:space="preserve">). En ce qui concerne sa structure syntaxique, elle est souvent un énoncé indépendant à la suite d’un énoncé auquel le locuteur réagit. Cependant, elle peut être dans certains cas employée comme principale suivie ou précédée d’une subordonnée. </w:t>
      </w:r>
    </w:p>
    <w:p w:rsidR="003B4942" w:rsidRPr="006B4764" w:rsidRDefault="003B4942" w:rsidP="004641BF">
      <w:pPr>
        <w:spacing w:line="240" w:lineRule="auto"/>
        <w:jc w:val="both"/>
        <w:rPr>
          <w:rFonts w:asciiTheme="majorBidi" w:hAnsiTheme="majorBidi" w:cstheme="majorBidi"/>
        </w:rPr>
      </w:pPr>
      <w:r w:rsidRPr="006B4764">
        <w:rPr>
          <w:rFonts w:asciiTheme="majorBidi" w:hAnsiTheme="majorBidi" w:cstheme="majorBidi"/>
        </w:rPr>
        <w:t>Figement morphosyntaxique complet</w:t>
      </w:r>
      <w:r w:rsidR="00A42321" w:rsidRPr="006B4764">
        <w:rPr>
          <w:rFonts w:asciiTheme="majorBidi" w:hAnsiTheme="majorBidi" w:cstheme="majorBidi"/>
        </w:rPr>
        <w:t> :</w:t>
      </w:r>
      <w:r w:rsidRPr="006B4764">
        <w:rPr>
          <w:rFonts w:asciiTheme="majorBidi" w:hAnsiTheme="majorBidi" w:cstheme="majorBidi"/>
        </w:rPr>
        <w:t xml:space="preserve"> la forme n’est possible qu’à l’imp</w:t>
      </w:r>
      <w:r w:rsidR="006966CE" w:rsidRPr="006B4764">
        <w:rPr>
          <w:rFonts w:asciiTheme="majorBidi" w:hAnsiTheme="majorBidi" w:cstheme="majorBidi"/>
        </w:rPr>
        <w:t>arfait de l’indicatif et</w:t>
      </w:r>
      <w:r w:rsidR="00C856DC">
        <w:rPr>
          <w:rFonts w:asciiTheme="majorBidi" w:hAnsiTheme="majorBidi" w:cstheme="majorBidi"/>
        </w:rPr>
        <w:t xml:space="preserve"> </w:t>
      </w:r>
      <w:r w:rsidR="00A42321" w:rsidRPr="006B4764">
        <w:rPr>
          <w:rFonts w:asciiTheme="majorBidi" w:hAnsiTheme="majorBidi" w:cstheme="majorBidi"/>
        </w:rPr>
        <w:t>à</w:t>
      </w:r>
      <w:r w:rsidR="006966CE" w:rsidRPr="006B4764">
        <w:rPr>
          <w:rFonts w:asciiTheme="majorBidi" w:hAnsiTheme="majorBidi" w:cstheme="majorBidi"/>
        </w:rPr>
        <w:t xml:space="preserve"> la</w:t>
      </w:r>
      <w:r w:rsidRPr="006B4764">
        <w:rPr>
          <w:rFonts w:asciiTheme="majorBidi" w:hAnsiTheme="majorBidi" w:cstheme="majorBidi"/>
        </w:rPr>
        <w:t xml:space="preserve"> troisième personne du singulier : *</w:t>
      </w:r>
      <w:r w:rsidRPr="006B4764">
        <w:rPr>
          <w:rFonts w:asciiTheme="majorBidi" w:hAnsiTheme="majorBidi" w:cstheme="majorBidi"/>
          <w:i/>
          <w:iCs/>
        </w:rPr>
        <w:t xml:space="preserve">vous </w:t>
      </w:r>
      <w:r w:rsidR="00A42321" w:rsidRPr="006B4764">
        <w:rPr>
          <w:rFonts w:asciiTheme="majorBidi" w:hAnsiTheme="majorBidi" w:cstheme="majorBidi"/>
          <w:i/>
          <w:iCs/>
        </w:rPr>
        <w:t xml:space="preserve">ne </w:t>
      </w:r>
      <w:r w:rsidRPr="006B4764">
        <w:rPr>
          <w:rFonts w:asciiTheme="majorBidi" w:hAnsiTheme="majorBidi" w:cstheme="majorBidi"/>
          <w:i/>
          <w:iCs/>
        </w:rPr>
        <w:t>manquiez plus que ça</w:t>
      </w:r>
      <w:r w:rsidR="006854D2">
        <w:rPr>
          <w:rFonts w:asciiTheme="majorBidi" w:hAnsiTheme="majorBidi" w:cstheme="majorBidi"/>
          <w:i/>
          <w:iCs/>
        </w:rPr>
        <w:t> </w:t>
      </w:r>
      <w:r w:rsidR="006854D2" w:rsidRPr="006854D2">
        <w:rPr>
          <w:rFonts w:asciiTheme="majorBidi" w:hAnsiTheme="majorBidi" w:cstheme="majorBidi"/>
          <w:i/>
          <w:iCs/>
        </w:rPr>
        <w:t>!</w:t>
      </w:r>
    </w:p>
    <w:p w:rsidR="0023597E" w:rsidRPr="006B4764" w:rsidRDefault="0023597E" w:rsidP="000970F5">
      <w:pPr>
        <w:spacing w:line="240" w:lineRule="auto"/>
        <w:jc w:val="both"/>
        <w:rPr>
          <w:rFonts w:asciiTheme="majorBidi" w:hAnsiTheme="majorBidi" w:cstheme="majorBidi"/>
        </w:rPr>
      </w:pPr>
      <w:r w:rsidRPr="006B4764">
        <w:rPr>
          <w:rFonts w:asciiTheme="majorBidi" w:hAnsiTheme="majorBidi" w:cstheme="majorBidi"/>
          <w:b/>
          <w:bCs/>
        </w:rPr>
        <w:t>Type d’acte de langage</w:t>
      </w:r>
      <w:r w:rsidRPr="006B4764">
        <w:rPr>
          <w:rFonts w:asciiTheme="majorBidi" w:hAnsiTheme="majorBidi" w:cstheme="majorBidi"/>
        </w:rPr>
        <w:t> :</w:t>
      </w:r>
      <w:r w:rsidR="00C856DC">
        <w:rPr>
          <w:rFonts w:asciiTheme="majorBidi" w:hAnsiTheme="majorBidi" w:cstheme="majorBidi"/>
        </w:rPr>
        <w:t xml:space="preserve"> </w:t>
      </w:r>
      <w:r w:rsidR="006237B3" w:rsidRPr="006B4764">
        <w:rPr>
          <w:rFonts w:asciiTheme="majorBidi" w:hAnsiTheme="majorBidi" w:cstheme="majorBidi"/>
          <w:i/>
          <w:iCs/>
        </w:rPr>
        <w:t>il ne manquait plus que ça</w:t>
      </w:r>
      <w:r w:rsidR="006237B3" w:rsidRPr="006B4764">
        <w:rPr>
          <w:rFonts w:asciiTheme="majorBidi" w:hAnsiTheme="majorBidi" w:cstheme="majorBidi"/>
        </w:rPr>
        <w:t xml:space="preserve"> permet de signaler un état d’exaspération ou d’irritation du locuteur. Il s’agit d’une formule réactive f</w:t>
      </w:r>
      <w:r w:rsidR="0086365C" w:rsidRPr="006B4764">
        <w:rPr>
          <w:rFonts w:asciiTheme="majorBidi" w:hAnsiTheme="majorBidi" w:cstheme="majorBidi"/>
        </w:rPr>
        <w:t xml:space="preserve">ace </w:t>
      </w:r>
      <w:r w:rsidR="00A42321" w:rsidRPr="006B4764">
        <w:rPr>
          <w:rFonts w:asciiTheme="majorBidi" w:hAnsiTheme="majorBidi" w:cstheme="majorBidi"/>
        </w:rPr>
        <w:t xml:space="preserve">en </w:t>
      </w:r>
      <w:r w:rsidR="0086365C" w:rsidRPr="006B4764">
        <w:rPr>
          <w:rFonts w:asciiTheme="majorBidi" w:hAnsiTheme="majorBidi" w:cstheme="majorBidi"/>
        </w:rPr>
        <w:t>d’une situation désagréable. Il indique que les év</w:t>
      </w:r>
      <w:r w:rsidR="00762F32">
        <w:rPr>
          <w:rFonts w:asciiTheme="majorBidi" w:hAnsiTheme="majorBidi" w:cstheme="majorBidi"/>
        </w:rPr>
        <w:t>è</w:t>
      </w:r>
      <w:r w:rsidR="0086365C" w:rsidRPr="006B4764">
        <w:rPr>
          <w:rFonts w:asciiTheme="majorBidi" w:hAnsiTheme="majorBidi" w:cstheme="majorBidi"/>
        </w:rPr>
        <w:t>nements à venir font être plus fâcheux</w:t>
      </w:r>
      <w:r w:rsidR="006237B3" w:rsidRPr="006B4764">
        <w:rPr>
          <w:rFonts w:asciiTheme="majorBidi" w:hAnsiTheme="majorBidi" w:cstheme="majorBidi"/>
        </w:rPr>
        <w:t>. Sur le pl</w:t>
      </w:r>
      <w:r w:rsidR="00325F75" w:rsidRPr="006B4764">
        <w:rPr>
          <w:rFonts w:asciiTheme="majorBidi" w:hAnsiTheme="majorBidi" w:cstheme="majorBidi"/>
        </w:rPr>
        <w:t xml:space="preserve">an pragmatique, comme en français, l’expression est prise dans le même sens en arabe et s’emploie dans </w:t>
      </w:r>
      <w:r w:rsidR="000970F5" w:rsidRPr="006B4764">
        <w:rPr>
          <w:rFonts w:asciiTheme="majorBidi" w:hAnsiTheme="majorBidi" w:cstheme="majorBidi"/>
        </w:rPr>
        <w:t>le même</w:t>
      </w:r>
      <w:r w:rsidR="00325F75" w:rsidRPr="006B4764">
        <w:rPr>
          <w:rFonts w:asciiTheme="majorBidi" w:hAnsiTheme="majorBidi" w:cstheme="majorBidi"/>
        </w:rPr>
        <w:t xml:space="preserve"> contexte</w:t>
      </w:r>
      <w:r w:rsidR="000970F5" w:rsidRPr="006B4764">
        <w:rPr>
          <w:rFonts w:asciiTheme="majorBidi" w:hAnsiTheme="majorBidi" w:cstheme="majorBidi"/>
        </w:rPr>
        <w:t>.</w:t>
      </w:r>
    </w:p>
    <w:p w:rsidR="0023597E" w:rsidRPr="006B4764" w:rsidRDefault="0023597E" w:rsidP="00325F75">
      <w:pPr>
        <w:spacing w:line="240" w:lineRule="auto"/>
        <w:jc w:val="both"/>
        <w:rPr>
          <w:rFonts w:asciiTheme="majorBidi" w:hAnsiTheme="majorBidi" w:cstheme="majorBidi"/>
        </w:rPr>
      </w:pPr>
      <w:r w:rsidRPr="006B4764">
        <w:rPr>
          <w:rFonts w:asciiTheme="majorBidi" w:hAnsiTheme="majorBidi" w:cstheme="majorBidi"/>
          <w:b/>
          <w:bCs/>
        </w:rPr>
        <w:t>Registre </w:t>
      </w:r>
      <w:r w:rsidRPr="006B4764">
        <w:rPr>
          <w:rFonts w:asciiTheme="majorBidi" w:hAnsiTheme="majorBidi" w:cstheme="majorBidi"/>
        </w:rPr>
        <w:t>: elle appartient au registre familier</w:t>
      </w:r>
      <w:r w:rsidR="00A42321" w:rsidRPr="006B4764">
        <w:rPr>
          <w:rFonts w:asciiTheme="majorBidi" w:hAnsiTheme="majorBidi" w:cstheme="majorBidi"/>
        </w:rPr>
        <w:t>, celui</w:t>
      </w:r>
      <w:r w:rsidRPr="006B4764">
        <w:rPr>
          <w:rFonts w:asciiTheme="majorBidi" w:hAnsiTheme="majorBidi" w:cstheme="majorBidi"/>
        </w:rPr>
        <w:t xml:space="preserve"> de</w:t>
      </w:r>
      <w:r w:rsidR="00325F75" w:rsidRPr="006B4764">
        <w:rPr>
          <w:rFonts w:asciiTheme="majorBidi" w:hAnsiTheme="majorBidi" w:cstheme="majorBidi"/>
        </w:rPr>
        <w:t xml:space="preserve"> la </w:t>
      </w:r>
      <w:r w:rsidRPr="006B4764">
        <w:rPr>
          <w:rFonts w:asciiTheme="majorBidi" w:hAnsiTheme="majorBidi" w:cstheme="majorBidi"/>
        </w:rPr>
        <w:t>conversation</w:t>
      </w:r>
      <w:r w:rsidR="000970F5" w:rsidRPr="006B4764">
        <w:rPr>
          <w:rFonts w:asciiTheme="majorBidi" w:hAnsiTheme="majorBidi" w:cstheme="majorBidi"/>
        </w:rPr>
        <w:t>.</w:t>
      </w:r>
    </w:p>
    <w:p w:rsidR="0023597E" w:rsidRPr="006B4764" w:rsidRDefault="0023597E" w:rsidP="00747A66">
      <w:pPr>
        <w:spacing w:line="240" w:lineRule="auto"/>
        <w:jc w:val="both"/>
        <w:rPr>
          <w:rFonts w:asciiTheme="majorBidi" w:hAnsiTheme="majorBidi" w:cstheme="majorBidi"/>
          <w:b/>
          <w:bCs/>
        </w:rPr>
      </w:pPr>
      <w:r w:rsidRPr="006B4764">
        <w:rPr>
          <w:rFonts w:asciiTheme="majorBidi" w:hAnsiTheme="majorBidi" w:cstheme="majorBidi"/>
          <w:b/>
          <w:bCs/>
        </w:rPr>
        <w:t>Prosodie :</w:t>
      </w:r>
      <w:r w:rsidR="00E4123D" w:rsidRPr="006B4764">
        <w:rPr>
          <w:rFonts w:asciiTheme="majorBidi" w:hAnsiTheme="majorBidi" w:cstheme="majorBidi"/>
          <w:b/>
          <w:bCs/>
        </w:rPr>
        <w:t xml:space="preserve"> </w:t>
      </w:r>
      <w:r w:rsidR="00A42321" w:rsidRPr="006B4764">
        <w:rPr>
          <w:rFonts w:asciiTheme="majorBidi" w:hAnsiTheme="majorBidi" w:cstheme="majorBidi"/>
        </w:rPr>
        <w:t>le</w:t>
      </w:r>
      <w:r w:rsidR="00E4123D" w:rsidRPr="006B4764">
        <w:rPr>
          <w:rFonts w:asciiTheme="majorBidi" w:hAnsiTheme="majorBidi" w:cstheme="majorBidi"/>
        </w:rPr>
        <w:t xml:space="preserve"> </w:t>
      </w:r>
      <w:r w:rsidR="00747A66" w:rsidRPr="006B4764">
        <w:rPr>
          <w:rFonts w:asciiTheme="majorBidi" w:hAnsiTheme="majorBidi" w:cstheme="majorBidi"/>
          <w:bCs/>
        </w:rPr>
        <w:t>sommet accentuel</w:t>
      </w:r>
      <w:r w:rsidR="00E4123D" w:rsidRPr="006B4764">
        <w:rPr>
          <w:rFonts w:asciiTheme="majorBidi" w:hAnsiTheme="majorBidi" w:cstheme="majorBidi"/>
          <w:bCs/>
        </w:rPr>
        <w:t xml:space="preserve"> </w:t>
      </w:r>
      <w:r w:rsidR="00A42321" w:rsidRPr="006B4764">
        <w:rPr>
          <w:rFonts w:asciiTheme="majorBidi" w:hAnsiTheme="majorBidi" w:cstheme="majorBidi"/>
          <w:bCs/>
        </w:rPr>
        <w:t>porte</w:t>
      </w:r>
      <w:r w:rsidR="00747A66" w:rsidRPr="006B4764">
        <w:rPr>
          <w:rFonts w:asciiTheme="majorBidi" w:hAnsiTheme="majorBidi" w:cstheme="majorBidi"/>
          <w:bCs/>
        </w:rPr>
        <w:t xml:space="preserve"> sur </w:t>
      </w:r>
      <w:r w:rsidR="00E44A9C" w:rsidRPr="006B4764">
        <w:rPr>
          <w:rFonts w:asciiTheme="majorBidi" w:hAnsiTheme="majorBidi" w:cstheme="majorBidi"/>
          <w:bCs/>
        </w:rPr>
        <w:t>« </w:t>
      </w:r>
      <w:r w:rsidR="00747A66" w:rsidRPr="006B4764">
        <w:rPr>
          <w:rFonts w:asciiTheme="majorBidi" w:hAnsiTheme="majorBidi" w:cstheme="majorBidi"/>
          <w:bCs/>
        </w:rPr>
        <w:t>ça</w:t>
      </w:r>
      <w:r w:rsidR="00E44A9C" w:rsidRPr="006B4764">
        <w:rPr>
          <w:rFonts w:asciiTheme="majorBidi" w:hAnsiTheme="majorBidi" w:cstheme="majorBidi"/>
          <w:bCs/>
        </w:rPr>
        <w:t> »</w:t>
      </w:r>
      <w:r w:rsidR="00E4123D" w:rsidRPr="006B4764">
        <w:rPr>
          <w:rFonts w:asciiTheme="majorBidi" w:hAnsiTheme="majorBidi" w:cstheme="majorBidi"/>
          <w:bCs/>
        </w:rPr>
        <w:t>,</w:t>
      </w:r>
      <w:r w:rsidR="00E4123D" w:rsidRPr="006B4764">
        <w:rPr>
          <w:rFonts w:asciiTheme="majorBidi" w:hAnsiTheme="majorBidi" w:cstheme="majorBidi"/>
        </w:rPr>
        <w:t xml:space="preserve"> intonation</w:t>
      </w:r>
      <w:r w:rsidR="003B4942" w:rsidRPr="006B4764">
        <w:rPr>
          <w:rFonts w:asciiTheme="majorBidi" w:hAnsiTheme="majorBidi" w:cstheme="majorBidi"/>
        </w:rPr>
        <w:t xml:space="preserve"> expressive descendante</w:t>
      </w:r>
      <w:r w:rsidR="00747A66" w:rsidRPr="006B4764">
        <w:rPr>
          <w:rFonts w:asciiTheme="majorBidi" w:hAnsiTheme="majorBidi" w:cstheme="majorBidi"/>
        </w:rPr>
        <w:t>.</w:t>
      </w:r>
    </w:p>
    <w:p w:rsidR="0023597E" w:rsidRPr="00EA0F06" w:rsidRDefault="0023597E" w:rsidP="004641BF">
      <w:pPr>
        <w:spacing w:line="240" w:lineRule="auto"/>
        <w:jc w:val="both"/>
        <w:rPr>
          <w:rFonts w:asciiTheme="majorBidi" w:hAnsiTheme="majorBidi" w:cstheme="majorBidi"/>
          <w:b/>
          <w:bCs/>
          <w:i/>
          <w:iCs/>
        </w:rPr>
      </w:pPr>
      <w:r w:rsidRPr="006B4764">
        <w:rPr>
          <w:rFonts w:asciiTheme="majorBidi" w:hAnsiTheme="majorBidi" w:cstheme="majorBidi"/>
          <w:b/>
          <w:bCs/>
        </w:rPr>
        <w:t>Équivalen</w:t>
      </w:r>
      <w:r w:rsidR="00E251FA" w:rsidRPr="006B4764">
        <w:rPr>
          <w:rFonts w:asciiTheme="majorBidi" w:hAnsiTheme="majorBidi" w:cstheme="majorBidi"/>
          <w:b/>
          <w:bCs/>
        </w:rPr>
        <w:t>c</w:t>
      </w:r>
      <w:r w:rsidRPr="006B4764">
        <w:rPr>
          <w:rFonts w:asciiTheme="majorBidi" w:hAnsiTheme="majorBidi" w:cstheme="majorBidi"/>
          <w:b/>
          <w:bCs/>
        </w:rPr>
        <w:t>es :</w:t>
      </w:r>
      <w:r w:rsidR="00E4123D" w:rsidRPr="006B4764">
        <w:rPr>
          <w:rFonts w:asciiTheme="majorBidi" w:hAnsiTheme="majorBidi" w:cstheme="majorBidi"/>
          <w:b/>
          <w:bCs/>
        </w:rPr>
        <w:t xml:space="preserve"> </w:t>
      </w:r>
      <w:r w:rsidR="00325F75" w:rsidRPr="006B4764">
        <w:rPr>
          <w:rFonts w:asciiTheme="majorBidi" w:hAnsiTheme="majorBidi" w:cstheme="majorBidi"/>
        </w:rPr>
        <w:t>plusieurs équivalents</w:t>
      </w:r>
      <w:r w:rsidR="001B0317">
        <w:rPr>
          <w:rFonts w:asciiTheme="majorBidi" w:hAnsiTheme="majorBidi" w:cstheme="majorBidi"/>
        </w:rPr>
        <w:t xml:space="preserve"> français</w:t>
      </w:r>
      <w:r w:rsidR="00325F75" w:rsidRPr="006B4764">
        <w:rPr>
          <w:rFonts w:asciiTheme="majorBidi" w:hAnsiTheme="majorBidi" w:cstheme="majorBidi"/>
        </w:rPr>
        <w:t xml:space="preserve"> sont possibles </w:t>
      </w:r>
      <w:r w:rsidR="00325F75" w:rsidRPr="00EA0F06">
        <w:rPr>
          <w:rFonts w:asciiTheme="majorBidi" w:hAnsiTheme="majorBidi" w:cstheme="majorBidi"/>
          <w:i/>
          <w:iCs/>
        </w:rPr>
        <w:t>: c’est le bouquet, c’est un comble, c’est la totale, c’est la meilleure.</w:t>
      </w:r>
    </w:p>
    <w:p w:rsidR="0023597E" w:rsidRPr="006B4764" w:rsidRDefault="00A459A2" w:rsidP="00DC0340">
      <w:pPr>
        <w:spacing w:line="240" w:lineRule="auto"/>
        <w:jc w:val="both"/>
        <w:rPr>
          <w:rFonts w:asciiTheme="majorBidi" w:hAnsiTheme="majorBidi" w:cstheme="majorBidi"/>
        </w:rPr>
      </w:pPr>
      <w:r w:rsidRPr="006B4764">
        <w:rPr>
          <w:rFonts w:asciiTheme="majorBidi" w:hAnsiTheme="majorBidi" w:cstheme="majorBidi"/>
          <w:b/>
          <w:bCs/>
        </w:rPr>
        <w:t>Équivalente</w:t>
      </w:r>
      <w:r w:rsidR="0023597E" w:rsidRPr="006B4764">
        <w:rPr>
          <w:rFonts w:asciiTheme="majorBidi" w:hAnsiTheme="majorBidi" w:cstheme="majorBidi"/>
          <w:b/>
          <w:bCs/>
        </w:rPr>
        <w:t xml:space="preserve"> attestée</w:t>
      </w:r>
      <w:r w:rsidR="00C856DC">
        <w:rPr>
          <w:rFonts w:asciiTheme="majorBidi" w:hAnsiTheme="majorBidi" w:cstheme="majorBidi"/>
          <w:b/>
          <w:bCs/>
        </w:rPr>
        <w:t xml:space="preserve"> en arabe</w:t>
      </w:r>
      <w:r w:rsidR="0023597E" w:rsidRPr="006B4764">
        <w:rPr>
          <w:rFonts w:asciiTheme="majorBidi" w:hAnsiTheme="majorBidi" w:cstheme="majorBidi"/>
        </w:rPr>
        <w:t xml:space="preserve"> : </w:t>
      </w:r>
      <w:r w:rsidR="00D37AE1" w:rsidRPr="006B4764">
        <w:rPr>
          <w:rFonts w:asciiTheme="majorBidi" w:hAnsiTheme="majorBidi" w:cstheme="majorBidi"/>
          <w:i/>
          <w:iCs/>
          <w:rtl/>
        </w:rPr>
        <w:t>هذا ما كان ينقصنا</w:t>
      </w:r>
    </w:p>
    <w:p w:rsidR="0023597E" w:rsidRPr="006B4764" w:rsidRDefault="0023597E" w:rsidP="004641BF">
      <w:pPr>
        <w:spacing w:line="240" w:lineRule="auto"/>
        <w:jc w:val="both"/>
        <w:rPr>
          <w:rFonts w:asciiTheme="majorBidi" w:hAnsiTheme="majorBidi" w:cstheme="majorBidi"/>
          <w:b/>
          <w:bCs/>
        </w:rPr>
      </w:pPr>
      <w:r w:rsidRPr="006B4764">
        <w:rPr>
          <w:rFonts w:asciiTheme="majorBidi" w:hAnsiTheme="majorBidi" w:cstheme="majorBidi"/>
          <w:b/>
          <w:bCs/>
        </w:rPr>
        <w:t xml:space="preserve">Exemples : </w:t>
      </w:r>
    </w:p>
    <w:p w:rsidR="00DB73A6" w:rsidRPr="0047381A" w:rsidRDefault="00DB73A6" w:rsidP="0047381A">
      <w:pPr>
        <w:spacing w:line="240" w:lineRule="auto"/>
        <w:ind w:left="284"/>
        <w:rPr>
          <w:rFonts w:asciiTheme="majorBidi" w:hAnsiTheme="majorBidi" w:cstheme="majorBidi"/>
          <w:i/>
          <w:iCs/>
          <w:sz w:val="18"/>
          <w:szCs w:val="18"/>
        </w:rPr>
      </w:pPr>
      <w:r w:rsidRPr="0047381A">
        <w:rPr>
          <w:rFonts w:asciiTheme="majorBidi" w:hAnsiTheme="majorBidi" w:cstheme="majorBidi"/>
          <w:i/>
          <w:iCs/>
          <w:sz w:val="18"/>
          <w:szCs w:val="18"/>
        </w:rPr>
        <w:lastRenderedPageBreak/>
        <w:t>Ex (1) : il ne manquait plus que ça, dit froidement l'aîné, se caressant la barbe avec irritation ; qu'allons-nous faire maintenant</w:t>
      </w:r>
      <w:r w:rsidR="00EA0F06" w:rsidRPr="0047381A">
        <w:rPr>
          <w:rFonts w:asciiTheme="majorBidi" w:hAnsiTheme="majorBidi" w:cstheme="majorBidi"/>
          <w:i/>
          <w:iCs/>
          <w:sz w:val="18"/>
          <w:szCs w:val="18"/>
        </w:rPr>
        <w:t> ?</w:t>
      </w:r>
      <w:r w:rsidRPr="0047381A">
        <w:rPr>
          <w:rFonts w:asciiTheme="majorBidi" w:hAnsiTheme="majorBidi" w:cstheme="majorBidi"/>
          <w:i/>
          <w:iCs/>
          <w:sz w:val="18"/>
          <w:szCs w:val="18"/>
        </w:rPr>
        <w:t xml:space="preserve"> </w:t>
      </w:r>
      <w:r w:rsidR="00EA0F06" w:rsidRPr="0047381A">
        <w:rPr>
          <w:rFonts w:asciiTheme="majorBidi" w:eastAsia="Garamond" w:hAnsiTheme="majorBidi"/>
          <w:i/>
          <w:iCs/>
          <w:sz w:val="18"/>
          <w:szCs w:val="18"/>
        </w:rPr>
        <w:t>(Lexicoscope)</w:t>
      </w:r>
      <w:r w:rsidR="006B4764" w:rsidRPr="0047381A">
        <w:rPr>
          <w:rStyle w:val="Appelnotedebasdep"/>
          <w:rFonts w:asciiTheme="majorBidi" w:hAnsiTheme="majorBidi" w:cstheme="majorBidi"/>
          <w:i/>
          <w:iCs/>
          <w:sz w:val="18"/>
          <w:szCs w:val="18"/>
        </w:rPr>
        <w:footnoteReference w:id="5"/>
      </w:r>
    </w:p>
    <w:p w:rsidR="00A55D74" w:rsidRPr="0047381A" w:rsidRDefault="00DB73A6" w:rsidP="0047381A">
      <w:pPr>
        <w:spacing w:line="240" w:lineRule="auto"/>
        <w:ind w:left="284"/>
        <w:rPr>
          <w:rFonts w:asciiTheme="majorBidi" w:hAnsiTheme="majorBidi" w:cstheme="majorBidi"/>
          <w:i/>
          <w:iCs/>
          <w:sz w:val="18"/>
          <w:szCs w:val="18"/>
        </w:rPr>
      </w:pPr>
      <w:r w:rsidRPr="0047381A">
        <w:rPr>
          <w:rFonts w:asciiTheme="majorBidi" w:hAnsiTheme="majorBidi" w:cstheme="majorBidi"/>
          <w:i/>
          <w:iCs/>
          <w:sz w:val="18"/>
          <w:szCs w:val="18"/>
        </w:rPr>
        <w:t>Ex (2) :</w:t>
      </w:r>
      <w:r w:rsidR="00E251FA" w:rsidRPr="0047381A">
        <w:rPr>
          <w:rFonts w:asciiTheme="majorBidi" w:hAnsiTheme="majorBidi" w:cstheme="majorBidi"/>
          <w:i/>
          <w:iCs/>
          <w:sz w:val="18"/>
          <w:szCs w:val="18"/>
        </w:rPr>
        <w:t xml:space="preserve"> il</w:t>
      </w:r>
      <w:r w:rsidRPr="0047381A">
        <w:rPr>
          <w:rFonts w:asciiTheme="majorBidi" w:hAnsiTheme="majorBidi" w:cstheme="majorBidi"/>
          <w:i/>
          <w:iCs/>
          <w:sz w:val="18"/>
          <w:szCs w:val="18"/>
        </w:rPr>
        <w:t xml:space="preserve"> ne manquait plus que ça : les patrons me prennent pour un ivrogne et les bonnes pour un satyre</w:t>
      </w:r>
      <w:r w:rsidR="00EA0F06" w:rsidRPr="0047381A">
        <w:rPr>
          <w:rFonts w:asciiTheme="majorBidi" w:hAnsiTheme="majorBidi" w:cstheme="majorBidi"/>
          <w:i/>
          <w:iCs/>
          <w:sz w:val="18"/>
          <w:szCs w:val="18"/>
        </w:rPr>
        <w:t xml:space="preserve"> ! </w:t>
      </w:r>
      <w:r w:rsidR="00EA0F06" w:rsidRPr="0047381A">
        <w:rPr>
          <w:rFonts w:asciiTheme="majorBidi" w:eastAsia="Garamond" w:hAnsiTheme="majorBidi"/>
          <w:i/>
          <w:iCs/>
          <w:sz w:val="18"/>
          <w:szCs w:val="18"/>
        </w:rPr>
        <w:t>(Lexicoscope)</w:t>
      </w:r>
      <w:r w:rsidR="00EA0F06" w:rsidRPr="0047381A">
        <w:rPr>
          <w:rStyle w:val="Appelnotedebasdep"/>
          <w:rFonts w:asciiTheme="majorBidi" w:eastAsia="Times New Roman" w:hAnsiTheme="majorBidi"/>
          <w:sz w:val="18"/>
          <w:szCs w:val="18"/>
          <w:u w:val="single"/>
        </w:rPr>
        <w:footnoteReference w:id="6"/>
      </w:r>
    </w:p>
    <w:p w:rsidR="00090E5C" w:rsidRPr="00C856DC" w:rsidRDefault="00A55D74" w:rsidP="00A55D74">
      <w:pPr>
        <w:spacing w:line="240" w:lineRule="auto"/>
        <w:jc w:val="center"/>
        <w:rPr>
          <w:rFonts w:asciiTheme="majorBidi" w:hAnsiTheme="majorBidi" w:cstheme="majorBidi"/>
          <w:i/>
          <w:iCs/>
        </w:rPr>
      </w:pPr>
      <w:r w:rsidRPr="00C856DC">
        <w:rPr>
          <w:rFonts w:asciiTheme="majorBidi" w:hAnsiTheme="majorBidi" w:cstheme="majorBidi"/>
          <w:i/>
          <w:iCs/>
        </w:rPr>
        <w:t>Ne t’en fais pas</w:t>
      </w:r>
    </w:p>
    <w:p w:rsidR="00090E5C" w:rsidRPr="006B4764" w:rsidRDefault="00090E5C" w:rsidP="00CC47BD">
      <w:pPr>
        <w:spacing w:line="240" w:lineRule="auto"/>
        <w:jc w:val="both"/>
        <w:rPr>
          <w:rFonts w:asciiTheme="majorBidi" w:hAnsiTheme="majorBidi" w:cstheme="majorBidi"/>
          <w:b/>
          <w:bCs/>
        </w:rPr>
      </w:pPr>
      <w:r w:rsidRPr="006B4764">
        <w:rPr>
          <w:rFonts w:asciiTheme="majorBidi" w:hAnsiTheme="majorBidi" w:cstheme="majorBidi"/>
          <w:b/>
          <w:bCs/>
        </w:rPr>
        <w:t xml:space="preserve">Glose : </w:t>
      </w:r>
      <w:r w:rsidR="00CC47BD" w:rsidRPr="006B4764">
        <w:rPr>
          <w:rFonts w:asciiTheme="majorBidi" w:hAnsiTheme="majorBidi" w:cstheme="majorBidi"/>
        </w:rPr>
        <w:t xml:space="preserve">La formule </w:t>
      </w:r>
      <w:r w:rsidR="00CC47BD" w:rsidRPr="006B4764">
        <w:rPr>
          <w:rFonts w:asciiTheme="majorBidi" w:hAnsiTheme="majorBidi" w:cstheme="majorBidi"/>
          <w:i/>
          <w:iCs/>
        </w:rPr>
        <w:t xml:space="preserve">ne t’en </w:t>
      </w:r>
      <w:r w:rsidR="00762F32">
        <w:rPr>
          <w:rFonts w:asciiTheme="majorBidi" w:hAnsiTheme="majorBidi" w:cstheme="majorBidi"/>
          <w:i/>
          <w:iCs/>
        </w:rPr>
        <w:t>fais</w:t>
      </w:r>
      <w:r w:rsidR="00CC47BD" w:rsidRPr="006B4764">
        <w:rPr>
          <w:rFonts w:asciiTheme="majorBidi" w:hAnsiTheme="majorBidi" w:cstheme="majorBidi"/>
          <w:i/>
          <w:iCs/>
        </w:rPr>
        <w:t xml:space="preserve"> pas</w:t>
      </w:r>
      <w:r w:rsidR="00CC47BD" w:rsidRPr="006B4764">
        <w:rPr>
          <w:rFonts w:asciiTheme="majorBidi" w:hAnsiTheme="majorBidi" w:cstheme="majorBidi"/>
        </w:rPr>
        <w:t xml:space="preserve"> est utilisée lorsque le locuteur veut rassurer son interlocuteur par rapport à un év</w:t>
      </w:r>
      <w:r w:rsidR="00762F32">
        <w:rPr>
          <w:rFonts w:asciiTheme="majorBidi" w:hAnsiTheme="majorBidi" w:cstheme="majorBidi"/>
        </w:rPr>
        <w:t>è</w:t>
      </w:r>
      <w:r w:rsidR="00CC47BD" w:rsidRPr="006B4764">
        <w:rPr>
          <w:rFonts w:asciiTheme="majorBidi" w:hAnsiTheme="majorBidi" w:cstheme="majorBidi"/>
        </w:rPr>
        <w:t>nement attendu ou</w:t>
      </w:r>
      <w:r w:rsidR="00E4123D" w:rsidRPr="006B4764">
        <w:rPr>
          <w:rFonts w:asciiTheme="majorBidi" w:hAnsiTheme="majorBidi" w:cstheme="majorBidi"/>
        </w:rPr>
        <w:t xml:space="preserve"> </w:t>
      </w:r>
      <w:r w:rsidR="00E251FA" w:rsidRPr="006B4764">
        <w:rPr>
          <w:rFonts w:asciiTheme="majorBidi" w:hAnsiTheme="majorBidi" w:cstheme="majorBidi"/>
        </w:rPr>
        <w:t>à</w:t>
      </w:r>
      <w:r w:rsidR="00CC47BD" w:rsidRPr="006B4764">
        <w:rPr>
          <w:rFonts w:asciiTheme="majorBidi" w:hAnsiTheme="majorBidi" w:cstheme="majorBidi"/>
        </w:rPr>
        <w:t xml:space="preserve"> quelque chose qui provoque la peur.</w:t>
      </w:r>
    </w:p>
    <w:p w:rsidR="00090E5C" w:rsidRPr="006B4764" w:rsidRDefault="00090E5C" w:rsidP="004641BF">
      <w:pPr>
        <w:spacing w:line="240" w:lineRule="auto"/>
        <w:jc w:val="both"/>
        <w:rPr>
          <w:rFonts w:asciiTheme="majorBidi" w:hAnsiTheme="majorBidi" w:cstheme="majorBidi"/>
          <w:b/>
          <w:bCs/>
        </w:rPr>
      </w:pPr>
      <w:r w:rsidRPr="006B4764">
        <w:rPr>
          <w:rFonts w:asciiTheme="majorBidi" w:hAnsiTheme="majorBidi" w:cstheme="majorBidi"/>
          <w:b/>
          <w:bCs/>
        </w:rPr>
        <w:t xml:space="preserve">Variantes : </w:t>
      </w:r>
      <w:r w:rsidR="00CC47BD" w:rsidRPr="006B4764">
        <w:rPr>
          <w:rFonts w:asciiTheme="majorBidi" w:hAnsiTheme="majorBidi" w:cstheme="majorBidi"/>
        </w:rPr>
        <w:t>cette expression peut être utilisée à l’oral avec l’ellipse d</w:t>
      </w:r>
      <w:r w:rsidR="00E251FA" w:rsidRPr="006B4764">
        <w:rPr>
          <w:rFonts w:asciiTheme="majorBidi" w:hAnsiTheme="majorBidi" w:cstheme="majorBidi"/>
        </w:rPr>
        <w:t xml:space="preserve">u </w:t>
      </w:r>
      <w:r w:rsidR="00C6539A" w:rsidRPr="006B4764">
        <w:rPr>
          <w:rFonts w:asciiTheme="majorBidi" w:hAnsiTheme="majorBidi" w:cstheme="majorBidi"/>
        </w:rPr>
        <w:t>premier élément</w:t>
      </w:r>
      <w:r w:rsidR="00CC47BD" w:rsidRPr="006B4764">
        <w:rPr>
          <w:rFonts w:asciiTheme="majorBidi" w:hAnsiTheme="majorBidi" w:cstheme="majorBidi"/>
        </w:rPr>
        <w:t xml:space="preserve"> de la négation « ne » : </w:t>
      </w:r>
      <w:r w:rsidR="00CC47BD" w:rsidRPr="006B4764">
        <w:rPr>
          <w:rFonts w:asciiTheme="majorBidi" w:hAnsiTheme="majorBidi" w:cstheme="majorBidi"/>
          <w:i/>
          <w:iCs/>
        </w:rPr>
        <w:t>t’en fais pas.</w:t>
      </w:r>
    </w:p>
    <w:p w:rsidR="00090E5C" w:rsidRPr="006B4764" w:rsidRDefault="00CC47BD" w:rsidP="00B1150D">
      <w:pPr>
        <w:jc w:val="both"/>
        <w:rPr>
          <w:rFonts w:asciiTheme="majorBidi" w:hAnsiTheme="majorBidi" w:cstheme="majorBidi"/>
        </w:rPr>
      </w:pPr>
      <w:r w:rsidRPr="006B4764">
        <w:rPr>
          <w:rFonts w:asciiTheme="majorBidi" w:hAnsiTheme="majorBidi" w:cstheme="majorBidi"/>
          <w:b/>
          <w:bCs/>
        </w:rPr>
        <w:t xml:space="preserve">Niveau </w:t>
      </w:r>
      <w:r w:rsidR="00090E5C" w:rsidRPr="006B4764">
        <w:rPr>
          <w:rFonts w:asciiTheme="majorBidi" w:hAnsiTheme="majorBidi" w:cstheme="majorBidi"/>
          <w:b/>
          <w:bCs/>
        </w:rPr>
        <w:t xml:space="preserve">morphosyntaxique : </w:t>
      </w:r>
      <w:r w:rsidR="005C4DE4" w:rsidRPr="006B4764">
        <w:rPr>
          <w:rFonts w:asciiTheme="majorBidi" w:hAnsiTheme="majorBidi" w:cstheme="majorBidi"/>
        </w:rPr>
        <w:t>L’expression peut entrer dans une structure assertive ou exclamative dont la forme est toujours impérative. Cette expression est figée à la forme négative, elle ne peut se rencontrer à la forme affirmative malgré la suppression de</w:t>
      </w:r>
      <w:r w:rsidR="00C6539A" w:rsidRPr="006B4764">
        <w:rPr>
          <w:rFonts w:asciiTheme="majorBidi" w:hAnsiTheme="majorBidi" w:cstheme="majorBidi"/>
        </w:rPr>
        <w:t>s</w:t>
      </w:r>
      <w:r w:rsidR="005C4DE4" w:rsidRPr="006B4764">
        <w:rPr>
          <w:rFonts w:asciiTheme="majorBidi" w:hAnsiTheme="majorBidi" w:cstheme="majorBidi"/>
        </w:rPr>
        <w:t xml:space="preserve"> deux mo</w:t>
      </w:r>
      <w:r w:rsidR="00C6539A" w:rsidRPr="006B4764">
        <w:rPr>
          <w:rFonts w:asciiTheme="majorBidi" w:hAnsiTheme="majorBidi" w:cstheme="majorBidi"/>
        </w:rPr>
        <w:t>t</w:t>
      </w:r>
      <w:r w:rsidR="005C4DE4" w:rsidRPr="006B4764">
        <w:rPr>
          <w:rFonts w:asciiTheme="majorBidi" w:hAnsiTheme="majorBidi" w:cstheme="majorBidi"/>
        </w:rPr>
        <w:t>s</w:t>
      </w:r>
      <w:r w:rsidR="00E4123D" w:rsidRPr="006B4764">
        <w:rPr>
          <w:rFonts w:asciiTheme="majorBidi" w:hAnsiTheme="majorBidi" w:cstheme="majorBidi"/>
        </w:rPr>
        <w:t xml:space="preserve"> </w:t>
      </w:r>
      <w:r w:rsidR="00C6539A" w:rsidRPr="006B4764">
        <w:rPr>
          <w:rFonts w:asciiTheme="majorBidi" w:hAnsiTheme="majorBidi" w:cstheme="majorBidi"/>
        </w:rPr>
        <w:t>exprimant</w:t>
      </w:r>
      <w:r w:rsidR="005C4DE4" w:rsidRPr="006B4764">
        <w:rPr>
          <w:rFonts w:asciiTheme="majorBidi" w:hAnsiTheme="majorBidi" w:cstheme="majorBidi"/>
        </w:rPr>
        <w:t xml:space="preserve"> la négation. Elle est figée au niveau morphosyntaxique, elle accepte exclusivement la variation pronominale dans un contexte de vouvoiement </w:t>
      </w:r>
      <w:r w:rsidR="005C4DE4" w:rsidRPr="006B4764">
        <w:rPr>
          <w:rFonts w:asciiTheme="majorBidi" w:hAnsiTheme="majorBidi" w:cstheme="majorBidi"/>
          <w:i/>
          <w:iCs/>
        </w:rPr>
        <w:t>ne vous</w:t>
      </w:r>
      <w:r w:rsidR="00E4123D" w:rsidRPr="006B4764">
        <w:rPr>
          <w:rFonts w:asciiTheme="majorBidi" w:hAnsiTheme="majorBidi" w:cstheme="majorBidi"/>
          <w:i/>
          <w:iCs/>
        </w:rPr>
        <w:t xml:space="preserve"> </w:t>
      </w:r>
      <w:r w:rsidR="00DE2635" w:rsidRPr="006B4764">
        <w:rPr>
          <w:rFonts w:asciiTheme="majorBidi" w:hAnsiTheme="majorBidi" w:cstheme="majorBidi"/>
          <w:i/>
          <w:iCs/>
        </w:rPr>
        <w:t>en</w:t>
      </w:r>
      <w:r w:rsidR="00E4123D" w:rsidRPr="006B4764">
        <w:rPr>
          <w:rFonts w:asciiTheme="majorBidi" w:hAnsiTheme="majorBidi" w:cstheme="majorBidi"/>
          <w:i/>
          <w:iCs/>
        </w:rPr>
        <w:t xml:space="preserve"> </w:t>
      </w:r>
      <w:r w:rsidR="005C4DE4" w:rsidRPr="006B4764">
        <w:rPr>
          <w:rFonts w:asciiTheme="majorBidi" w:hAnsiTheme="majorBidi" w:cstheme="majorBidi"/>
          <w:i/>
          <w:iCs/>
        </w:rPr>
        <w:t>faites pas</w:t>
      </w:r>
      <w:r w:rsidR="005C4DE4" w:rsidRPr="006B4764">
        <w:rPr>
          <w:rFonts w:asciiTheme="majorBidi" w:hAnsiTheme="majorBidi" w:cstheme="majorBidi"/>
        </w:rPr>
        <w:t xml:space="preserve"> (</w:t>
      </w:r>
      <w:r w:rsidR="005C4DE4" w:rsidRPr="006B4764">
        <w:rPr>
          <w:rFonts w:asciiTheme="majorBidi" w:hAnsiTheme="majorBidi" w:cstheme="majorBidi"/>
          <w:i/>
          <w:iCs/>
        </w:rPr>
        <w:t>vous</w:t>
      </w:r>
      <w:r w:rsidR="00E4123D" w:rsidRPr="006B4764">
        <w:rPr>
          <w:rFonts w:asciiTheme="majorBidi" w:hAnsiTheme="majorBidi" w:cstheme="majorBidi"/>
          <w:i/>
          <w:iCs/>
        </w:rPr>
        <w:t xml:space="preserve"> </w:t>
      </w:r>
      <w:r w:rsidR="00DE2635" w:rsidRPr="006B4764">
        <w:rPr>
          <w:rFonts w:asciiTheme="majorBidi" w:hAnsiTheme="majorBidi" w:cstheme="majorBidi"/>
          <w:i/>
          <w:iCs/>
        </w:rPr>
        <w:t>en</w:t>
      </w:r>
      <w:r w:rsidR="005C4DE4" w:rsidRPr="006B4764">
        <w:rPr>
          <w:rFonts w:asciiTheme="majorBidi" w:hAnsiTheme="majorBidi" w:cstheme="majorBidi"/>
          <w:i/>
          <w:iCs/>
        </w:rPr>
        <w:t xml:space="preserve"> faites pas</w:t>
      </w:r>
      <w:r w:rsidR="005C4DE4" w:rsidRPr="006B4764">
        <w:rPr>
          <w:rFonts w:asciiTheme="majorBidi" w:hAnsiTheme="majorBidi" w:cstheme="majorBidi"/>
        </w:rPr>
        <w:t>).</w:t>
      </w:r>
      <w:r w:rsidR="009B6140" w:rsidRPr="006B4764">
        <w:rPr>
          <w:rFonts w:asciiTheme="majorBidi" w:hAnsiTheme="majorBidi" w:cstheme="majorBidi"/>
        </w:rPr>
        <w:t>La</w:t>
      </w:r>
      <w:r w:rsidR="00BC3CD9" w:rsidRPr="006B4764">
        <w:rPr>
          <w:rFonts w:asciiTheme="majorBidi" w:hAnsiTheme="majorBidi" w:cstheme="majorBidi"/>
        </w:rPr>
        <w:t xml:space="preserve"> formule n’existe qu’au présent de l’impératif, mais elle accepte le pronom </w:t>
      </w:r>
      <w:r w:rsidR="002B76AD" w:rsidRPr="006B4764">
        <w:rPr>
          <w:rFonts w:asciiTheme="majorBidi" w:hAnsiTheme="majorBidi" w:cstheme="majorBidi"/>
        </w:rPr>
        <w:t>de la deuxième personne du pluriel « </w:t>
      </w:r>
      <w:r w:rsidR="00BC3CD9" w:rsidRPr="006B4764">
        <w:rPr>
          <w:rFonts w:asciiTheme="majorBidi" w:hAnsiTheme="majorBidi" w:cstheme="majorBidi"/>
        </w:rPr>
        <w:t>vous</w:t>
      </w:r>
      <w:r w:rsidR="002B76AD" w:rsidRPr="006B4764">
        <w:rPr>
          <w:rFonts w:asciiTheme="majorBidi" w:hAnsiTheme="majorBidi" w:cstheme="majorBidi"/>
        </w:rPr>
        <w:t> »</w:t>
      </w:r>
      <w:r w:rsidR="00BC3CD9" w:rsidRPr="006B4764">
        <w:rPr>
          <w:rFonts w:asciiTheme="majorBidi" w:hAnsiTheme="majorBidi" w:cstheme="majorBidi"/>
        </w:rPr>
        <w:t xml:space="preserve">. </w:t>
      </w:r>
    </w:p>
    <w:p w:rsidR="00090E5C" w:rsidRPr="006B4764" w:rsidRDefault="00090E5C" w:rsidP="00B9097F">
      <w:pPr>
        <w:tabs>
          <w:tab w:val="left" w:pos="708"/>
          <w:tab w:val="left" w:pos="1416"/>
          <w:tab w:val="left" w:pos="2124"/>
          <w:tab w:val="left" w:pos="2832"/>
          <w:tab w:val="left" w:pos="3540"/>
          <w:tab w:val="left" w:pos="4248"/>
          <w:tab w:val="left" w:pos="4956"/>
          <w:tab w:val="left" w:pos="5664"/>
          <w:tab w:val="left" w:pos="6372"/>
          <w:tab w:val="left" w:pos="7080"/>
        </w:tabs>
        <w:spacing w:line="259" w:lineRule="auto"/>
        <w:jc w:val="both"/>
        <w:rPr>
          <w:rFonts w:asciiTheme="majorBidi" w:hAnsiTheme="majorBidi" w:cstheme="majorBidi"/>
          <w:b/>
          <w:bCs/>
        </w:rPr>
      </w:pPr>
      <w:r w:rsidRPr="006B4764">
        <w:rPr>
          <w:rFonts w:asciiTheme="majorBidi" w:hAnsiTheme="majorBidi" w:cstheme="majorBidi"/>
          <w:b/>
          <w:bCs/>
        </w:rPr>
        <w:t>Type d’acte de langage :</w:t>
      </w:r>
      <w:r w:rsidR="00C856DC">
        <w:rPr>
          <w:rFonts w:asciiTheme="majorBidi" w:hAnsiTheme="majorBidi" w:cstheme="majorBidi"/>
          <w:b/>
          <w:bCs/>
        </w:rPr>
        <w:t xml:space="preserve"> </w:t>
      </w:r>
      <w:r w:rsidR="005C4DE4" w:rsidRPr="006B4764">
        <w:rPr>
          <w:rFonts w:asciiTheme="majorBidi" w:hAnsiTheme="majorBidi" w:cstheme="majorBidi"/>
        </w:rPr>
        <w:t>la formule est essentiellement interperson</w:t>
      </w:r>
      <w:r w:rsidR="0008528B" w:rsidRPr="006B4764">
        <w:rPr>
          <w:rFonts w:asciiTheme="majorBidi" w:hAnsiTheme="majorBidi" w:cstheme="majorBidi"/>
        </w:rPr>
        <w:t>n</w:t>
      </w:r>
      <w:r w:rsidR="005C4DE4" w:rsidRPr="006B4764">
        <w:rPr>
          <w:rFonts w:asciiTheme="majorBidi" w:hAnsiTheme="majorBidi" w:cstheme="majorBidi"/>
        </w:rPr>
        <w:t>elle, elle implique le locuteur avec son auditeur (interlocuteur). Elle est</w:t>
      </w:r>
      <w:r w:rsidR="00616654">
        <w:rPr>
          <w:rFonts w:asciiTheme="majorBidi" w:hAnsiTheme="majorBidi" w:cstheme="majorBidi"/>
        </w:rPr>
        <w:t xml:space="preserve"> </w:t>
      </w:r>
      <w:r w:rsidR="005C4DE4" w:rsidRPr="006B4764">
        <w:rPr>
          <w:rFonts w:asciiTheme="majorBidi" w:hAnsiTheme="majorBidi" w:cstheme="majorBidi"/>
        </w:rPr>
        <w:t xml:space="preserve">usitée </w:t>
      </w:r>
      <w:r w:rsidR="0008528B" w:rsidRPr="006B4764">
        <w:rPr>
          <w:rFonts w:asciiTheme="majorBidi" w:hAnsiTheme="majorBidi" w:cstheme="majorBidi"/>
        </w:rPr>
        <w:t xml:space="preserve">par le locuteur afin de rassurer ou tranquilliser son interlocuteur.  </w:t>
      </w:r>
      <w:r w:rsidR="00B9097F" w:rsidRPr="006B4764">
        <w:rPr>
          <w:rFonts w:asciiTheme="majorBidi" w:hAnsiTheme="majorBidi" w:cstheme="majorBidi"/>
        </w:rPr>
        <w:t>La même fonction pragmatique de cette formule</w:t>
      </w:r>
      <w:r w:rsidR="00616654">
        <w:rPr>
          <w:rFonts w:asciiTheme="majorBidi" w:hAnsiTheme="majorBidi" w:cstheme="majorBidi"/>
        </w:rPr>
        <w:t xml:space="preserve"> </w:t>
      </w:r>
      <w:r w:rsidR="00DE2635" w:rsidRPr="006B4764">
        <w:rPr>
          <w:rFonts w:asciiTheme="majorBidi" w:hAnsiTheme="majorBidi" w:cstheme="majorBidi"/>
        </w:rPr>
        <w:t>existe</w:t>
      </w:r>
      <w:r w:rsidR="00616654">
        <w:rPr>
          <w:rFonts w:asciiTheme="majorBidi" w:hAnsiTheme="majorBidi" w:cstheme="majorBidi"/>
        </w:rPr>
        <w:t xml:space="preserve"> </w:t>
      </w:r>
      <w:r w:rsidR="00B9097F" w:rsidRPr="006B4764">
        <w:rPr>
          <w:rFonts w:asciiTheme="majorBidi" w:hAnsiTheme="majorBidi" w:cstheme="majorBidi"/>
        </w:rPr>
        <w:t xml:space="preserve">en arabe, elle est une demande (à la forme </w:t>
      </w:r>
      <w:r w:rsidR="00B9097F" w:rsidRPr="006B4764">
        <w:rPr>
          <w:rFonts w:asciiTheme="majorBidi" w:hAnsiTheme="majorBidi" w:cstheme="majorBidi"/>
        </w:rPr>
        <w:lastRenderedPageBreak/>
        <w:t>impérative) de ne</w:t>
      </w:r>
      <w:r w:rsidR="00616654">
        <w:rPr>
          <w:rFonts w:asciiTheme="majorBidi" w:hAnsiTheme="majorBidi" w:cstheme="majorBidi"/>
        </w:rPr>
        <w:t xml:space="preserve"> </w:t>
      </w:r>
      <w:r w:rsidR="00DE2635" w:rsidRPr="006B4764">
        <w:rPr>
          <w:rFonts w:asciiTheme="majorBidi" w:hAnsiTheme="majorBidi" w:cstheme="majorBidi"/>
        </w:rPr>
        <w:t>pas</w:t>
      </w:r>
      <w:r w:rsidR="00B9097F" w:rsidRPr="006B4764">
        <w:rPr>
          <w:rFonts w:asciiTheme="majorBidi" w:hAnsiTheme="majorBidi" w:cstheme="majorBidi"/>
        </w:rPr>
        <w:t xml:space="preserve"> se faire du souci pour quelque chose ou pour quelqu’un. </w:t>
      </w:r>
    </w:p>
    <w:p w:rsidR="00090E5C" w:rsidRPr="006B4764" w:rsidRDefault="00090E5C" w:rsidP="004641BF">
      <w:pPr>
        <w:spacing w:line="240" w:lineRule="auto"/>
        <w:jc w:val="both"/>
        <w:rPr>
          <w:rFonts w:asciiTheme="majorBidi" w:hAnsiTheme="majorBidi" w:cstheme="majorBidi"/>
          <w:b/>
          <w:bCs/>
        </w:rPr>
      </w:pPr>
      <w:r w:rsidRPr="006B4764">
        <w:rPr>
          <w:rFonts w:asciiTheme="majorBidi" w:hAnsiTheme="majorBidi" w:cstheme="majorBidi"/>
          <w:b/>
          <w:bCs/>
        </w:rPr>
        <w:t xml:space="preserve">Registre : </w:t>
      </w:r>
      <w:r w:rsidR="00B57BD1" w:rsidRPr="006B4764">
        <w:rPr>
          <w:rFonts w:asciiTheme="majorBidi" w:hAnsiTheme="majorBidi" w:cstheme="majorBidi"/>
          <w:bCs/>
        </w:rPr>
        <w:t xml:space="preserve">langue parlée familière ou standard. </w:t>
      </w:r>
    </w:p>
    <w:p w:rsidR="00090E5C" w:rsidRPr="006B4764" w:rsidRDefault="00090E5C" w:rsidP="004641BF">
      <w:pPr>
        <w:spacing w:line="240" w:lineRule="auto"/>
        <w:jc w:val="both"/>
        <w:rPr>
          <w:rFonts w:asciiTheme="majorBidi" w:hAnsiTheme="majorBidi" w:cstheme="majorBidi"/>
          <w:b/>
          <w:bCs/>
        </w:rPr>
      </w:pPr>
      <w:r w:rsidRPr="006B4764">
        <w:rPr>
          <w:rFonts w:asciiTheme="majorBidi" w:hAnsiTheme="majorBidi" w:cstheme="majorBidi"/>
          <w:b/>
          <w:bCs/>
        </w:rPr>
        <w:t xml:space="preserve">Prosodie : </w:t>
      </w:r>
      <w:r w:rsidR="00CC47BD" w:rsidRPr="006B4764">
        <w:rPr>
          <w:rFonts w:asciiTheme="majorBidi" w:eastAsia="Times New Roman" w:hAnsiTheme="majorBidi" w:cstheme="majorBidi"/>
        </w:rPr>
        <w:t>Cette expression a un emploi expressif, l’intonation est ascendante.</w:t>
      </w:r>
    </w:p>
    <w:p w:rsidR="00090E5C" w:rsidRPr="006B4764" w:rsidRDefault="00090E5C" w:rsidP="000C15F8">
      <w:pPr>
        <w:spacing w:line="240" w:lineRule="auto"/>
        <w:jc w:val="both"/>
        <w:rPr>
          <w:rFonts w:asciiTheme="majorBidi" w:hAnsiTheme="majorBidi" w:cstheme="majorBidi"/>
          <w:b/>
          <w:bCs/>
        </w:rPr>
      </w:pPr>
      <w:r w:rsidRPr="006B4764">
        <w:rPr>
          <w:rFonts w:asciiTheme="majorBidi" w:hAnsiTheme="majorBidi" w:cstheme="majorBidi"/>
          <w:b/>
          <w:bCs/>
        </w:rPr>
        <w:t>Équivalentes :</w:t>
      </w:r>
      <w:r w:rsidR="00CC47BD" w:rsidRPr="006B4764">
        <w:rPr>
          <w:rFonts w:asciiTheme="majorBidi" w:hAnsiTheme="majorBidi" w:cstheme="majorBidi"/>
          <w:i/>
          <w:iCs/>
        </w:rPr>
        <w:t xml:space="preserve"> (y a) pas de souci, t’occupe, ne t’inquiète pas (t’inquiète).</w:t>
      </w:r>
    </w:p>
    <w:p w:rsidR="00090E5C" w:rsidRPr="006B4764" w:rsidRDefault="00762F32" w:rsidP="004641BF">
      <w:pPr>
        <w:spacing w:line="240" w:lineRule="auto"/>
        <w:jc w:val="both"/>
        <w:rPr>
          <w:rFonts w:asciiTheme="majorBidi" w:hAnsiTheme="majorBidi" w:cstheme="majorBidi"/>
          <w:b/>
          <w:bCs/>
        </w:rPr>
      </w:pPr>
      <w:r>
        <w:rPr>
          <w:rFonts w:asciiTheme="majorBidi" w:hAnsiTheme="majorBidi" w:cstheme="majorBidi"/>
          <w:b/>
          <w:bCs/>
        </w:rPr>
        <w:t>É</w:t>
      </w:r>
      <w:r w:rsidR="00D37AE1" w:rsidRPr="006B4764">
        <w:rPr>
          <w:rFonts w:asciiTheme="majorBidi" w:hAnsiTheme="majorBidi" w:cstheme="majorBidi"/>
          <w:b/>
          <w:bCs/>
        </w:rPr>
        <w:t xml:space="preserve">quivalente </w:t>
      </w:r>
      <w:r w:rsidR="00090E5C" w:rsidRPr="006B4764">
        <w:rPr>
          <w:rFonts w:asciiTheme="majorBidi" w:hAnsiTheme="majorBidi" w:cstheme="majorBidi"/>
          <w:b/>
          <w:bCs/>
        </w:rPr>
        <w:t xml:space="preserve"> attestée</w:t>
      </w:r>
      <w:r w:rsidR="00616654">
        <w:rPr>
          <w:rFonts w:asciiTheme="majorBidi" w:hAnsiTheme="majorBidi" w:cstheme="majorBidi"/>
          <w:b/>
          <w:bCs/>
        </w:rPr>
        <w:t xml:space="preserve"> en arabe</w:t>
      </w:r>
      <w:r w:rsidR="00090E5C" w:rsidRPr="006B4764">
        <w:rPr>
          <w:rFonts w:asciiTheme="majorBidi" w:hAnsiTheme="majorBidi" w:cstheme="majorBidi"/>
          <w:b/>
          <w:bCs/>
        </w:rPr>
        <w:t> </w:t>
      </w:r>
      <w:r w:rsidR="000D2886" w:rsidRPr="006B4764">
        <w:rPr>
          <w:rFonts w:asciiTheme="majorBidi" w:hAnsiTheme="majorBidi" w:cstheme="majorBidi"/>
          <w:b/>
          <w:bCs/>
        </w:rPr>
        <w:t>:</w:t>
      </w:r>
      <w:r w:rsidR="000D2886" w:rsidRPr="006B4764">
        <w:rPr>
          <w:rFonts w:asciiTheme="majorBidi" w:hAnsiTheme="majorBidi" w:cstheme="majorBidi" w:hint="cs"/>
          <w:bCs/>
          <w:i/>
          <w:iCs/>
          <w:rtl/>
        </w:rPr>
        <w:t xml:space="preserve"> ل</w:t>
      </w:r>
      <w:r w:rsidR="000D2886" w:rsidRPr="006B4764">
        <w:rPr>
          <w:rFonts w:asciiTheme="majorBidi" w:hAnsiTheme="majorBidi" w:cstheme="majorBidi" w:hint="eastAsia"/>
          <w:bCs/>
          <w:i/>
          <w:iCs/>
          <w:rtl/>
        </w:rPr>
        <w:t>ا</w:t>
      </w:r>
      <w:r w:rsidR="00D37AE1" w:rsidRPr="006B4764">
        <w:rPr>
          <w:rFonts w:asciiTheme="majorBidi" w:hAnsiTheme="majorBidi" w:cstheme="majorBidi"/>
          <w:i/>
          <w:iCs/>
          <w:rtl/>
        </w:rPr>
        <w:t xml:space="preserve"> تهتم</w:t>
      </w:r>
      <w:r w:rsidR="00D37AE1" w:rsidRPr="006B4764">
        <w:rPr>
          <w:rFonts w:asciiTheme="majorBidi" w:hAnsiTheme="majorBidi" w:cstheme="majorBidi"/>
          <w:i/>
          <w:iCs/>
        </w:rPr>
        <w:t xml:space="preserve">, </w:t>
      </w:r>
      <w:r w:rsidR="00D37AE1" w:rsidRPr="006B4764">
        <w:rPr>
          <w:rFonts w:asciiTheme="majorBidi" w:hAnsiTheme="majorBidi" w:cstheme="majorBidi"/>
          <w:i/>
          <w:iCs/>
          <w:rtl/>
        </w:rPr>
        <w:t>لا تقلق</w:t>
      </w:r>
    </w:p>
    <w:p w:rsidR="0023597E" w:rsidRPr="006B4764" w:rsidRDefault="00090E5C" w:rsidP="004641BF">
      <w:pPr>
        <w:spacing w:line="240" w:lineRule="auto"/>
        <w:jc w:val="both"/>
        <w:rPr>
          <w:rFonts w:asciiTheme="majorBidi" w:hAnsiTheme="majorBidi" w:cstheme="majorBidi"/>
        </w:rPr>
      </w:pPr>
      <w:r w:rsidRPr="006B4764">
        <w:rPr>
          <w:rFonts w:asciiTheme="majorBidi" w:hAnsiTheme="majorBidi" w:cstheme="majorBidi"/>
          <w:b/>
          <w:bCs/>
        </w:rPr>
        <w:t>Exemples</w:t>
      </w:r>
      <w:r w:rsidR="009B635D" w:rsidRPr="006B4764">
        <w:rPr>
          <w:rFonts w:asciiTheme="majorBidi" w:hAnsiTheme="majorBidi" w:cstheme="majorBidi"/>
          <w:b/>
          <w:bCs/>
        </w:rPr>
        <w:t> </w:t>
      </w:r>
      <w:r w:rsidR="009B635D" w:rsidRPr="006B4764">
        <w:rPr>
          <w:rFonts w:asciiTheme="majorBidi" w:hAnsiTheme="majorBidi" w:cstheme="majorBidi"/>
        </w:rPr>
        <w:t>:</w:t>
      </w:r>
    </w:p>
    <w:p w:rsidR="00DB73A6" w:rsidRPr="00E429F3" w:rsidRDefault="00DB73A6" w:rsidP="00E429F3">
      <w:pPr>
        <w:spacing w:line="240" w:lineRule="auto"/>
        <w:ind w:left="284"/>
        <w:rPr>
          <w:rFonts w:asciiTheme="majorBidi" w:hAnsiTheme="majorBidi" w:cstheme="majorBidi"/>
          <w:i/>
          <w:iCs/>
          <w:sz w:val="18"/>
          <w:szCs w:val="18"/>
        </w:rPr>
      </w:pPr>
      <w:r w:rsidRPr="00E429F3">
        <w:rPr>
          <w:rFonts w:asciiTheme="majorBidi" w:hAnsiTheme="majorBidi" w:cstheme="majorBidi"/>
          <w:i/>
          <w:iCs/>
          <w:sz w:val="18"/>
          <w:szCs w:val="18"/>
        </w:rPr>
        <w:t>Ex (1) : Il m'a attrapé la main, l'a baisée et m'a dit : «ne t'en fais pas, je te reconduis »</w:t>
      </w:r>
      <w:r w:rsidR="00DE2635" w:rsidRPr="00E429F3">
        <w:rPr>
          <w:rFonts w:asciiTheme="majorBidi" w:hAnsiTheme="majorBidi" w:cstheme="majorBidi"/>
          <w:i/>
          <w:iCs/>
          <w:sz w:val="18"/>
          <w:szCs w:val="18"/>
        </w:rPr>
        <w:t>.</w:t>
      </w:r>
      <w:r w:rsidR="00EA0F06" w:rsidRPr="00E429F3">
        <w:rPr>
          <w:rFonts w:asciiTheme="majorBidi" w:eastAsia="Garamond" w:hAnsiTheme="majorBidi"/>
          <w:i/>
          <w:iCs/>
          <w:sz w:val="18"/>
          <w:szCs w:val="18"/>
        </w:rPr>
        <w:t xml:space="preserve"> (Lexicoscope)</w:t>
      </w:r>
      <w:r w:rsidR="00EA0F06" w:rsidRPr="00E429F3">
        <w:rPr>
          <w:rStyle w:val="Appelnotedebasdep"/>
          <w:rFonts w:asciiTheme="majorBidi" w:eastAsia="Times New Roman" w:hAnsiTheme="majorBidi"/>
          <w:sz w:val="18"/>
          <w:szCs w:val="18"/>
          <w:u w:val="single"/>
        </w:rPr>
        <w:footnoteReference w:id="7"/>
      </w:r>
    </w:p>
    <w:p w:rsidR="00E0097B" w:rsidRPr="00F74AD6" w:rsidRDefault="00DB73A6" w:rsidP="00F74AD6">
      <w:pPr>
        <w:spacing w:line="240" w:lineRule="auto"/>
        <w:ind w:left="284"/>
        <w:rPr>
          <w:rFonts w:asciiTheme="majorBidi" w:hAnsiTheme="majorBidi" w:cstheme="majorBidi"/>
          <w:i/>
          <w:iCs/>
          <w:sz w:val="18"/>
          <w:szCs w:val="18"/>
        </w:rPr>
      </w:pPr>
      <w:r w:rsidRPr="00E429F3">
        <w:rPr>
          <w:rFonts w:asciiTheme="majorBidi" w:hAnsiTheme="majorBidi" w:cstheme="majorBidi"/>
          <w:i/>
          <w:iCs/>
          <w:sz w:val="18"/>
          <w:szCs w:val="18"/>
        </w:rPr>
        <w:t>Ex (2) : « Je suis avec toi, ne t'en fais pas, je serai toujours là tant que Dieu me donne la vie »</w:t>
      </w:r>
      <w:r w:rsidR="00EA0F06" w:rsidRPr="00E429F3">
        <w:rPr>
          <w:rFonts w:asciiTheme="majorBidi" w:eastAsia="Garamond" w:hAnsiTheme="majorBidi"/>
          <w:i/>
          <w:iCs/>
          <w:sz w:val="18"/>
          <w:szCs w:val="18"/>
        </w:rPr>
        <w:t xml:space="preserve"> (Lexicoscope)</w:t>
      </w:r>
      <w:r w:rsidRPr="00E429F3">
        <w:rPr>
          <w:rFonts w:asciiTheme="majorBidi" w:hAnsiTheme="majorBidi" w:cstheme="majorBidi"/>
          <w:i/>
          <w:iCs/>
          <w:sz w:val="18"/>
          <w:szCs w:val="18"/>
        </w:rPr>
        <w:t xml:space="preserve"> </w:t>
      </w:r>
      <w:r w:rsidR="006B4764" w:rsidRPr="00E429F3">
        <w:rPr>
          <w:rStyle w:val="Appelnotedebasdep"/>
          <w:rFonts w:asciiTheme="majorBidi" w:hAnsiTheme="majorBidi" w:cstheme="majorBidi"/>
          <w:i/>
          <w:iCs/>
          <w:sz w:val="18"/>
          <w:szCs w:val="18"/>
        </w:rPr>
        <w:footnoteReference w:id="8"/>
      </w:r>
    </w:p>
    <w:p w:rsidR="009B635D" w:rsidRPr="00616654" w:rsidRDefault="009B635D" w:rsidP="00616654">
      <w:pPr>
        <w:jc w:val="center"/>
        <w:rPr>
          <w:rFonts w:asciiTheme="majorBidi" w:hAnsiTheme="majorBidi" w:cstheme="majorBidi"/>
          <w:i/>
          <w:iCs/>
        </w:rPr>
      </w:pPr>
      <w:r w:rsidRPr="00616654">
        <w:rPr>
          <w:rFonts w:asciiTheme="majorBidi" w:hAnsiTheme="majorBidi" w:cstheme="majorBidi"/>
          <w:i/>
          <w:iCs/>
        </w:rPr>
        <w:t>Tu m’étonnes</w:t>
      </w:r>
    </w:p>
    <w:p w:rsidR="00090E5C" w:rsidRPr="006B4764" w:rsidRDefault="00090E5C" w:rsidP="009B635D">
      <w:pPr>
        <w:spacing w:line="240" w:lineRule="auto"/>
        <w:jc w:val="both"/>
        <w:rPr>
          <w:rFonts w:asciiTheme="majorBidi" w:hAnsiTheme="majorBidi" w:cstheme="majorBidi"/>
          <w:b/>
          <w:bCs/>
        </w:rPr>
      </w:pPr>
      <w:r w:rsidRPr="006B4764">
        <w:rPr>
          <w:rFonts w:asciiTheme="majorBidi" w:hAnsiTheme="majorBidi" w:cstheme="majorBidi"/>
          <w:b/>
          <w:bCs/>
        </w:rPr>
        <w:t xml:space="preserve">Glose : </w:t>
      </w:r>
      <w:r w:rsidR="009B635D" w:rsidRPr="006B4764">
        <w:rPr>
          <w:rFonts w:asciiTheme="majorBidi" w:eastAsia="Garamond" w:hAnsiTheme="majorBidi" w:cstheme="majorBidi"/>
        </w:rPr>
        <w:t xml:space="preserve">La formule </w:t>
      </w:r>
      <w:r w:rsidR="009B635D" w:rsidRPr="006B4764">
        <w:rPr>
          <w:rFonts w:asciiTheme="majorBidi" w:eastAsia="Garamond" w:hAnsiTheme="majorBidi" w:cstheme="majorBidi"/>
          <w:i/>
          <w:iCs/>
        </w:rPr>
        <w:t>tu m’étonnes</w:t>
      </w:r>
      <w:r w:rsidR="009B635D" w:rsidRPr="006B4764">
        <w:rPr>
          <w:rFonts w:asciiTheme="majorBidi" w:eastAsia="Garamond" w:hAnsiTheme="majorBidi" w:cstheme="majorBidi"/>
        </w:rPr>
        <w:t xml:space="preserve"> est utilisée par antiphrase lorsque le locuteur veut signaler qu’il n’est pas étonné par ce qui lui est dit, que quelque chose lui semble évident ; dans la conversation, elle sert aussi de marque d’approbation ou d’accord, à la suite d’un jugement ou d’une évaluation formulée par l’interlocuteur.</w:t>
      </w:r>
    </w:p>
    <w:p w:rsidR="00090E5C" w:rsidRPr="006B4764" w:rsidRDefault="00090E5C" w:rsidP="004641BF">
      <w:pPr>
        <w:spacing w:line="240" w:lineRule="auto"/>
        <w:jc w:val="both"/>
        <w:rPr>
          <w:rFonts w:asciiTheme="majorBidi" w:hAnsiTheme="majorBidi" w:cstheme="majorBidi"/>
          <w:b/>
          <w:bCs/>
        </w:rPr>
      </w:pPr>
      <w:r w:rsidRPr="006B4764">
        <w:rPr>
          <w:rFonts w:asciiTheme="majorBidi" w:hAnsiTheme="majorBidi" w:cstheme="majorBidi"/>
          <w:b/>
          <w:bCs/>
        </w:rPr>
        <w:t xml:space="preserve">Variantes : </w:t>
      </w:r>
      <w:r w:rsidR="009B635D" w:rsidRPr="006B4764">
        <w:rPr>
          <w:rFonts w:asciiTheme="majorBidi" w:eastAsia="Garamond" w:hAnsiTheme="majorBidi" w:cstheme="majorBidi"/>
        </w:rPr>
        <w:t>Il n’y a pas de variante relevée pour cette forme.</w:t>
      </w:r>
    </w:p>
    <w:p w:rsidR="009B635D" w:rsidRPr="006B4764" w:rsidRDefault="009B635D" w:rsidP="009B635D">
      <w:pPr>
        <w:jc w:val="both"/>
        <w:rPr>
          <w:rFonts w:asciiTheme="majorBidi" w:eastAsia="Garamond" w:hAnsiTheme="majorBidi" w:cstheme="majorBidi"/>
        </w:rPr>
      </w:pPr>
      <w:r w:rsidRPr="006B4764">
        <w:rPr>
          <w:rFonts w:asciiTheme="majorBidi" w:hAnsiTheme="majorBidi" w:cstheme="majorBidi"/>
          <w:b/>
          <w:bCs/>
        </w:rPr>
        <w:lastRenderedPageBreak/>
        <w:t>Niveau morphosyntaxique</w:t>
      </w:r>
      <w:r w:rsidR="00090E5C" w:rsidRPr="006B4764">
        <w:rPr>
          <w:rFonts w:asciiTheme="majorBidi" w:hAnsiTheme="majorBidi" w:cstheme="majorBidi"/>
          <w:b/>
          <w:bCs/>
        </w:rPr>
        <w:t>:</w:t>
      </w:r>
      <w:r w:rsidR="006B4764">
        <w:rPr>
          <w:rFonts w:asciiTheme="majorBidi" w:hAnsiTheme="majorBidi" w:cstheme="majorBidi"/>
          <w:b/>
          <w:bCs/>
        </w:rPr>
        <w:t xml:space="preserve"> </w:t>
      </w:r>
      <w:r w:rsidRPr="006B4764">
        <w:rPr>
          <w:rFonts w:asciiTheme="majorBidi" w:eastAsia="Garamond" w:hAnsiTheme="majorBidi" w:cstheme="majorBidi"/>
        </w:rPr>
        <w:t>Cette expression s’organise autour d’un pivot verbal. La structure syntaxique est souvent autonome dans les énoncés exclamatifs, mais elle peut être intégrée syntaxiquement au sein d’un énoncé.</w:t>
      </w:r>
      <w:r w:rsidR="006B4764">
        <w:rPr>
          <w:rFonts w:asciiTheme="majorBidi" w:eastAsia="Garamond" w:hAnsiTheme="majorBidi" w:cstheme="majorBidi"/>
        </w:rPr>
        <w:t xml:space="preserve"> </w:t>
      </w:r>
      <w:r w:rsidRPr="006B4764">
        <w:rPr>
          <w:rFonts w:asciiTheme="majorBidi" w:eastAsia="Garamond" w:hAnsiTheme="majorBidi" w:cstheme="majorBidi"/>
          <w:i/>
          <w:iCs/>
        </w:rPr>
        <w:t>Tu m'étonnes !,</w:t>
      </w:r>
      <w:r w:rsidRPr="006B4764">
        <w:rPr>
          <w:rFonts w:asciiTheme="majorBidi" w:eastAsia="Garamond" w:hAnsiTheme="majorBidi" w:cstheme="majorBidi"/>
        </w:rPr>
        <w:t xml:space="preserve"> locution exclamative, peut ainsi être utilisée en emploi autonome ou suivi d'une complétive (</w:t>
      </w:r>
      <w:r w:rsidR="00762F32">
        <w:rPr>
          <w:rFonts w:asciiTheme="majorBidi" w:eastAsia="Garamond" w:hAnsiTheme="majorBidi" w:cstheme="majorBidi"/>
          <w:i/>
          <w:iCs/>
        </w:rPr>
        <w:t>t</w:t>
      </w:r>
      <w:r w:rsidRPr="006B4764">
        <w:rPr>
          <w:rFonts w:asciiTheme="majorBidi" w:eastAsia="Garamond" w:hAnsiTheme="majorBidi" w:cstheme="majorBidi"/>
          <w:i/>
          <w:iCs/>
        </w:rPr>
        <w:t>u m'étonnes +que</w:t>
      </w:r>
      <w:r w:rsidR="006B4764">
        <w:rPr>
          <w:rFonts w:asciiTheme="majorBidi" w:eastAsia="Garamond" w:hAnsiTheme="majorBidi" w:cstheme="majorBidi"/>
          <w:i/>
          <w:iCs/>
        </w:rPr>
        <w:t xml:space="preserve"> </w:t>
      </w:r>
      <w:r w:rsidRPr="006B4764">
        <w:rPr>
          <w:rFonts w:asciiTheme="majorBidi" w:eastAsia="Garamond" w:hAnsiTheme="majorBidi" w:cstheme="majorBidi"/>
        </w:rPr>
        <w:t xml:space="preserve">P). Avec la complétive, la structure permet la reprise (anaphorique) de ce qui vient d'être dit (ex. </w:t>
      </w:r>
      <w:r w:rsidRPr="006B4764">
        <w:rPr>
          <w:rFonts w:asciiTheme="majorBidi" w:eastAsia="Garamond" w:hAnsiTheme="majorBidi" w:cstheme="majorBidi"/>
          <w:i/>
          <w:iCs/>
        </w:rPr>
        <w:t>tu m'étonnes qu'ils l'aient fermé !</w:t>
      </w:r>
      <w:r w:rsidRPr="006B4764">
        <w:rPr>
          <w:rFonts w:asciiTheme="majorBidi" w:eastAsia="Garamond" w:hAnsiTheme="majorBidi" w:cstheme="majorBidi"/>
        </w:rPr>
        <w:t xml:space="preserve"> après l'information que vient de donner le locuteur sur la fermeture d'un club) ou un jugement sur ce qui vient d'être dit" (voir Kahloul, 2016: 290 et 291).</w:t>
      </w:r>
    </w:p>
    <w:p w:rsidR="00090E5C" w:rsidRPr="006B4764" w:rsidRDefault="009B635D" w:rsidP="00F35602">
      <w:pPr>
        <w:jc w:val="both"/>
        <w:rPr>
          <w:rFonts w:asciiTheme="majorBidi" w:hAnsiTheme="majorBidi" w:cstheme="majorBidi"/>
        </w:rPr>
      </w:pPr>
      <w:r w:rsidRPr="006B4764">
        <w:rPr>
          <w:rFonts w:asciiTheme="majorBidi" w:eastAsia="Garamond" w:hAnsiTheme="majorBidi" w:cstheme="majorBidi"/>
        </w:rPr>
        <w:t xml:space="preserve">Figement morphosyntaxique : </w:t>
      </w:r>
      <w:r w:rsidR="00DE2635" w:rsidRPr="006B4764">
        <w:rPr>
          <w:rFonts w:asciiTheme="majorBidi" w:eastAsia="Garamond" w:hAnsiTheme="majorBidi" w:cstheme="majorBidi"/>
        </w:rPr>
        <w:t xml:space="preserve">il est </w:t>
      </w:r>
      <w:r w:rsidRPr="006B4764">
        <w:rPr>
          <w:rFonts w:asciiTheme="majorBidi" w:eastAsia="Garamond" w:hAnsiTheme="majorBidi" w:cstheme="majorBidi"/>
        </w:rPr>
        <w:t>complet ; il n’y a pas d’insertion possible ou de commutation possible</w:t>
      </w:r>
      <w:r w:rsidR="00616654">
        <w:rPr>
          <w:rFonts w:asciiTheme="majorBidi" w:eastAsia="Garamond" w:hAnsiTheme="majorBidi" w:cstheme="majorBidi"/>
        </w:rPr>
        <w:t xml:space="preserve"> </w:t>
      </w:r>
      <w:r w:rsidR="005912E1" w:rsidRPr="006B4764">
        <w:rPr>
          <w:rFonts w:asciiTheme="majorBidi" w:eastAsia="Garamond" w:hAnsiTheme="majorBidi" w:cstheme="majorBidi"/>
        </w:rPr>
        <w:t>avec</w:t>
      </w:r>
      <w:r w:rsidR="00616654">
        <w:rPr>
          <w:rFonts w:asciiTheme="majorBidi" w:eastAsia="Garamond" w:hAnsiTheme="majorBidi" w:cstheme="majorBidi"/>
        </w:rPr>
        <w:t xml:space="preserve"> </w:t>
      </w:r>
      <w:r w:rsidRPr="006B4764">
        <w:rPr>
          <w:rFonts w:asciiTheme="majorBidi" w:eastAsia="Garamond" w:hAnsiTheme="majorBidi" w:cstheme="majorBidi"/>
        </w:rPr>
        <w:t xml:space="preserve">des constituants lexicaux. La locution, forcément exclamative, n’est possible qu’au présent de l’indicatif, à l’actif, et avec la deuxième personne du singulier : </w:t>
      </w:r>
      <w:r w:rsidRPr="006B4764">
        <w:rPr>
          <w:rFonts w:asciiTheme="majorBidi" w:eastAsia="Garamond" w:hAnsiTheme="majorBidi" w:cstheme="majorBidi"/>
          <w:i/>
          <w:iCs/>
        </w:rPr>
        <w:t>*vous m’étonnez !</w:t>
      </w:r>
      <w:r w:rsidRPr="006B4764">
        <w:rPr>
          <w:rFonts w:asciiTheme="majorBidi" w:eastAsia="Garamond" w:hAnsiTheme="majorBidi" w:cstheme="majorBidi"/>
        </w:rPr>
        <w:t xml:space="preserve"> Elle ne supporte pas l’extraction du type : </w:t>
      </w:r>
      <w:r w:rsidR="00762F32">
        <w:rPr>
          <w:rFonts w:asciiTheme="majorBidi" w:eastAsia="Garamond" w:hAnsiTheme="majorBidi" w:cstheme="majorBidi"/>
          <w:i/>
          <w:iCs/>
        </w:rPr>
        <w:t>c</w:t>
      </w:r>
      <w:r w:rsidRPr="006B4764">
        <w:rPr>
          <w:rFonts w:asciiTheme="majorBidi" w:eastAsia="Garamond" w:hAnsiTheme="majorBidi" w:cstheme="majorBidi"/>
          <w:i/>
          <w:iCs/>
        </w:rPr>
        <w:t>’est moi que tu étonnes</w:t>
      </w:r>
      <w:r w:rsidRPr="006B4764">
        <w:rPr>
          <w:rFonts w:asciiTheme="majorBidi" w:eastAsia="Garamond" w:hAnsiTheme="majorBidi" w:cstheme="majorBidi"/>
        </w:rPr>
        <w:t> (Kahloul, ouvr.cit.:291).</w:t>
      </w:r>
    </w:p>
    <w:p w:rsidR="00F35602" w:rsidRPr="006B4764" w:rsidRDefault="00090E5C" w:rsidP="000636A2">
      <w:pPr>
        <w:spacing w:line="257" w:lineRule="auto"/>
        <w:jc w:val="both"/>
        <w:rPr>
          <w:rFonts w:asciiTheme="majorBidi" w:eastAsia="Garamond" w:hAnsiTheme="majorBidi" w:cstheme="majorBidi"/>
        </w:rPr>
      </w:pPr>
      <w:r w:rsidRPr="006B4764">
        <w:rPr>
          <w:rFonts w:asciiTheme="majorBidi" w:hAnsiTheme="majorBidi" w:cstheme="majorBidi"/>
          <w:b/>
          <w:bCs/>
        </w:rPr>
        <w:t>Type d’acte de langage :</w:t>
      </w:r>
      <w:r w:rsidR="00FA0A0A" w:rsidRPr="006B4764">
        <w:rPr>
          <w:rFonts w:asciiTheme="majorBidi" w:hAnsiTheme="majorBidi" w:cstheme="majorBidi"/>
          <w:b/>
          <w:bCs/>
        </w:rPr>
        <w:t xml:space="preserve"> </w:t>
      </w:r>
      <w:r w:rsidR="000636A2" w:rsidRPr="006B4764">
        <w:rPr>
          <w:rFonts w:asciiTheme="majorBidi" w:eastAsia="Garamond" w:hAnsiTheme="majorBidi" w:cstheme="majorBidi"/>
        </w:rPr>
        <w:t xml:space="preserve">l’emploi de </w:t>
      </w:r>
      <w:r w:rsidR="000636A2" w:rsidRPr="006B4764">
        <w:rPr>
          <w:rFonts w:asciiTheme="majorBidi" w:eastAsia="Garamond" w:hAnsiTheme="majorBidi" w:cstheme="majorBidi"/>
          <w:i/>
          <w:iCs/>
        </w:rPr>
        <w:t>tu m’étonnes</w:t>
      </w:r>
      <w:r w:rsidR="000636A2" w:rsidRPr="006B4764">
        <w:rPr>
          <w:rFonts w:asciiTheme="majorBidi" w:eastAsia="Garamond" w:hAnsiTheme="majorBidi" w:cstheme="majorBidi"/>
        </w:rPr>
        <w:t xml:space="preserve"> permet au locuteur de juger positivement le propos de l’interlocuteur ou pour marquer l’ironie. En arabe cette expression est utilisée aussi comme antiphrase et sert essentiellement à souligner l’ironie et pour dire que l’interlocuteur n’est pas étonné et que tout semble évident. </w:t>
      </w:r>
    </w:p>
    <w:p w:rsidR="00090E5C" w:rsidRPr="006B4764" w:rsidRDefault="00090E5C" w:rsidP="004641BF">
      <w:pPr>
        <w:spacing w:line="240" w:lineRule="auto"/>
        <w:jc w:val="both"/>
        <w:rPr>
          <w:rFonts w:asciiTheme="majorBidi" w:hAnsiTheme="majorBidi" w:cstheme="majorBidi"/>
          <w:b/>
          <w:bCs/>
        </w:rPr>
      </w:pPr>
      <w:r w:rsidRPr="006B4764">
        <w:rPr>
          <w:rFonts w:asciiTheme="majorBidi" w:hAnsiTheme="majorBidi" w:cstheme="majorBidi"/>
          <w:b/>
          <w:bCs/>
        </w:rPr>
        <w:t xml:space="preserve">Registre : </w:t>
      </w:r>
      <w:r w:rsidR="00ED7D91" w:rsidRPr="006B4764">
        <w:rPr>
          <w:rFonts w:asciiTheme="majorBidi" w:hAnsiTheme="majorBidi" w:cstheme="majorBidi"/>
        </w:rPr>
        <w:t>la formule appartient</w:t>
      </w:r>
      <w:r w:rsidR="00FA0A0A" w:rsidRPr="006B4764">
        <w:rPr>
          <w:rFonts w:asciiTheme="majorBidi" w:hAnsiTheme="majorBidi" w:cstheme="majorBidi"/>
        </w:rPr>
        <w:t xml:space="preserve"> </w:t>
      </w:r>
      <w:r w:rsidR="005912E1" w:rsidRPr="006B4764">
        <w:rPr>
          <w:rFonts w:asciiTheme="majorBidi" w:hAnsiTheme="majorBidi" w:cstheme="majorBidi"/>
        </w:rPr>
        <w:t>a</w:t>
      </w:r>
      <w:r w:rsidR="00ED7D91" w:rsidRPr="006B4764">
        <w:rPr>
          <w:rFonts w:asciiTheme="majorBidi" w:hAnsiTheme="majorBidi" w:cstheme="majorBidi"/>
        </w:rPr>
        <w:t>u registre familier de la conversation.</w:t>
      </w:r>
    </w:p>
    <w:p w:rsidR="00090E5C" w:rsidRPr="006B4764" w:rsidRDefault="00090E5C" w:rsidP="004641BF">
      <w:pPr>
        <w:spacing w:line="240" w:lineRule="auto"/>
        <w:jc w:val="both"/>
        <w:rPr>
          <w:rFonts w:asciiTheme="majorBidi" w:hAnsiTheme="majorBidi" w:cstheme="majorBidi"/>
          <w:b/>
          <w:bCs/>
        </w:rPr>
      </w:pPr>
      <w:r w:rsidRPr="006B4764">
        <w:rPr>
          <w:rFonts w:asciiTheme="majorBidi" w:hAnsiTheme="majorBidi" w:cstheme="majorBidi"/>
          <w:b/>
          <w:bCs/>
        </w:rPr>
        <w:t xml:space="preserve">Prosodie : </w:t>
      </w:r>
      <w:r w:rsidR="009B635D" w:rsidRPr="006B4764">
        <w:rPr>
          <w:rFonts w:asciiTheme="majorBidi" w:eastAsia="Garamond" w:hAnsiTheme="majorBidi" w:cstheme="majorBidi"/>
        </w:rPr>
        <w:t>La forme est accentuée sur la dernière syllabe, avec parfois un allongement sur ['ɔn] et une courbe intonative plutôt « plate » par comparaison avec l’exclamation de sens littéral correspondante (d’après Kahloul, 2016 : 295)</w:t>
      </w:r>
    </w:p>
    <w:p w:rsidR="00090E5C" w:rsidRPr="006B4764" w:rsidRDefault="00090E5C" w:rsidP="004F5359">
      <w:pPr>
        <w:jc w:val="both"/>
        <w:rPr>
          <w:rFonts w:asciiTheme="majorBidi" w:eastAsia="Garamond" w:hAnsiTheme="majorBidi" w:cstheme="majorBidi"/>
          <w:i/>
          <w:iCs/>
        </w:rPr>
      </w:pPr>
      <w:r w:rsidRPr="006B4764">
        <w:rPr>
          <w:rFonts w:asciiTheme="majorBidi" w:hAnsiTheme="majorBidi" w:cstheme="majorBidi"/>
          <w:b/>
          <w:bCs/>
        </w:rPr>
        <w:t>Équivalen</w:t>
      </w:r>
      <w:r w:rsidR="005912E1" w:rsidRPr="006B4764">
        <w:rPr>
          <w:rFonts w:asciiTheme="majorBidi" w:hAnsiTheme="majorBidi" w:cstheme="majorBidi"/>
          <w:b/>
          <w:bCs/>
        </w:rPr>
        <w:t>c</w:t>
      </w:r>
      <w:r w:rsidRPr="006B4764">
        <w:rPr>
          <w:rFonts w:asciiTheme="majorBidi" w:hAnsiTheme="majorBidi" w:cstheme="majorBidi"/>
          <w:b/>
          <w:bCs/>
        </w:rPr>
        <w:t>es :</w:t>
      </w:r>
      <w:r w:rsidR="000D2886">
        <w:rPr>
          <w:rFonts w:asciiTheme="majorBidi" w:hAnsiTheme="majorBidi" w:cstheme="majorBidi"/>
          <w:b/>
          <w:bCs/>
        </w:rPr>
        <w:t xml:space="preserve"> </w:t>
      </w:r>
      <w:r w:rsidR="004F5359" w:rsidRPr="006B4764">
        <w:rPr>
          <w:rFonts w:asciiTheme="majorBidi" w:eastAsia="Garamond" w:hAnsiTheme="majorBidi" w:cstheme="majorBidi"/>
          <w:i/>
          <w:iCs/>
        </w:rPr>
        <w:t>C’est évident ! C’est clair ! Tu parles !Ben voyons ! Je suis d’accord avec toi ! Bien sûr !</w:t>
      </w:r>
    </w:p>
    <w:p w:rsidR="00090E5C" w:rsidRPr="006B4764" w:rsidRDefault="00762F32" w:rsidP="004641BF">
      <w:pPr>
        <w:spacing w:line="240" w:lineRule="auto"/>
        <w:jc w:val="both"/>
        <w:rPr>
          <w:rFonts w:asciiTheme="majorBidi" w:hAnsiTheme="majorBidi" w:cstheme="majorBidi"/>
          <w:b/>
          <w:bCs/>
          <w:rtl/>
        </w:rPr>
      </w:pPr>
      <w:r>
        <w:rPr>
          <w:rFonts w:asciiTheme="majorBidi" w:hAnsiTheme="majorBidi" w:cstheme="majorBidi"/>
          <w:b/>
          <w:bCs/>
        </w:rPr>
        <w:lastRenderedPageBreak/>
        <w:t>É</w:t>
      </w:r>
      <w:r w:rsidR="00D37AE1" w:rsidRPr="006B4764">
        <w:rPr>
          <w:rFonts w:asciiTheme="majorBidi" w:hAnsiTheme="majorBidi" w:cstheme="majorBidi"/>
          <w:b/>
          <w:bCs/>
        </w:rPr>
        <w:t xml:space="preserve">quivalente </w:t>
      </w:r>
      <w:r w:rsidR="00090E5C" w:rsidRPr="006B4764">
        <w:rPr>
          <w:rFonts w:asciiTheme="majorBidi" w:hAnsiTheme="majorBidi" w:cstheme="majorBidi"/>
          <w:b/>
          <w:bCs/>
        </w:rPr>
        <w:t>attestée</w:t>
      </w:r>
      <w:r w:rsidR="00616654">
        <w:rPr>
          <w:rFonts w:asciiTheme="majorBidi" w:hAnsiTheme="majorBidi" w:cstheme="majorBidi"/>
          <w:b/>
          <w:bCs/>
        </w:rPr>
        <w:t xml:space="preserve"> en arabe</w:t>
      </w:r>
      <w:r w:rsidR="00090E5C" w:rsidRPr="006B4764">
        <w:rPr>
          <w:rFonts w:asciiTheme="majorBidi" w:hAnsiTheme="majorBidi" w:cstheme="majorBidi"/>
          <w:b/>
          <w:bCs/>
        </w:rPr>
        <w:t xml:space="preserve"> : </w:t>
      </w:r>
      <w:r w:rsidR="00D37AE1" w:rsidRPr="006B4764">
        <w:rPr>
          <w:rFonts w:asciiTheme="majorBidi" w:hAnsiTheme="majorBidi" w:cstheme="majorBidi"/>
          <w:i/>
          <w:iCs/>
          <w:rtl/>
        </w:rPr>
        <w:t>لقد أذهلتني، أنت تدهشني</w:t>
      </w:r>
    </w:p>
    <w:p w:rsidR="00090E5C" w:rsidRPr="006B4764" w:rsidRDefault="00090E5C" w:rsidP="004641BF">
      <w:pPr>
        <w:spacing w:line="240" w:lineRule="auto"/>
        <w:jc w:val="both"/>
        <w:rPr>
          <w:rFonts w:asciiTheme="majorBidi" w:hAnsiTheme="majorBidi" w:cstheme="majorBidi"/>
        </w:rPr>
      </w:pPr>
      <w:r w:rsidRPr="006B4764">
        <w:rPr>
          <w:rFonts w:asciiTheme="majorBidi" w:hAnsiTheme="majorBidi" w:cstheme="majorBidi"/>
          <w:b/>
          <w:bCs/>
        </w:rPr>
        <w:t>Exemples</w:t>
      </w:r>
      <w:r w:rsidR="005F46E6" w:rsidRPr="006B4764">
        <w:rPr>
          <w:rFonts w:asciiTheme="majorBidi" w:hAnsiTheme="majorBidi" w:cstheme="majorBidi"/>
          <w:b/>
          <w:bCs/>
        </w:rPr>
        <w:t> </w:t>
      </w:r>
      <w:r w:rsidR="005F46E6" w:rsidRPr="006B4764">
        <w:rPr>
          <w:rFonts w:asciiTheme="majorBidi" w:hAnsiTheme="majorBidi" w:cstheme="majorBidi"/>
        </w:rPr>
        <w:t xml:space="preserve">: </w:t>
      </w:r>
    </w:p>
    <w:p w:rsidR="00742A15" w:rsidRPr="00224CC7" w:rsidRDefault="00742A15" w:rsidP="00224CC7">
      <w:pPr>
        <w:pStyle w:val="Titre5"/>
        <w:shd w:val="clear" w:color="auto" w:fill="FFFFFF"/>
        <w:spacing w:before="136" w:after="136"/>
        <w:ind w:left="284"/>
        <w:rPr>
          <w:rFonts w:asciiTheme="majorBidi" w:eastAsia="Times New Roman" w:hAnsiTheme="majorBidi"/>
          <w:color w:val="auto"/>
          <w:sz w:val="18"/>
          <w:szCs w:val="18"/>
          <w:u w:val="single"/>
        </w:rPr>
      </w:pPr>
      <w:r w:rsidRPr="00224CC7">
        <w:rPr>
          <w:rFonts w:asciiTheme="majorBidi" w:hAnsiTheme="majorBidi"/>
          <w:color w:val="auto"/>
          <w:sz w:val="18"/>
          <w:szCs w:val="18"/>
        </w:rPr>
        <w:t>Ex</w:t>
      </w:r>
      <w:r w:rsidRPr="00224CC7">
        <w:rPr>
          <w:rFonts w:asciiTheme="majorBidi" w:eastAsia="Garamond" w:hAnsiTheme="majorBidi"/>
          <w:i/>
          <w:iCs/>
          <w:color w:val="auto"/>
          <w:sz w:val="18"/>
          <w:szCs w:val="18"/>
        </w:rPr>
        <w:t> (1):</w:t>
      </w:r>
      <w:r w:rsidR="005F46E6" w:rsidRPr="00224CC7">
        <w:rPr>
          <w:rFonts w:asciiTheme="majorBidi" w:eastAsia="Garamond" w:hAnsiTheme="majorBidi"/>
          <w:i/>
          <w:iCs/>
          <w:color w:val="auto"/>
          <w:sz w:val="18"/>
          <w:szCs w:val="18"/>
        </w:rPr>
        <w:t xml:space="preserve">L'hiver euh quand on est habitué avec des trente degrés toute  l’année ouais ah ouais </w:t>
      </w:r>
      <w:r w:rsidR="005F46E6" w:rsidRPr="00224CC7">
        <w:rPr>
          <w:rFonts w:asciiTheme="majorBidi" w:eastAsia="Garamond" w:hAnsiTheme="majorBidi"/>
          <w:i/>
          <w:iCs/>
          <w:color w:val="auto"/>
          <w:sz w:val="18"/>
          <w:szCs w:val="18"/>
          <w:u w:val="single"/>
        </w:rPr>
        <w:t>tu m'étonnes</w:t>
      </w:r>
      <w:r w:rsidRPr="00224CC7">
        <w:rPr>
          <w:rFonts w:asciiTheme="majorBidi" w:eastAsia="Garamond" w:hAnsiTheme="majorBidi"/>
          <w:i/>
          <w:iCs/>
          <w:color w:val="auto"/>
          <w:sz w:val="18"/>
          <w:szCs w:val="18"/>
          <w:u w:val="single"/>
        </w:rPr>
        <w:t>.</w:t>
      </w:r>
      <w:r w:rsidR="006B4764" w:rsidRPr="00224CC7">
        <w:rPr>
          <w:rFonts w:asciiTheme="majorBidi" w:eastAsia="Garamond" w:hAnsiTheme="majorBidi"/>
          <w:i/>
          <w:iCs/>
          <w:color w:val="auto"/>
          <w:sz w:val="18"/>
          <w:szCs w:val="18"/>
        </w:rPr>
        <w:t xml:space="preserve"> (Orféo oral)</w:t>
      </w:r>
      <w:r w:rsidR="006B4764" w:rsidRPr="00224CC7">
        <w:rPr>
          <w:rStyle w:val="Appelnotedebasdep"/>
          <w:rFonts w:asciiTheme="majorBidi" w:eastAsia="Times New Roman" w:hAnsiTheme="majorBidi"/>
          <w:color w:val="auto"/>
          <w:sz w:val="18"/>
          <w:szCs w:val="18"/>
          <w:u w:val="single"/>
        </w:rPr>
        <w:footnoteReference w:id="9"/>
      </w:r>
    </w:p>
    <w:p w:rsidR="005912E1" w:rsidRPr="006B4764" w:rsidRDefault="00742A15" w:rsidP="00224CC7">
      <w:pPr>
        <w:pStyle w:val="Titre5"/>
        <w:shd w:val="clear" w:color="auto" w:fill="FFFFFF"/>
        <w:spacing w:before="136" w:after="136"/>
        <w:ind w:left="284"/>
        <w:rPr>
          <w:rFonts w:asciiTheme="majorBidi" w:eastAsia="Garamond" w:hAnsiTheme="majorBidi"/>
          <w:color w:val="auto"/>
        </w:rPr>
      </w:pPr>
      <w:r w:rsidRPr="00224CC7">
        <w:rPr>
          <w:rFonts w:asciiTheme="majorBidi" w:hAnsiTheme="majorBidi"/>
          <w:color w:val="auto"/>
          <w:sz w:val="18"/>
          <w:szCs w:val="18"/>
          <w:shd w:val="clear" w:color="auto" w:fill="FFFFFF"/>
        </w:rPr>
        <w:t xml:space="preserve">Ex (2) : </w:t>
      </w:r>
      <w:r w:rsidR="005F46E6" w:rsidRPr="00224CC7">
        <w:rPr>
          <w:rFonts w:asciiTheme="majorBidi" w:hAnsiTheme="majorBidi"/>
          <w:i/>
          <w:iCs/>
          <w:color w:val="auto"/>
          <w:sz w:val="18"/>
          <w:szCs w:val="18"/>
          <w:shd w:val="clear" w:color="auto" w:fill="FFFFFF"/>
        </w:rPr>
        <w:t>téléphone </w:t>
      </w:r>
      <w:r w:rsidR="005F46E6" w:rsidRPr="00224CC7">
        <w:rPr>
          <w:rFonts w:asciiTheme="majorBidi" w:eastAsia="Garamond" w:hAnsiTheme="majorBidi"/>
          <w:i/>
          <w:iCs/>
          <w:color w:val="auto"/>
          <w:sz w:val="18"/>
          <w:szCs w:val="18"/>
        </w:rPr>
        <w:t xml:space="preserve">ça n'a pas sonné euh oui oui ah </w:t>
      </w:r>
      <w:r w:rsidR="005F46E6" w:rsidRPr="00224CC7">
        <w:rPr>
          <w:rFonts w:asciiTheme="majorBidi" w:eastAsia="Garamond" w:hAnsiTheme="majorBidi"/>
          <w:i/>
          <w:iCs/>
          <w:color w:val="auto"/>
          <w:sz w:val="18"/>
          <w:szCs w:val="18"/>
          <w:u w:val="single"/>
        </w:rPr>
        <w:t>tu m'étonnes</w:t>
      </w:r>
      <w:r w:rsidR="005F46E6" w:rsidRPr="00224CC7">
        <w:rPr>
          <w:rFonts w:asciiTheme="majorBidi" w:eastAsia="Garamond" w:hAnsiTheme="majorBidi"/>
          <w:i/>
          <w:iCs/>
          <w:color w:val="auto"/>
          <w:sz w:val="18"/>
          <w:szCs w:val="18"/>
        </w:rPr>
        <w:t xml:space="preserve"> et il suffit que tu partes deux secondes et ça y</w:t>
      </w:r>
      <w:r w:rsidR="006B4764" w:rsidRPr="00224CC7">
        <w:rPr>
          <w:rFonts w:asciiTheme="majorBidi" w:eastAsia="Garamond" w:hAnsiTheme="majorBidi"/>
          <w:i/>
          <w:iCs/>
          <w:color w:val="auto"/>
          <w:sz w:val="18"/>
          <w:szCs w:val="18"/>
        </w:rPr>
        <w:t>. (Orféo oral</w:t>
      </w:r>
      <w:r w:rsidR="006B4764" w:rsidRPr="006B4764">
        <w:rPr>
          <w:rFonts w:asciiTheme="majorBidi" w:eastAsia="Garamond" w:hAnsiTheme="majorBidi"/>
          <w:i/>
          <w:iCs/>
          <w:color w:val="auto"/>
        </w:rPr>
        <w:t>)</w:t>
      </w:r>
      <w:r w:rsidR="006B4764">
        <w:rPr>
          <w:rStyle w:val="Appelnotedebasdep"/>
          <w:rFonts w:asciiTheme="majorBidi" w:eastAsia="Garamond" w:hAnsiTheme="majorBidi"/>
          <w:color w:val="auto"/>
        </w:rPr>
        <w:footnoteReference w:id="10"/>
      </w:r>
    </w:p>
    <w:p w:rsidR="00090E5C" w:rsidRPr="00F74AD6" w:rsidRDefault="00F74AD6" w:rsidP="00F74AD6">
      <w:pPr>
        <w:spacing w:after="0"/>
        <w:ind w:left="360"/>
        <w:jc w:val="both"/>
        <w:rPr>
          <w:rFonts w:asciiTheme="majorBidi" w:hAnsiTheme="majorBidi" w:cstheme="majorBidi"/>
        </w:rPr>
      </w:pPr>
      <w:r>
        <w:rPr>
          <w:rFonts w:asciiTheme="majorBidi" w:hAnsiTheme="majorBidi" w:cstheme="majorBidi"/>
        </w:rPr>
        <w:t>3.</w:t>
      </w:r>
      <w:r w:rsidRPr="00F74AD6">
        <w:rPr>
          <w:rFonts w:asciiTheme="majorBidi" w:hAnsiTheme="majorBidi" w:cstheme="majorBidi"/>
        </w:rPr>
        <w:t xml:space="preserve"> Difficultés</w:t>
      </w:r>
      <w:r w:rsidR="002452C3" w:rsidRPr="00F74AD6">
        <w:rPr>
          <w:rFonts w:asciiTheme="majorBidi" w:hAnsiTheme="majorBidi" w:cstheme="majorBidi"/>
        </w:rPr>
        <w:t xml:space="preserve"> liées à la traduction</w:t>
      </w:r>
      <w:r w:rsidR="00DC1C00" w:rsidRPr="00F74AD6">
        <w:rPr>
          <w:rFonts w:asciiTheme="majorBidi" w:hAnsiTheme="majorBidi" w:cstheme="majorBidi"/>
        </w:rPr>
        <w:t xml:space="preserve"> de FEC </w:t>
      </w:r>
    </w:p>
    <w:p w:rsidR="005A5423" w:rsidRPr="006B4764" w:rsidRDefault="00481878" w:rsidP="00F74AD6">
      <w:pPr>
        <w:spacing w:after="0"/>
        <w:jc w:val="both"/>
        <w:rPr>
          <w:rFonts w:asciiTheme="majorBidi" w:hAnsiTheme="majorBidi" w:cstheme="majorBidi"/>
        </w:rPr>
      </w:pPr>
      <w:r w:rsidRPr="006B4764">
        <w:rPr>
          <w:rFonts w:asciiTheme="majorBidi" w:hAnsiTheme="majorBidi" w:cstheme="majorBidi"/>
        </w:rPr>
        <w:t xml:space="preserve">Les formules expressives de la conversation se caractérisent par une sorte de blocage à la fois syntaxique (les éléments qui les composent sont souvent </w:t>
      </w:r>
      <w:r w:rsidR="007B21D5" w:rsidRPr="006B4764">
        <w:rPr>
          <w:rFonts w:asciiTheme="majorBidi" w:hAnsiTheme="majorBidi" w:cstheme="majorBidi"/>
        </w:rPr>
        <w:t xml:space="preserve">inséparables </w:t>
      </w:r>
      <w:r w:rsidRPr="006B4764">
        <w:rPr>
          <w:rFonts w:asciiTheme="majorBidi" w:hAnsiTheme="majorBidi" w:cstheme="majorBidi"/>
        </w:rPr>
        <w:t>et no</w:t>
      </w:r>
      <w:r w:rsidR="00A378A1" w:rsidRPr="006B4764">
        <w:rPr>
          <w:rFonts w:asciiTheme="majorBidi" w:hAnsiTheme="majorBidi" w:cstheme="majorBidi"/>
        </w:rPr>
        <w:t>n commutables) et sémantique (le</w:t>
      </w:r>
      <w:r w:rsidR="00415AF2">
        <w:rPr>
          <w:rFonts w:asciiTheme="majorBidi" w:hAnsiTheme="majorBidi" w:cstheme="majorBidi"/>
        </w:rPr>
        <w:t xml:space="preserve"> </w:t>
      </w:r>
      <w:r w:rsidR="00A378A1" w:rsidRPr="006B4764">
        <w:rPr>
          <w:rFonts w:asciiTheme="majorBidi" w:hAnsiTheme="majorBidi" w:cstheme="majorBidi"/>
        </w:rPr>
        <w:t xml:space="preserve">sens </w:t>
      </w:r>
      <w:r w:rsidRPr="006B4764">
        <w:rPr>
          <w:rFonts w:asciiTheme="majorBidi" w:hAnsiTheme="majorBidi" w:cstheme="majorBidi"/>
        </w:rPr>
        <w:t xml:space="preserve">est </w:t>
      </w:r>
      <w:r w:rsidR="00A378A1" w:rsidRPr="006B4764">
        <w:rPr>
          <w:rFonts w:asciiTheme="majorBidi" w:hAnsiTheme="majorBidi" w:cstheme="majorBidi"/>
        </w:rPr>
        <w:t>préconstruit</w:t>
      </w:r>
      <w:r w:rsidRPr="006B4764">
        <w:rPr>
          <w:rFonts w:asciiTheme="majorBidi" w:hAnsiTheme="majorBidi" w:cstheme="majorBidi"/>
        </w:rPr>
        <w:t>)</w:t>
      </w:r>
      <w:r w:rsidR="005A5423" w:rsidRPr="006B4764">
        <w:rPr>
          <w:rFonts w:asciiTheme="majorBidi" w:hAnsiTheme="majorBidi" w:cstheme="majorBidi"/>
        </w:rPr>
        <w:t> ;</w:t>
      </w:r>
      <w:r w:rsidR="00415AF2">
        <w:rPr>
          <w:rFonts w:asciiTheme="majorBidi" w:hAnsiTheme="majorBidi" w:cstheme="majorBidi"/>
        </w:rPr>
        <w:t xml:space="preserve"> </w:t>
      </w:r>
      <w:r w:rsidR="005A5423" w:rsidRPr="006B4764">
        <w:rPr>
          <w:rFonts w:asciiTheme="majorBidi" w:hAnsiTheme="majorBidi" w:cstheme="majorBidi"/>
        </w:rPr>
        <w:t>l</w:t>
      </w:r>
      <w:r w:rsidR="00325D59" w:rsidRPr="006B4764">
        <w:rPr>
          <w:rFonts w:asciiTheme="majorBidi" w:hAnsiTheme="majorBidi" w:cstheme="majorBidi"/>
        </w:rPr>
        <w:t>eur emploi est</w:t>
      </w:r>
      <w:r w:rsidR="005A5423" w:rsidRPr="006B4764">
        <w:rPr>
          <w:rFonts w:asciiTheme="majorBidi" w:hAnsiTheme="majorBidi" w:cstheme="majorBidi"/>
        </w:rPr>
        <w:t xml:space="preserve"> aussi</w:t>
      </w:r>
      <w:r w:rsidR="00325D59" w:rsidRPr="006B4764">
        <w:rPr>
          <w:rFonts w:asciiTheme="majorBidi" w:hAnsiTheme="majorBidi" w:cstheme="majorBidi"/>
        </w:rPr>
        <w:t xml:space="preserve"> contraint par des circonstances contextuelles et sociolinguistiques. </w:t>
      </w:r>
      <w:r w:rsidR="005A5423" w:rsidRPr="006B4764">
        <w:rPr>
          <w:rFonts w:asciiTheme="majorBidi" w:hAnsiTheme="majorBidi" w:cstheme="majorBidi"/>
        </w:rPr>
        <w:t>Sans</w:t>
      </w:r>
      <w:r w:rsidR="00A378A1" w:rsidRPr="006B4764">
        <w:rPr>
          <w:rFonts w:asciiTheme="majorBidi" w:hAnsiTheme="majorBidi" w:cstheme="majorBidi"/>
        </w:rPr>
        <w:t xml:space="preserve"> oublier leur</w:t>
      </w:r>
      <w:r w:rsidR="005A5423" w:rsidRPr="006B4764">
        <w:rPr>
          <w:rFonts w:asciiTheme="majorBidi" w:hAnsiTheme="majorBidi" w:cstheme="majorBidi"/>
        </w:rPr>
        <w:t xml:space="preserve"> charge cultuelle qui</w:t>
      </w:r>
      <w:r w:rsidR="003E0896" w:rsidRPr="006B4764">
        <w:rPr>
          <w:rFonts w:asciiTheme="majorBidi" w:hAnsiTheme="majorBidi" w:cstheme="majorBidi"/>
        </w:rPr>
        <w:t xml:space="preserve"> reflète le mode d’emploi exigé par la société (communauté linguistique). </w:t>
      </w:r>
    </w:p>
    <w:p w:rsidR="003D0E5E" w:rsidRPr="006B4764" w:rsidRDefault="00325D59" w:rsidP="005A5423">
      <w:pPr>
        <w:jc w:val="both"/>
        <w:rPr>
          <w:rFonts w:asciiTheme="majorBidi" w:hAnsiTheme="majorBidi" w:cstheme="majorBidi"/>
        </w:rPr>
      </w:pPr>
      <w:r w:rsidRPr="006B4764">
        <w:rPr>
          <w:rFonts w:asciiTheme="majorBidi" w:hAnsiTheme="majorBidi" w:cstheme="majorBidi"/>
        </w:rPr>
        <w:t>Si l’on tient compte de ces critères</w:t>
      </w:r>
      <w:r w:rsidR="006A053A" w:rsidRPr="006B4764">
        <w:rPr>
          <w:rFonts w:asciiTheme="majorBidi" w:hAnsiTheme="majorBidi" w:cstheme="majorBidi"/>
        </w:rPr>
        <w:t>, on</w:t>
      </w:r>
      <w:r w:rsidR="00F53813" w:rsidRPr="006B4764">
        <w:rPr>
          <w:rFonts w:asciiTheme="majorBidi" w:hAnsiTheme="majorBidi" w:cstheme="majorBidi"/>
        </w:rPr>
        <w:t xml:space="preserve"> comprend que la traduction littérale peut amener l’usager à une traduction inadéquate. En fait, notre condition bilingue (arabe-français) non-native nous a permis de comprendre que les autres locuteurs autochtones emploient</w:t>
      </w:r>
      <w:r w:rsidR="00481878" w:rsidRPr="006B4764">
        <w:rPr>
          <w:rFonts w:asciiTheme="majorBidi" w:hAnsiTheme="majorBidi" w:cstheme="majorBidi"/>
        </w:rPr>
        <w:t xml:space="preserve"> ces formes</w:t>
      </w:r>
      <w:r w:rsidR="00FA0A0A" w:rsidRPr="006B4764">
        <w:rPr>
          <w:rFonts w:asciiTheme="majorBidi" w:hAnsiTheme="majorBidi" w:cstheme="majorBidi"/>
        </w:rPr>
        <w:t xml:space="preserve"> </w:t>
      </w:r>
      <w:r w:rsidR="00F53813" w:rsidRPr="006B4764">
        <w:rPr>
          <w:rFonts w:asciiTheme="majorBidi" w:hAnsiTheme="majorBidi" w:cstheme="majorBidi"/>
        </w:rPr>
        <w:t>dans les conversations courantes</w:t>
      </w:r>
      <w:r w:rsidR="005912E1" w:rsidRPr="006B4764">
        <w:rPr>
          <w:rFonts w:asciiTheme="majorBidi" w:hAnsiTheme="majorBidi" w:cstheme="majorBidi"/>
        </w:rPr>
        <w:t xml:space="preserve"> et</w:t>
      </w:r>
      <w:r w:rsidR="00F53813" w:rsidRPr="006B4764">
        <w:rPr>
          <w:rFonts w:asciiTheme="majorBidi" w:hAnsiTheme="majorBidi" w:cstheme="majorBidi"/>
        </w:rPr>
        <w:t xml:space="preserve"> dans certaines situations</w:t>
      </w:r>
      <w:r w:rsidR="005912E1" w:rsidRPr="006B4764">
        <w:rPr>
          <w:rFonts w:asciiTheme="majorBidi" w:hAnsiTheme="majorBidi" w:cstheme="majorBidi"/>
        </w:rPr>
        <w:t>,</w:t>
      </w:r>
      <w:r w:rsidR="00F53813" w:rsidRPr="006B4764">
        <w:rPr>
          <w:rFonts w:asciiTheme="majorBidi" w:hAnsiTheme="majorBidi" w:cstheme="majorBidi"/>
        </w:rPr>
        <w:t xml:space="preserve"> d’une</w:t>
      </w:r>
      <w:r w:rsidR="00FA0A0A" w:rsidRPr="006B4764">
        <w:rPr>
          <w:rFonts w:asciiTheme="majorBidi" w:hAnsiTheme="majorBidi" w:cstheme="majorBidi"/>
        </w:rPr>
        <w:t xml:space="preserve"> </w:t>
      </w:r>
      <w:r w:rsidR="00F53813" w:rsidRPr="006B4764">
        <w:rPr>
          <w:rFonts w:asciiTheme="majorBidi" w:hAnsiTheme="majorBidi" w:cstheme="majorBidi"/>
        </w:rPr>
        <w:t>façon imprévisible et rapide</w:t>
      </w:r>
      <w:r w:rsidR="005A5423" w:rsidRPr="006B4764">
        <w:rPr>
          <w:rFonts w:asciiTheme="majorBidi" w:hAnsiTheme="majorBidi" w:cstheme="majorBidi"/>
        </w:rPr>
        <w:t xml:space="preserve">. </w:t>
      </w:r>
      <w:r w:rsidR="001205FA" w:rsidRPr="006B4764">
        <w:rPr>
          <w:rFonts w:asciiTheme="majorBidi" w:hAnsiTheme="majorBidi" w:cstheme="majorBidi"/>
        </w:rPr>
        <w:t>En revanche,</w:t>
      </w:r>
      <w:r w:rsidR="00FA0A0A" w:rsidRPr="006B4764">
        <w:rPr>
          <w:rFonts w:asciiTheme="majorBidi" w:hAnsiTheme="majorBidi" w:cstheme="majorBidi"/>
        </w:rPr>
        <w:t xml:space="preserve"> </w:t>
      </w:r>
      <w:r w:rsidR="005A5423" w:rsidRPr="006B4764">
        <w:rPr>
          <w:rFonts w:asciiTheme="majorBidi" w:hAnsiTheme="majorBidi" w:cstheme="majorBidi"/>
        </w:rPr>
        <w:t xml:space="preserve">le non-natif se trouve incapable de saisir le sens global d’une expression, </w:t>
      </w:r>
      <w:r w:rsidR="001205FA" w:rsidRPr="006B4764">
        <w:rPr>
          <w:rFonts w:asciiTheme="majorBidi" w:hAnsiTheme="majorBidi" w:cstheme="majorBidi"/>
        </w:rPr>
        <w:t>bien</w:t>
      </w:r>
      <w:r w:rsidR="005A5423" w:rsidRPr="006B4764">
        <w:rPr>
          <w:rFonts w:asciiTheme="majorBidi" w:hAnsiTheme="majorBidi" w:cstheme="majorBidi"/>
        </w:rPr>
        <w:t xml:space="preserve"> qu’il soit compétent au plan grammatical. Ainsi, p</w:t>
      </w:r>
      <w:r w:rsidR="007B21D5" w:rsidRPr="006B4764">
        <w:rPr>
          <w:rFonts w:asciiTheme="majorBidi" w:hAnsiTheme="majorBidi" w:cstheme="majorBidi"/>
        </w:rPr>
        <w:t xml:space="preserve">our traduire ces unités </w:t>
      </w:r>
      <w:r w:rsidR="007B21D5" w:rsidRPr="006B4764">
        <w:rPr>
          <w:rFonts w:asciiTheme="majorBidi" w:hAnsiTheme="majorBidi" w:cstheme="majorBidi"/>
        </w:rPr>
        <w:lastRenderedPageBreak/>
        <w:t xml:space="preserve">phraséologiques, il </w:t>
      </w:r>
      <w:r w:rsidR="00451940" w:rsidRPr="006B4764">
        <w:rPr>
          <w:rFonts w:asciiTheme="majorBidi" w:hAnsiTheme="majorBidi" w:cstheme="majorBidi"/>
        </w:rPr>
        <w:t xml:space="preserve">faut </w:t>
      </w:r>
      <w:r w:rsidR="005A5423" w:rsidRPr="006B4764">
        <w:rPr>
          <w:rFonts w:asciiTheme="majorBidi" w:hAnsiTheme="majorBidi" w:cstheme="majorBidi"/>
        </w:rPr>
        <w:t>être attentif</w:t>
      </w:r>
      <w:r w:rsidR="007B21D5" w:rsidRPr="006B4764">
        <w:rPr>
          <w:rFonts w:asciiTheme="majorBidi" w:hAnsiTheme="majorBidi" w:cstheme="majorBidi"/>
        </w:rPr>
        <w:t xml:space="preserve"> au contexte qui exige l’emploi d’une certaine formule dans une situation de communication fixe, et </w:t>
      </w:r>
      <w:r w:rsidR="005A5423" w:rsidRPr="006B4764">
        <w:rPr>
          <w:rFonts w:asciiTheme="majorBidi" w:hAnsiTheme="majorBidi" w:cstheme="majorBidi"/>
        </w:rPr>
        <w:t>au</w:t>
      </w:r>
      <w:r w:rsidR="007B21D5" w:rsidRPr="006B4764">
        <w:rPr>
          <w:rFonts w:asciiTheme="majorBidi" w:hAnsiTheme="majorBidi" w:cstheme="majorBidi"/>
        </w:rPr>
        <w:t xml:space="preserve"> caractère figé</w:t>
      </w:r>
      <w:r w:rsidR="005A5423" w:rsidRPr="006B4764">
        <w:rPr>
          <w:rFonts w:asciiTheme="majorBidi" w:hAnsiTheme="majorBidi" w:cstheme="majorBidi"/>
        </w:rPr>
        <w:t xml:space="preserve"> des formules</w:t>
      </w:r>
      <w:r w:rsidR="007B21D5" w:rsidRPr="006B4764">
        <w:rPr>
          <w:rFonts w:asciiTheme="majorBidi" w:hAnsiTheme="majorBidi" w:cstheme="majorBidi"/>
        </w:rPr>
        <w:t xml:space="preserve">. De ce fait, </w:t>
      </w:r>
      <w:r w:rsidR="005A5423" w:rsidRPr="006B4764">
        <w:rPr>
          <w:rFonts w:asciiTheme="majorBidi" w:hAnsiTheme="majorBidi" w:cstheme="majorBidi"/>
        </w:rPr>
        <w:t>il est donc recommandé</w:t>
      </w:r>
      <w:r w:rsidR="007B21D5" w:rsidRPr="006B4764">
        <w:rPr>
          <w:rFonts w:asciiTheme="majorBidi" w:hAnsiTheme="majorBidi" w:cstheme="majorBidi"/>
        </w:rPr>
        <w:t xml:space="preserve"> de chercher les structures sémantiques équivalentes qui correspondent au type de contexte pragmatique et à la signification visée</w:t>
      </w:r>
      <w:r w:rsidR="005A5423" w:rsidRPr="006B4764">
        <w:rPr>
          <w:rFonts w:asciiTheme="majorBidi" w:hAnsiTheme="majorBidi" w:cstheme="majorBidi"/>
        </w:rPr>
        <w:t xml:space="preserve"> au lieu de tenter des traductions littérales inappropriées</w:t>
      </w:r>
      <w:r w:rsidR="007B21D5" w:rsidRPr="006B4764">
        <w:rPr>
          <w:rFonts w:asciiTheme="majorBidi" w:hAnsiTheme="majorBidi" w:cstheme="majorBidi"/>
        </w:rPr>
        <w:t>.</w:t>
      </w:r>
      <w:r w:rsidR="005A5423" w:rsidRPr="006B4764">
        <w:rPr>
          <w:rFonts w:asciiTheme="majorBidi" w:hAnsiTheme="majorBidi" w:cstheme="majorBidi"/>
        </w:rPr>
        <w:t xml:space="preserve"> Cela veut dire</w:t>
      </w:r>
      <w:r w:rsidR="001205FA" w:rsidRPr="006B4764">
        <w:rPr>
          <w:rFonts w:asciiTheme="majorBidi" w:hAnsiTheme="majorBidi" w:cstheme="majorBidi"/>
        </w:rPr>
        <w:t xml:space="preserve"> que</w:t>
      </w:r>
      <w:r w:rsidR="005A5423" w:rsidRPr="006B4764">
        <w:rPr>
          <w:rFonts w:asciiTheme="majorBidi" w:hAnsiTheme="majorBidi" w:cstheme="majorBidi"/>
        </w:rPr>
        <w:t xml:space="preserve"> la recherche d’équivalen</w:t>
      </w:r>
      <w:r w:rsidR="001205FA" w:rsidRPr="006B4764">
        <w:rPr>
          <w:rFonts w:asciiTheme="majorBidi" w:hAnsiTheme="majorBidi" w:cstheme="majorBidi"/>
        </w:rPr>
        <w:t>c</w:t>
      </w:r>
      <w:r w:rsidR="005A5423" w:rsidRPr="006B4764">
        <w:rPr>
          <w:rFonts w:asciiTheme="majorBidi" w:hAnsiTheme="majorBidi" w:cstheme="majorBidi"/>
        </w:rPr>
        <w:t>es aux formules traitées correspondrait éventuellement à des sortes des synonymes approchés portant le même contenu sémantique et s’utilis</w:t>
      </w:r>
      <w:r w:rsidR="001205FA" w:rsidRPr="006B4764">
        <w:rPr>
          <w:rFonts w:asciiTheme="majorBidi" w:hAnsiTheme="majorBidi" w:cstheme="majorBidi"/>
        </w:rPr>
        <w:t>ant</w:t>
      </w:r>
      <w:r w:rsidR="005A5423" w:rsidRPr="006B4764">
        <w:rPr>
          <w:rFonts w:asciiTheme="majorBidi" w:hAnsiTheme="majorBidi" w:cstheme="majorBidi"/>
        </w:rPr>
        <w:t xml:space="preserve"> dans une situation pragmatique identique. </w:t>
      </w:r>
    </w:p>
    <w:p w:rsidR="00143230" w:rsidRPr="006B4764" w:rsidRDefault="003E0896" w:rsidP="005A5423">
      <w:pPr>
        <w:jc w:val="both"/>
        <w:rPr>
          <w:rFonts w:asciiTheme="majorBidi" w:hAnsiTheme="majorBidi" w:cstheme="majorBidi"/>
        </w:rPr>
      </w:pPr>
      <w:r w:rsidRPr="006B4764">
        <w:rPr>
          <w:rFonts w:asciiTheme="majorBidi" w:hAnsiTheme="majorBidi" w:cstheme="majorBidi"/>
        </w:rPr>
        <w:t xml:space="preserve">Or, les dictionnaires bilingues (français-arabe) ou (arabe-français) se concentrent sur les lexiques et ne peuvent point guider les usagers bilingues, ni apportent un soutien langagier. </w:t>
      </w:r>
      <w:r w:rsidR="00762F32">
        <w:rPr>
          <w:rFonts w:asciiTheme="majorBidi" w:hAnsiTheme="majorBidi" w:cstheme="majorBidi"/>
        </w:rPr>
        <w:t>À</w:t>
      </w:r>
      <w:r w:rsidRPr="006B4764">
        <w:rPr>
          <w:rFonts w:asciiTheme="majorBidi" w:hAnsiTheme="majorBidi" w:cstheme="majorBidi"/>
        </w:rPr>
        <w:t xml:space="preserve"> notre connaissance, il n’existe jusqu'à présent</w:t>
      </w:r>
      <w:r w:rsidR="00FA0A0A" w:rsidRPr="006B4764">
        <w:rPr>
          <w:rFonts w:asciiTheme="majorBidi" w:hAnsiTheme="majorBidi" w:cstheme="majorBidi"/>
        </w:rPr>
        <w:t xml:space="preserve"> </w:t>
      </w:r>
      <w:r w:rsidR="00362EA0" w:rsidRPr="006B4764">
        <w:rPr>
          <w:rFonts w:asciiTheme="majorBidi" w:hAnsiTheme="majorBidi" w:cstheme="majorBidi"/>
        </w:rPr>
        <w:t>auc</w:t>
      </w:r>
      <w:r w:rsidRPr="006B4764">
        <w:rPr>
          <w:rFonts w:asciiTheme="majorBidi" w:hAnsiTheme="majorBidi" w:cstheme="majorBidi"/>
        </w:rPr>
        <w:t xml:space="preserve">un dictionnaire bilingue qui traite ce type d’expression, malgré leur importance surtout si </w:t>
      </w:r>
      <w:r w:rsidR="00362EA0" w:rsidRPr="006B4764">
        <w:rPr>
          <w:rFonts w:asciiTheme="majorBidi" w:hAnsiTheme="majorBidi" w:cstheme="majorBidi"/>
        </w:rPr>
        <w:t>l’</w:t>
      </w:r>
      <w:r w:rsidRPr="006B4764">
        <w:rPr>
          <w:rFonts w:asciiTheme="majorBidi" w:hAnsiTheme="majorBidi" w:cstheme="majorBidi"/>
        </w:rPr>
        <w:t xml:space="preserve">on prend en considération le contact étroit entre la langue française et la langue arabe en usage notamment en Tunisie et dans les pays </w:t>
      </w:r>
      <w:r w:rsidR="00F4071F" w:rsidRPr="006B4764">
        <w:rPr>
          <w:rFonts w:asciiTheme="majorBidi" w:hAnsiTheme="majorBidi" w:cstheme="majorBidi"/>
        </w:rPr>
        <w:t xml:space="preserve">magrébins d’une façon générale pendant la période coloniale. </w:t>
      </w:r>
    </w:p>
    <w:p w:rsidR="002452C3" w:rsidRPr="00F74AD6" w:rsidRDefault="00DC1C00" w:rsidP="00F74AD6">
      <w:pPr>
        <w:pStyle w:val="Paragraphedeliste"/>
        <w:numPr>
          <w:ilvl w:val="0"/>
          <w:numId w:val="9"/>
        </w:numPr>
        <w:jc w:val="both"/>
        <w:rPr>
          <w:rFonts w:asciiTheme="majorBidi" w:hAnsiTheme="majorBidi" w:cstheme="majorBidi"/>
        </w:rPr>
      </w:pPr>
      <w:r w:rsidRPr="00F74AD6">
        <w:rPr>
          <w:rFonts w:asciiTheme="majorBidi" w:hAnsiTheme="majorBidi" w:cstheme="majorBidi"/>
        </w:rPr>
        <w:t xml:space="preserve">Proposition </w:t>
      </w:r>
      <w:r w:rsidR="005F46E6" w:rsidRPr="00F74AD6">
        <w:rPr>
          <w:rFonts w:asciiTheme="majorBidi" w:hAnsiTheme="majorBidi" w:cstheme="majorBidi"/>
        </w:rPr>
        <w:t xml:space="preserve">de </w:t>
      </w:r>
      <w:r w:rsidR="005F46E6" w:rsidRPr="00F74AD6">
        <w:rPr>
          <w:rFonts w:asciiTheme="majorBidi" w:hAnsiTheme="majorBidi" w:cstheme="majorBidi"/>
          <w:lang w:val="fr-FR"/>
        </w:rPr>
        <w:t>traduction</w:t>
      </w:r>
      <w:r w:rsidR="005F46E6" w:rsidRPr="00F74AD6">
        <w:rPr>
          <w:rFonts w:asciiTheme="majorBidi" w:hAnsiTheme="majorBidi" w:cstheme="majorBidi"/>
        </w:rPr>
        <w:t xml:space="preserve"> des FEC</w:t>
      </w:r>
    </w:p>
    <w:p w:rsidR="00C516F0" w:rsidRPr="006B4764" w:rsidRDefault="00C516F0" w:rsidP="001E11C6">
      <w:pPr>
        <w:jc w:val="both"/>
        <w:rPr>
          <w:rFonts w:asciiTheme="majorBidi" w:hAnsiTheme="majorBidi" w:cstheme="majorBidi"/>
        </w:rPr>
      </w:pPr>
      <w:r w:rsidRPr="006B4764">
        <w:rPr>
          <w:rFonts w:asciiTheme="majorBidi" w:hAnsiTheme="majorBidi" w:cstheme="majorBidi"/>
        </w:rPr>
        <w:t>Notre objectif dans cette section est de savoir comment les formules expressives à valeur pragmatique</w:t>
      </w:r>
      <w:r w:rsidR="00FA0A0A" w:rsidRPr="006B4764">
        <w:rPr>
          <w:rFonts w:asciiTheme="majorBidi" w:hAnsiTheme="majorBidi" w:cstheme="majorBidi"/>
        </w:rPr>
        <w:t xml:space="preserve"> </w:t>
      </w:r>
      <w:r w:rsidR="00362EA0" w:rsidRPr="006B4764">
        <w:rPr>
          <w:rFonts w:asciiTheme="majorBidi" w:hAnsiTheme="majorBidi" w:cstheme="majorBidi"/>
        </w:rPr>
        <w:t>qui</w:t>
      </w:r>
      <w:r w:rsidR="00FA0A0A" w:rsidRPr="006B4764">
        <w:rPr>
          <w:rFonts w:asciiTheme="majorBidi" w:hAnsiTheme="majorBidi" w:cstheme="majorBidi"/>
        </w:rPr>
        <w:t xml:space="preserve"> </w:t>
      </w:r>
      <w:r w:rsidRPr="006B4764">
        <w:rPr>
          <w:rFonts w:asciiTheme="majorBidi" w:hAnsiTheme="majorBidi" w:cstheme="majorBidi"/>
        </w:rPr>
        <w:t xml:space="preserve">s’utilisent typiquement en français </w:t>
      </w:r>
      <w:r w:rsidR="00362EA0" w:rsidRPr="006B4764">
        <w:rPr>
          <w:rFonts w:asciiTheme="majorBidi" w:hAnsiTheme="majorBidi" w:cstheme="majorBidi"/>
        </w:rPr>
        <w:t>ont</w:t>
      </w:r>
      <w:r w:rsidRPr="006B4764">
        <w:rPr>
          <w:rFonts w:asciiTheme="majorBidi" w:hAnsiTheme="majorBidi" w:cstheme="majorBidi"/>
        </w:rPr>
        <w:t xml:space="preserve"> des équivalents fonctionnels en arabe et si elles expriment les mêmes actes de langage</w:t>
      </w:r>
      <w:r w:rsidR="001E11C6" w:rsidRPr="006B4764">
        <w:rPr>
          <w:rFonts w:asciiTheme="majorBidi" w:hAnsiTheme="majorBidi" w:cstheme="majorBidi"/>
        </w:rPr>
        <w:t xml:space="preserve"> et pourquoi certaines formules ne trouvent pas d’équivalents dans la langue arabe. </w:t>
      </w:r>
    </w:p>
    <w:p w:rsidR="003D0E5E" w:rsidRPr="006B4764" w:rsidRDefault="001E11C6" w:rsidP="00DC1C00">
      <w:pPr>
        <w:jc w:val="both"/>
        <w:rPr>
          <w:rFonts w:asciiTheme="majorBidi" w:hAnsiTheme="majorBidi" w:cstheme="majorBidi"/>
        </w:rPr>
      </w:pPr>
      <w:r w:rsidRPr="006B4764">
        <w:rPr>
          <w:rFonts w:asciiTheme="majorBidi" w:hAnsiTheme="majorBidi" w:cstheme="majorBidi"/>
        </w:rPr>
        <w:t>Nous proposons</w:t>
      </w:r>
      <w:r w:rsidR="005859DA" w:rsidRPr="006B4764">
        <w:rPr>
          <w:rFonts w:asciiTheme="majorBidi" w:hAnsiTheme="majorBidi" w:cstheme="majorBidi"/>
        </w:rPr>
        <w:t xml:space="preserve"> ici une série</w:t>
      </w:r>
      <w:r w:rsidR="00FA0A0A" w:rsidRPr="006B4764">
        <w:rPr>
          <w:rFonts w:asciiTheme="majorBidi" w:hAnsiTheme="majorBidi" w:cstheme="majorBidi"/>
        </w:rPr>
        <w:t xml:space="preserve"> </w:t>
      </w:r>
      <w:r w:rsidR="005859DA" w:rsidRPr="006B4764">
        <w:rPr>
          <w:rFonts w:asciiTheme="majorBidi" w:hAnsiTheme="majorBidi" w:cstheme="majorBidi"/>
        </w:rPr>
        <w:t>d’</w:t>
      </w:r>
      <w:r w:rsidRPr="006B4764">
        <w:rPr>
          <w:rFonts w:asciiTheme="majorBidi" w:hAnsiTheme="majorBidi" w:cstheme="majorBidi"/>
        </w:rPr>
        <w:t>équivalents</w:t>
      </w:r>
      <w:r w:rsidR="00FA0A0A" w:rsidRPr="006B4764">
        <w:rPr>
          <w:rFonts w:asciiTheme="majorBidi" w:hAnsiTheme="majorBidi" w:cstheme="majorBidi"/>
        </w:rPr>
        <w:t xml:space="preserve"> </w:t>
      </w:r>
      <w:r w:rsidR="005859DA" w:rsidRPr="006B4764">
        <w:rPr>
          <w:rFonts w:asciiTheme="majorBidi" w:hAnsiTheme="majorBidi" w:cstheme="majorBidi"/>
        </w:rPr>
        <w:t xml:space="preserve">sémantiques </w:t>
      </w:r>
      <w:r w:rsidRPr="006B4764">
        <w:rPr>
          <w:rFonts w:asciiTheme="majorBidi" w:hAnsiTheme="majorBidi" w:cstheme="majorBidi"/>
        </w:rPr>
        <w:t>de certaines formules qui expriment une émotion</w:t>
      </w:r>
      <w:r w:rsidR="005859DA" w:rsidRPr="006B4764">
        <w:rPr>
          <w:rFonts w:asciiTheme="majorBidi" w:hAnsiTheme="majorBidi" w:cstheme="majorBidi"/>
        </w:rPr>
        <w:t xml:space="preserve"> tout en rendant compte </w:t>
      </w:r>
      <w:r w:rsidR="00F5464B" w:rsidRPr="006B4764">
        <w:rPr>
          <w:rFonts w:asciiTheme="majorBidi" w:hAnsiTheme="majorBidi" w:cstheme="majorBidi"/>
        </w:rPr>
        <w:t>d</w:t>
      </w:r>
      <w:r w:rsidR="005859DA" w:rsidRPr="006B4764">
        <w:rPr>
          <w:rFonts w:asciiTheme="majorBidi" w:hAnsiTheme="majorBidi" w:cstheme="majorBidi"/>
        </w:rPr>
        <w:t xml:space="preserve">es critères saillants mentionnés ci-dessus. </w:t>
      </w:r>
    </w:p>
    <w:p w:rsidR="00204222" w:rsidRPr="006B4764" w:rsidRDefault="005859DA" w:rsidP="00204222">
      <w:pPr>
        <w:jc w:val="both"/>
        <w:rPr>
          <w:rFonts w:asciiTheme="majorBidi" w:hAnsiTheme="majorBidi" w:cstheme="majorBidi"/>
        </w:rPr>
      </w:pPr>
      <w:r w:rsidRPr="006B4764">
        <w:rPr>
          <w:rFonts w:asciiTheme="majorBidi" w:hAnsiTheme="majorBidi" w:cstheme="majorBidi"/>
        </w:rPr>
        <w:t xml:space="preserve">Comme les contextes de la vie quotidienne sont très variés, nous avons opté pour les expressions qui véhiculent des sentiments liés à la </w:t>
      </w:r>
      <w:r w:rsidRPr="006B4764">
        <w:rPr>
          <w:rFonts w:asciiTheme="majorBidi" w:hAnsiTheme="majorBidi" w:cstheme="majorBidi"/>
        </w:rPr>
        <w:lastRenderedPageBreak/>
        <w:t>polarité négative (indignation, colère, mécontentement…). Nous justifions ce choix par la grande variété de ces exp</w:t>
      </w:r>
      <w:r w:rsidR="00053743">
        <w:rPr>
          <w:rFonts w:asciiTheme="majorBidi" w:hAnsiTheme="majorBidi" w:cstheme="majorBidi"/>
        </w:rPr>
        <w:t xml:space="preserve">ressions dans les deux langues ; </w:t>
      </w:r>
      <w:r w:rsidRPr="006B4764">
        <w:rPr>
          <w:rFonts w:asciiTheme="majorBidi" w:hAnsiTheme="majorBidi" w:cstheme="majorBidi"/>
        </w:rPr>
        <w:t>langue source (français)</w:t>
      </w:r>
      <w:r w:rsidR="00FA0A0A" w:rsidRPr="006B4764">
        <w:rPr>
          <w:rFonts w:asciiTheme="majorBidi" w:hAnsiTheme="majorBidi" w:cstheme="majorBidi"/>
        </w:rPr>
        <w:t xml:space="preserve"> </w:t>
      </w:r>
      <w:r w:rsidR="00F63F19" w:rsidRPr="006B4764">
        <w:rPr>
          <w:rFonts w:asciiTheme="majorBidi" w:hAnsiTheme="majorBidi" w:cstheme="majorBidi"/>
        </w:rPr>
        <w:t>et</w:t>
      </w:r>
      <w:r w:rsidR="00FA0A0A" w:rsidRPr="006B4764">
        <w:rPr>
          <w:rFonts w:asciiTheme="majorBidi" w:hAnsiTheme="majorBidi" w:cstheme="majorBidi"/>
        </w:rPr>
        <w:t xml:space="preserve"> </w:t>
      </w:r>
      <w:r w:rsidRPr="006B4764">
        <w:rPr>
          <w:rFonts w:asciiTheme="majorBidi" w:hAnsiTheme="majorBidi" w:cstheme="majorBidi"/>
        </w:rPr>
        <w:t xml:space="preserve"> langue </w:t>
      </w:r>
      <w:r w:rsidR="00204222" w:rsidRPr="006B4764">
        <w:rPr>
          <w:rFonts w:asciiTheme="majorBidi" w:hAnsiTheme="majorBidi" w:cstheme="majorBidi"/>
        </w:rPr>
        <w:t>cible</w:t>
      </w:r>
      <w:r w:rsidRPr="006B4764">
        <w:rPr>
          <w:rFonts w:asciiTheme="majorBidi" w:hAnsiTheme="majorBidi" w:cstheme="majorBidi"/>
        </w:rPr>
        <w:t xml:space="preserve"> (arabe). Ces expressions sont souvent interactives répondant à un stimulus extralinguistique qui exige </w:t>
      </w:r>
      <w:r w:rsidR="00F63F19" w:rsidRPr="006B4764">
        <w:rPr>
          <w:rFonts w:asciiTheme="majorBidi" w:hAnsiTheme="majorBidi" w:cstheme="majorBidi"/>
        </w:rPr>
        <w:t xml:space="preserve">telle ou telle </w:t>
      </w:r>
      <w:r w:rsidRPr="006B4764">
        <w:rPr>
          <w:rFonts w:asciiTheme="majorBidi" w:hAnsiTheme="majorBidi" w:cstheme="majorBidi"/>
        </w:rPr>
        <w:t>réaction. L’intonation joue</w:t>
      </w:r>
      <w:r w:rsidR="002452C3" w:rsidRPr="006B4764">
        <w:rPr>
          <w:rFonts w:asciiTheme="majorBidi" w:hAnsiTheme="majorBidi" w:cstheme="majorBidi"/>
        </w:rPr>
        <w:t xml:space="preserve"> aussi</w:t>
      </w:r>
      <w:r w:rsidRPr="006B4764">
        <w:rPr>
          <w:rFonts w:asciiTheme="majorBidi" w:hAnsiTheme="majorBidi" w:cstheme="majorBidi"/>
        </w:rPr>
        <w:t xml:space="preserve"> un rôle essentiel dans l’analyse et la traduction de ce type</w:t>
      </w:r>
      <w:r w:rsidR="007475AE" w:rsidRPr="006B4764">
        <w:rPr>
          <w:rFonts w:asciiTheme="majorBidi" w:hAnsiTheme="majorBidi" w:cstheme="majorBidi"/>
        </w:rPr>
        <w:t xml:space="preserve"> d’expressions marquées négativement</w:t>
      </w:r>
      <w:r w:rsidR="002452C3" w:rsidRPr="006B4764">
        <w:rPr>
          <w:rFonts w:asciiTheme="majorBidi" w:hAnsiTheme="majorBidi" w:cstheme="majorBidi"/>
        </w:rPr>
        <w:t xml:space="preserve">. Nous allons donc choisir des exemples de formules qui ont une fonction pragmatique similaire et mettent en scène la même signification avec une intonation appropriée, c’est le cas par exemple de l’expression française : </w:t>
      </w:r>
      <w:r w:rsidR="002452C3" w:rsidRPr="006B4764">
        <w:rPr>
          <w:rFonts w:asciiTheme="majorBidi" w:hAnsiTheme="majorBidi" w:cstheme="majorBidi"/>
          <w:i/>
          <w:iCs/>
        </w:rPr>
        <w:t>j’ai en ras le bol</w:t>
      </w:r>
      <w:r w:rsidR="00FA0A0A" w:rsidRPr="006B4764">
        <w:rPr>
          <w:rFonts w:asciiTheme="majorBidi" w:hAnsiTheme="majorBidi" w:cstheme="majorBidi"/>
          <w:i/>
          <w:iCs/>
        </w:rPr>
        <w:t xml:space="preserve"> </w:t>
      </w:r>
      <w:r w:rsidR="00DC1C00" w:rsidRPr="006B4764">
        <w:rPr>
          <w:rFonts w:asciiTheme="majorBidi" w:hAnsiTheme="majorBidi" w:cstheme="majorBidi"/>
        </w:rPr>
        <w:t>qui est</w:t>
      </w:r>
      <w:r w:rsidR="00FA0A0A" w:rsidRPr="006B4764">
        <w:rPr>
          <w:rFonts w:asciiTheme="majorBidi" w:hAnsiTheme="majorBidi" w:cstheme="majorBidi"/>
        </w:rPr>
        <w:t xml:space="preserve"> </w:t>
      </w:r>
      <w:r w:rsidR="00F63F19" w:rsidRPr="006B4764">
        <w:rPr>
          <w:rFonts w:asciiTheme="majorBidi" w:hAnsiTheme="majorBidi" w:cstheme="majorBidi"/>
        </w:rPr>
        <w:t>une</w:t>
      </w:r>
      <w:r w:rsidR="00FA0A0A" w:rsidRPr="006B4764">
        <w:rPr>
          <w:rFonts w:asciiTheme="majorBidi" w:hAnsiTheme="majorBidi" w:cstheme="majorBidi"/>
        </w:rPr>
        <w:t xml:space="preserve"> </w:t>
      </w:r>
      <w:r w:rsidR="00DC1C00" w:rsidRPr="006B4764">
        <w:rPr>
          <w:rFonts w:asciiTheme="majorBidi" w:hAnsiTheme="majorBidi" w:cstheme="majorBidi"/>
        </w:rPr>
        <w:t xml:space="preserve">formule familière utilisée </w:t>
      </w:r>
      <w:r w:rsidR="00FA0A0A" w:rsidRPr="006B4764">
        <w:rPr>
          <w:rFonts w:asciiTheme="majorBidi" w:hAnsiTheme="majorBidi" w:cstheme="majorBidi"/>
        </w:rPr>
        <w:t xml:space="preserve">pour </w:t>
      </w:r>
      <w:r w:rsidR="00DC1C00" w:rsidRPr="006B4764">
        <w:rPr>
          <w:rFonts w:asciiTheme="majorBidi" w:hAnsiTheme="majorBidi" w:cstheme="majorBidi"/>
        </w:rPr>
        <w:t>exprimer un état d’exaspération</w:t>
      </w:r>
      <w:r w:rsidR="00FA0A0A" w:rsidRPr="006B4764">
        <w:rPr>
          <w:rFonts w:asciiTheme="majorBidi" w:hAnsiTheme="majorBidi" w:cstheme="majorBidi"/>
        </w:rPr>
        <w:t xml:space="preserve"> </w:t>
      </w:r>
      <w:r w:rsidR="00F63F19" w:rsidRPr="006B4764">
        <w:rPr>
          <w:rFonts w:asciiTheme="majorBidi" w:hAnsiTheme="majorBidi" w:cstheme="majorBidi"/>
        </w:rPr>
        <w:t>à la suite</w:t>
      </w:r>
      <w:r w:rsidR="00DC1C00" w:rsidRPr="006B4764">
        <w:rPr>
          <w:rFonts w:asciiTheme="majorBidi" w:hAnsiTheme="majorBidi" w:cstheme="majorBidi"/>
        </w:rPr>
        <w:t xml:space="preserve"> d’un évènement qui se vient de se passer. Pour cette expression, nous proposons</w:t>
      </w:r>
      <w:r w:rsidR="00FA0A0A" w:rsidRPr="006B4764">
        <w:rPr>
          <w:rFonts w:asciiTheme="majorBidi" w:hAnsiTheme="majorBidi" w:cstheme="majorBidi"/>
        </w:rPr>
        <w:t xml:space="preserve"> </w:t>
      </w:r>
      <w:r w:rsidR="00053743">
        <w:rPr>
          <w:rFonts w:asciiTheme="majorBidi" w:hAnsiTheme="majorBidi" w:cstheme="majorBidi"/>
        </w:rPr>
        <w:t xml:space="preserve">l’équivalent suivant : </w:t>
      </w:r>
      <w:r w:rsidR="00DC1C00" w:rsidRPr="006B4764">
        <w:rPr>
          <w:rFonts w:asciiTheme="majorBidi" w:hAnsiTheme="majorBidi" w:cstheme="majorBidi"/>
        </w:rPr>
        <w:t>«</w:t>
      </w:r>
      <w:r w:rsidR="00390573" w:rsidRPr="00415AF2">
        <w:rPr>
          <w:rFonts w:asciiTheme="majorBidi" w:hAnsiTheme="majorBidi" w:cstheme="majorBidi"/>
          <w:i/>
          <w:iCs/>
          <w:rtl/>
        </w:rPr>
        <w:t>لقد ضقت ذرعا، لقد سئمت</w:t>
      </w:r>
      <w:r w:rsidR="007878C6" w:rsidRPr="00415AF2">
        <w:rPr>
          <w:rFonts w:asciiTheme="majorBidi" w:hAnsiTheme="majorBidi" w:cstheme="majorBidi"/>
          <w:i/>
          <w:iCs/>
        </w:rPr>
        <w:t>»</w:t>
      </w:r>
      <w:r w:rsidR="00204222" w:rsidRPr="006B4764">
        <w:rPr>
          <w:rFonts w:asciiTheme="majorBidi" w:hAnsiTheme="majorBidi" w:cstheme="majorBidi"/>
        </w:rPr>
        <w:t>.</w:t>
      </w:r>
      <w:r w:rsidR="00D51AD8" w:rsidRPr="006B4764">
        <w:rPr>
          <w:rFonts w:asciiTheme="majorBidi" w:hAnsiTheme="majorBidi" w:cstheme="majorBidi"/>
        </w:rPr>
        <w:t>Dans les deux cas</w:t>
      </w:r>
      <w:r w:rsidR="00762F32">
        <w:rPr>
          <w:rFonts w:asciiTheme="majorBidi" w:hAnsiTheme="majorBidi" w:cstheme="majorBidi"/>
        </w:rPr>
        <w:t xml:space="preserve">, </w:t>
      </w:r>
      <w:r w:rsidR="00D51AD8" w:rsidRPr="006B4764">
        <w:rPr>
          <w:rFonts w:asciiTheme="majorBidi" w:hAnsiTheme="majorBidi" w:cstheme="majorBidi"/>
        </w:rPr>
        <w:t>le locuteur</w:t>
      </w:r>
      <w:r w:rsidR="00B57C62" w:rsidRPr="006B4764">
        <w:rPr>
          <w:rFonts w:asciiTheme="majorBidi" w:hAnsiTheme="majorBidi" w:cstheme="majorBidi"/>
        </w:rPr>
        <w:t xml:space="preserve"> veut manifester son extrême exaspération envers un év</w:t>
      </w:r>
      <w:r w:rsidR="00762F32">
        <w:rPr>
          <w:rFonts w:asciiTheme="majorBidi" w:hAnsiTheme="majorBidi" w:cstheme="majorBidi"/>
        </w:rPr>
        <w:t>è</w:t>
      </w:r>
      <w:r w:rsidR="00B57C62" w:rsidRPr="006B4764">
        <w:rPr>
          <w:rFonts w:asciiTheme="majorBidi" w:hAnsiTheme="majorBidi" w:cstheme="majorBidi"/>
        </w:rPr>
        <w:t>nement qui vient de se passe</w:t>
      </w:r>
      <w:r w:rsidR="00D51AD8" w:rsidRPr="006B4764">
        <w:rPr>
          <w:rFonts w:asciiTheme="majorBidi" w:hAnsiTheme="majorBidi" w:cstheme="majorBidi"/>
        </w:rPr>
        <w:t>r.</w:t>
      </w:r>
      <w:r w:rsidR="00204222" w:rsidRPr="006B4764">
        <w:rPr>
          <w:rFonts w:asciiTheme="majorBidi" w:hAnsiTheme="majorBidi" w:cstheme="majorBidi"/>
        </w:rPr>
        <w:t xml:space="preserve"> </w:t>
      </w:r>
    </w:p>
    <w:p w:rsidR="0099268E" w:rsidRPr="006B4764" w:rsidRDefault="00204222" w:rsidP="00CC03A1">
      <w:pPr>
        <w:jc w:val="both"/>
        <w:rPr>
          <w:rFonts w:asciiTheme="majorBidi" w:hAnsiTheme="majorBidi" w:cstheme="majorBidi"/>
          <w:i/>
          <w:iCs/>
        </w:rPr>
      </w:pPr>
      <w:r w:rsidRPr="006B4764">
        <w:rPr>
          <w:rFonts w:asciiTheme="majorBidi" w:hAnsiTheme="majorBidi" w:cstheme="majorBidi"/>
        </w:rPr>
        <w:t>En fait, les formules qui sont en français bien lexicalisées et strictement figées sur le plan sémantique et syntaxique ont souvent des équivalents prédictibles en arabe</w:t>
      </w:r>
      <w:r w:rsidR="0099268E" w:rsidRPr="006B4764">
        <w:rPr>
          <w:rFonts w:asciiTheme="majorBidi" w:hAnsiTheme="majorBidi" w:cstheme="majorBidi"/>
        </w:rPr>
        <w:t>. Nous proposons la série d’expressions suivantes avec leurs équivalents en arabe :</w:t>
      </w:r>
      <w:r w:rsidR="00CC03A1" w:rsidRPr="006B4764">
        <w:rPr>
          <w:rFonts w:asciiTheme="majorBidi" w:hAnsiTheme="majorBidi" w:cstheme="majorBidi"/>
        </w:rPr>
        <w:t xml:space="preserve"> </w:t>
      </w:r>
      <w:r w:rsidR="0031271D" w:rsidRPr="006B4764">
        <w:rPr>
          <w:rFonts w:asciiTheme="majorBidi" w:hAnsiTheme="majorBidi" w:cstheme="majorBidi"/>
          <w:i/>
          <w:iCs/>
        </w:rPr>
        <w:t>t</w:t>
      </w:r>
      <w:r w:rsidR="0099268E" w:rsidRPr="006B4764">
        <w:rPr>
          <w:rFonts w:asciiTheme="majorBidi" w:hAnsiTheme="majorBidi" w:cstheme="majorBidi"/>
          <w:i/>
          <w:iCs/>
        </w:rPr>
        <w:t>ant pis</w:t>
      </w:r>
      <w:r w:rsidR="00CC03A1" w:rsidRPr="006B4764">
        <w:rPr>
          <w:rFonts w:asciiTheme="majorBidi" w:hAnsiTheme="majorBidi" w:cstheme="majorBidi"/>
          <w:i/>
          <w:iCs/>
        </w:rPr>
        <w:t xml:space="preserve"> (</w:t>
      </w:r>
      <w:r w:rsidR="009F0B56" w:rsidRPr="006B4764">
        <w:rPr>
          <w:rFonts w:ascii="Helvetica" w:hAnsi="Helvetica" w:cs="Helvetica"/>
          <w:i/>
          <w:iCs/>
          <w:sz w:val="20"/>
          <w:szCs w:val="20"/>
          <w:shd w:val="clear" w:color="auto" w:fill="FFFFFF"/>
          <w:rtl/>
        </w:rPr>
        <w:t>لا يهم</w:t>
      </w:r>
      <w:r w:rsidR="00CC03A1" w:rsidRPr="006B4764">
        <w:rPr>
          <w:rFonts w:asciiTheme="majorBidi" w:hAnsiTheme="majorBidi" w:cstheme="majorBidi"/>
          <w:i/>
          <w:iCs/>
        </w:rPr>
        <w:t>)</w:t>
      </w:r>
      <w:r w:rsidR="0031271D" w:rsidRPr="006B4764">
        <w:rPr>
          <w:rFonts w:asciiTheme="majorBidi" w:hAnsiTheme="majorBidi" w:cstheme="majorBidi"/>
          <w:i/>
          <w:iCs/>
        </w:rPr>
        <w:t>,</w:t>
      </w:r>
      <w:r w:rsidR="00CC03A1" w:rsidRPr="006B4764">
        <w:rPr>
          <w:rFonts w:asciiTheme="majorBidi" w:hAnsiTheme="majorBidi" w:cstheme="majorBidi"/>
          <w:i/>
          <w:iCs/>
        </w:rPr>
        <w:t xml:space="preserve"> </w:t>
      </w:r>
      <w:r w:rsidR="00762F32">
        <w:rPr>
          <w:rFonts w:asciiTheme="majorBidi" w:hAnsiTheme="majorBidi" w:cstheme="majorBidi"/>
          <w:i/>
          <w:iCs/>
        </w:rPr>
        <w:t>m</w:t>
      </w:r>
      <w:r w:rsidR="008B0813" w:rsidRPr="006B4764">
        <w:rPr>
          <w:rFonts w:asciiTheme="majorBidi" w:hAnsiTheme="majorBidi" w:cstheme="majorBidi"/>
          <w:i/>
          <w:iCs/>
        </w:rPr>
        <w:t>êle-toi de ce qui</w:t>
      </w:r>
      <w:r w:rsidR="0099268E" w:rsidRPr="006B4764">
        <w:rPr>
          <w:rFonts w:asciiTheme="majorBidi" w:hAnsiTheme="majorBidi" w:cstheme="majorBidi"/>
          <w:i/>
          <w:iCs/>
        </w:rPr>
        <w:t xml:space="preserve"> tu regardes</w:t>
      </w:r>
      <w:r w:rsidR="00CC03A1" w:rsidRPr="006B4764">
        <w:rPr>
          <w:rFonts w:asciiTheme="majorBidi" w:hAnsiTheme="majorBidi" w:cstheme="majorBidi"/>
          <w:i/>
          <w:iCs/>
        </w:rPr>
        <w:t xml:space="preserve"> (</w:t>
      </w:r>
      <w:r w:rsidR="009F0B56" w:rsidRPr="006B4764">
        <w:rPr>
          <w:rFonts w:ascii="Helvetica" w:hAnsi="Helvetica" w:cs="Helvetica"/>
          <w:i/>
          <w:iCs/>
          <w:sz w:val="20"/>
          <w:szCs w:val="20"/>
          <w:shd w:val="clear" w:color="auto" w:fill="FFFFFF"/>
          <w:rtl/>
        </w:rPr>
        <w:t>أهتم بشؤونك</w:t>
      </w:r>
      <w:r w:rsidR="00CC03A1" w:rsidRPr="006B4764">
        <w:rPr>
          <w:rFonts w:asciiTheme="majorBidi" w:hAnsiTheme="majorBidi" w:cstheme="majorBidi"/>
          <w:i/>
          <w:iCs/>
        </w:rPr>
        <w:t>)</w:t>
      </w:r>
      <w:r w:rsidR="0031271D" w:rsidRPr="006B4764">
        <w:rPr>
          <w:rFonts w:asciiTheme="majorBidi" w:hAnsiTheme="majorBidi" w:cstheme="majorBidi"/>
          <w:i/>
          <w:iCs/>
        </w:rPr>
        <w:t>,</w:t>
      </w:r>
      <w:r w:rsidR="00CC03A1" w:rsidRPr="006B4764">
        <w:rPr>
          <w:rFonts w:asciiTheme="majorBidi" w:hAnsiTheme="majorBidi" w:cstheme="majorBidi"/>
          <w:i/>
          <w:iCs/>
        </w:rPr>
        <w:t xml:space="preserve"> </w:t>
      </w:r>
      <w:r w:rsidR="00762F32">
        <w:rPr>
          <w:rFonts w:asciiTheme="majorBidi" w:hAnsiTheme="majorBidi" w:cstheme="majorBidi"/>
          <w:i/>
          <w:iCs/>
        </w:rPr>
        <w:t>c</w:t>
      </w:r>
      <w:r w:rsidR="0099268E" w:rsidRPr="006B4764">
        <w:rPr>
          <w:rFonts w:asciiTheme="majorBidi" w:hAnsiTheme="majorBidi" w:cstheme="majorBidi"/>
          <w:i/>
          <w:iCs/>
        </w:rPr>
        <w:t>’est un comble</w:t>
      </w:r>
      <w:r w:rsidR="00CC03A1" w:rsidRPr="006B4764">
        <w:rPr>
          <w:rFonts w:asciiTheme="majorBidi" w:hAnsiTheme="majorBidi" w:cstheme="majorBidi"/>
          <w:i/>
          <w:iCs/>
        </w:rPr>
        <w:t xml:space="preserve"> (</w:t>
      </w:r>
      <w:r w:rsidR="009F0B56" w:rsidRPr="006B4764">
        <w:rPr>
          <w:rFonts w:ascii="Helvetica" w:hAnsi="Helvetica" w:cs="Helvetica"/>
          <w:i/>
          <w:iCs/>
          <w:sz w:val="20"/>
          <w:szCs w:val="20"/>
          <w:shd w:val="clear" w:color="auto" w:fill="FFFFFF"/>
          <w:rtl/>
        </w:rPr>
        <w:t>يلا العار</w:t>
      </w:r>
      <w:r w:rsidR="00CC03A1" w:rsidRPr="006B4764">
        <w:rPr>
          <w:rFonts w:asciiTheme="majorBidi" w:hAnsiTheme="majorBidi" w:cstheme="majorBidi"/>
          <w:i/>
          <w:iCs/>
        </w:rPr>
        <w:t>)</w:t>
      </w:r>
      <w:r w:rsidR="0031271D" w:rsidRPr="006B4764">
        <w:rPr>
          <w:rFonts w:asciiTheme="majorBidi" w:hAnsiTheme="majorBidi" w:cstheme="majorBidi"/>
          <w:i/>
          <w:iCs/>
        </w:rPr>
        <w:t>,</w:t>
      </w:r>
      <w:r w:rsidR="00CC03A1" w:rsidRPr="006B4764">
        <w:rPr>
          <w:rFonts w:asciiTheme="majorBidi" w:hAnsiTheme="majorBidi" w:cstheme="majorBidi"/>
          <w:i/>
          <w:iCs/>
        </w:rPr>
        <w:t xml:space="preserve"> </w:t>
      </w:r>
      <w:r w:rsidR="00762F32">
        <w:rPr>
          <w:rFonts w:asciiTheme="majorBidi" w:hAnsiTheme="majorBidi" w:cstheme="majorBidi"/>
          <w:i/>
          <w:iCs/>
        </w:rPr>
        <w:t>ç</w:t>
      </w:r>
      <w:r w:rsidR="0099268E" w:rsidRPr="006B4764">
        <w:rPr>
          <w:rFonts w:asciiTheme="majorBidi" w:hAnsiTheme="majorBidi" w:cstheme="majorBidi"/>
          <w:i/>
          <w:iCs/>
        </w:rPr>
        <w:t>a va pas la tête</w:t>
      </w:r>
      <w:r w:rsidR="00CC03A1" w:rsidRPr="006B4764">
        <w:rPr>
          <w:rFonts w:asciiTheme="majorBidi" w:hAnsiTheme="majorBidi" w:cstheme="majorBidi"/>
          <w:i/>
          <w:iCs/>
        </w:rPr>
        <w:t xml:space="preserve"> (</w:t>
      </w:r>
      <w:r w:rsidR="009F0B56" w:rsidRPr="006B4764">
        <w:rPr>
          <w:rFonts w:ascii="Helvetica" w:hAnsi="Helvetica" w:cs="Helvetica"/>
          <w:i/>
          <w:iCs/>
          <w:sz w:val="20"/>
          <w:szCs w:val="20"/>
          <w:shd w:val="clear" w:color="auto" w:fill="FFFFFF"/>
          <w:rtl/>
        </w:rPr>
        <w:t>هل جننت، هل فقدت صوابك</w:t>
      </w:r>
      <w:r w:rsidR="00CC03A1" w:rsidRPr="006B4764">
        <w:rPr>
          <w:rFonts w:asciiTheme="majorBidi" w:hAnsiTheme="majorBidi" w:cstheme="majorBidi"/>
          <w:i/>
          <w:iCs/>
        </w:rPr>
        <w:t>)</w:t>
      </w:r>
      <w:r w:rsidR="0031271D" w:rsidRPr="006B4764">
        <w:rPr>
          <w:rFonts w:asciiTheme="majorBidi" w:hAnsiTheme="majorBidi" w:cstheme="majorBidi"/>
          <w:i/>
          <w:iCs/>
        </w:rPr>
        <w:t>,</w:t>
      </w:r>
      <w:r w:rsidR="00CC03A1" w:rsidRPr="006B4764">
        <w:rPr>
          <w:rFonts w:asciiTheme="majorBidi" w:hAnsiTheme="majorBidi" w:cstheme="majorBidi"/>
          <w:i/>
          <w:iCs/>
        </w:rPr>
        <w:t xml:space="preserve">  </w:t>
      </w:r>
      <w:r w:rsidR="0031271D" w:rsidRPr="006B4764">
        <w:rPr>
          <w:rFonts w:asciiTheme="majorBidi" w:hAnsiTheme="majorBidi" w:cstheme="majorBidi"/>
          <w:i/>
          <w:iCs/>
        </w:rPr>
        <w:t>t</w:t>
      </w:r>
      <w:r w:rsidR="0099268E" w:rsidRPr="006B4764">
        <w:rPr>
          <w:rFonts w:asciiTheme="majorBidi" w:hAnsiTheme="majorBidi" w:cstheme="majorBidi"/>
          <w:i/>
          <w:iCs/>
        </w:rPr>
        <w:t>a gueule </w:t>
      </w:r>
      <w:r w:rsidR="00CC03A1" w:rsidRPr="006B4764">
        <w:rPr>
          <w:rFonts w:asciiTheme="majorBidi" w:hAnsiTheme="majorBidi" w:cstheme="majorBidi"/>
          <w:i/>
          <w:iCs/>
        </w:rPr>
        <w:t>(</w:t>
      </w:r>
      <w:r w:rsidR="009F0B56" w:rsidRPr="006B4764">
        <w:rPr>
          <w:rFonts w:ascii="Helvetica" w:hAnsi="Helvetica" w:cs="Helvetica"/>
          <w:i/>
          <w:iCs/>
          <w:sz w:val="20"/>
          <w:szCs w:val="20"/>
          <w:shd w:val="clear" w:color="auto" w:fill="FFFFFF"/>
          <w:rtl/>
        </w:rPr>
        <w:t>أخرس</w:t>
      </w:r>
      <w:r w:rsidR="00CC03A1" w:rsidRPr="006B4764">
        <w:rPr>
          <w:rFonts w:asciiTheme="majorBidi" w:hAnsiTheme="majorBidi" w:cstheme="majorBidi"/>
          <w:i/>
          <w:iCs/>
        </w:rPr>
        <w:t>)</w:t>
      </w:r>
      <w:r w:rsidR="0031271D" w:rsidRPr="006B4764">
        <w:rPr>
          <w:rFonts w:asciiTheme="majorBidi" w:hAnsiTheme="majorBidi" w:cstheme="majorBidi"/>
          <w:i/>
          <w:iCs/>
        </w:rPr>
        <w:t>,</w:t>
      </w:r>
      <w:r w:rsidR="00053743">
        <w:rPr>
          <w:rFonts w:asciiTheme="majorBidi" w:hAnsiTheme="majorBidi" w:cstheme="majorBidi"/>
          <w:i/>
          <w:iCs/>
        </w:rPr>
        <w:t xml:space="preserve"> à</w:t>
      </w:r>
      <w:r w:rsidR="0099268E" w:rsidRPr="006B4764">
        <w:rPr>
          <w:rFonts w:asciiTheme="majorBidi" w:hAnsiTheme="majorBidi" w:cstheme="majorBidi"/>
          <w:i/>
          <w:iCs/>
        </w:rPr>
        <w:t xml:space="preserve"> quoi bon </w:t>
      </w:r>
      <w:r w:rsidR="00CC03A1" w:rsidRPr="006B4764">
        <w:rPr>
          <w:rFonts w:asciiTheme="majorBidi" w:hAnsiTheme="majorBidi" w:cstheme="majorBidi"/>
          <w:i/>
          <w:iCs/>
        </w:rPr>
        <w:t>(</w:t>
      </w:r>
      <w:r w:rsidR="009F0B56" w:rsidRPr="006B4764">
        <w:rPr>
          <w:rFonts w:ascii="Helvetica" w:hAnsi="Helvetica" w:cs="Helvetica"/>
          <w:i/>
          <w:iCs/>
          <w:sz w:val="20"/>
          <w:szCs w:val="20"/>
          <w:shd w:val="clear" w:color="auto" w:fill="FFFFFF"/>
          <w:rtl/>
        </w:rPr>
        <w:t>ما الجدوى؟</w:t>
      </w:r>
      <w:r w:rsidR="00CC03A1" w:rsidRPr="006B4764">
        <w:rPr>
          <w:rFonts w:asciiTheme="majorBidi" w:hAnsiTheme="majorBidi" w:cstheme="majorBidi"/>
          <w:i/>
          <w:iCs/>
        </w:rPr>
        <w:t xml:space="preserve">). </w:t>
      </w:r>
    </w:p>
    <w:p w:rsidR="00CC03A1" w:rsidRPr="006B4764" w:rsidRDefault="00CC03A1" w:rsidP="006B4764">
      <w:pPr>
        <w:jc w:val="both"/>
        <w:rPr>
          <w:rFonts w:asciiTheme="majorBidi" w:hAnsiTheme="majorBidi" w:cstheme="majorBidi"/>
        </w:rPr>
      </w:pPr>
      <w:r w:rsidRPr="006B4764">
        <w:rPr>
          <w:rFonts w:asciiTheme="majorBidi" w:hAnsiTheme="majorBidi" w:cstheme="majorBidi"/>
        </w:rPr>
        <w:t xml:space="preserve">En revanche, on trouve des expressions qui peuvent s’interpréter de façon peu prédictible pour le non- natif. Le locuteur d’une </w:t>
      </w:r>
      <w:r w:rsidR="0031271D" w:rsidRPr="006B4764">
        <w:rPr>
          <w:rFonts w:asciiTheme="majorBidi" w:hAnsiTheme="majorBidi" w:cstheme="majorBidi"/>
        </w:rPr>
        <w:t>langue seconde ne trouve pas une grande difficulté</w:t>
      </w:r>
      <w:r w:rsidRPr="006B4764">
        <w:rPr>
          <w:rFonts w:asciiTheme="majorBidi" w:hAnsiTheme="majorBidi" w:cstheme="majorBidi"/>
        </w:rPr>
        <w:t xml:space="preserve"> pour comprendre le sens global de la formule, mais leur usage a besoin d’une situation </w:t>
      </w:r>
      <w:r w:rsidRPr="006B4764">
        <w:rPr>
          <w:rFonts w:asciiTheme="majorBidi" w:hAnsiTheme="majorBidi" w:cstheme="majorBidi"/>
        </w:rPr>
        <w:lastRenderedPageBreak/>
        <w:t>pragmatique spécifique. Prenez quelques exemples de</w:t>
      </w:r>
      <w:r w:rsidR="0031271D" w:rsidRPr="006B4764">
        <w:rPr>
          <w:rFonts w:asciiTheme="majorBidi" w:hAnsiTheme="majorBidi" w:cstheme="majorBidi"/>
        </w:rPr>
        <w:t>s formules dont le sens est peu</w:t>
      </w:r>
      <w:r w:rsidRPr="006B4764">
        <w:rPr>
          <w:rFonts w:asciiTheme="majorBidi" w:hAnsiTheme="majorBidi" w:cstheme="majorBidi"/>
        </w:rPr>
        <w:t xml:space="preserve"> évident pour un non-natif, </w:t>
      </w:r>
      <w:r w:rsidRPr="006B4764">
        <w:rPr>
          <w:rFonts w:asciiTheme="majorBidi" w:hAnsiTheme="majorBidi" w:cstheme="majorBidi"/>
          <w:i/>
          <w:iCs/>
        </w:rPr>
        <w:t>on verra</w:t>
      </w:r>
      <w:r w:rsidR="009F0B56" w:rsidRPr="006B4764">
        <w:rPr>
          <w:rFonts w:asciiTheme="majorBidi" w:hAnsiTheme="majorBidi" w:cstheme="majorBidi"/>
          <w:i/>
          <w:iCs/>
        </w:rPr>
        <w:t xml:space="preserve"> (</w:t>
      </w:r>
      <w:r w:rsidR="009F0B56" w:rsidRPr="006B4764">
        <w:rPr>
          <w:rFonts w:ascii="Helvetica" w:hAnsi="Helvetica" w:cs="Helvetica"/>
          <w:i/>
          <w:iCs/>
          <w:sz w:val="20"/>
          <w:szCs w:val="20"/>
          <w:shd w:val="clear" w:color="auto" w:fill="FFFFFF"/>
          <w:rtl/>
        </w:rPr>
        <w:t>سنرى</w:t>
      </w:r>
      <w:r w:rsidR="009F0B56" w:rsidRPr="006B4764">
        <w:rPr>
          <w:rFonts w:asciiTheme="majorBidi" w:hAnsiTheme="majorBidi" w:cstheme="majorBidi"/>
          <w:i/>
          <w:iCs/>
        </w:rPr>
        <w:t>)</w:t>
      </w:r>
      <w:r w:rsidRPr="006B4764">
        <w:rPr>
          <w:rFonts w:asciiTheme="majorBidi" w:hAnsiTheme="majorBidi" w:cstheme="majorBidi"/>
          <w:i/>
          <w:iCs/>
        </w:rPr>
        <w:t>, c’est ce qu’on verra</w:t>
      </w:r>
      <w:r w:rsidR="00D90458" w:rsidRPr="006B4764">
        <w:rPr>
          <w:rFonts w:asciiTheme="majorBidi" w:hAnsiTheme="majorBidi" w:cstheme="majorBidi"/>
          <w:i/>
          <w:iCs/>
        </w:rPr>
        <w:t xml:space="preserve"> (</w:t>
      </w:r>
      <w:r w:rsidR="009F0B56" w:rsidRPr="006B4764">
        <w:rPr>
          <w:rFonts w:ascii="Helvetica" w:hAnsi="Helvetica" w:cs="Helvetica"/>
          <w:i/>
          <w:iCs/>
          <w:sz w:val="20"/>
          <w:szCs w:val="20"/>
          <w:shd w:val="clear" w:color="auto" w:fill="FFFFFF"/>
          <w:rtl/>
        </w:rPr>
        <w:t>هذا ما سنراه</w:t>
      </w:r>
      <w:r w:rsidR="00D90458" w:rsidRPr="006B4764">
        <w:rPr>
          <w:rFonts w:asciiTheme="majorBidi" w:hAnsiTheme="majorBidi" w:cstheme="majorBidi"/>
          <w:i/>
          <w:iCs/>
        </w:rPr>
        <w:t>)</w:t>
      </w:r>
      <w:r w:rsidR="008B0813" w:rsidRPr="006B4764">
        <w:rPr>
          <w:rFonts w:asciiTheme="majorBidi" w:hAnsiTheme="majorBidi" w:cstheme="majorBidi"/>
          <w:i/>
          <w:iCs/>
        </w:rPr>
        <w:t>,</w:t>
      </w:r>
      <w:r w:rsidRPr="006B4764">
        <w:rPr>
          <w:rFonts w:asciiTheme="majorBidi" w:hAnsiTheme="majorBidi" w:cstheme="majorBidi"/>
          <w:i/>
          <w:iCs/>
        </w:rPr>
        <w:t xml:space="preserve"> c’est trop</w:t>
      </w:r>
      <w:r w:rsidR="009F0B56" w:rsidRPr="006B4764">
        <w:rPr>
          <w:rFonts w:asciiTheme="majorBidi" w:hAnsiTheme="majorBidi" w:cstheme="majorBidi"/>
          <w:i/>
          <w:iCs/>
        </w:rPr>
        <w:t xml:space="preserve"> (</w:t>
      </w:r>
      <w:r w:rsidR="009F0B56" w:rsidRPr="006B4764">
        <w:rPr>
          <w:rFonts w:ascii="Helvetica" w:hAnsi="Helvetica" w:cs="Helvetica"/>
          <w:i/>
          <w:iCs/>
          <w:sz w:val="20"/>
          <w:szCs w:val="20"/>
          <w:shd w:val="clear" w:color="auto" w:fill="FFFFFF"/>
          <w:rtl/>
        </w:rPr>
        <w:t>هذا كثير</w:t>
      </w:r>
      <w:r w:rsidR="009F0B56" w:rsidRPr="006B4764">
        <w:rPr>
          <w:rFonts w:asciiTheme="majorBidi" w:hAnsiTheme="majorBidi" w:cstheme="majorBidi"/>
          <w:i/>
          <w:iCs/>
        </w:rPr>
        <w:t>)</w:t>
      </w:r>
      <w:r w:rsidRPr="006B4764">
        <w:rPr>
          <w:rFonts w:asciiTheme="majorBidi" w:hAnsiTheme="majorBidi" w:cstheme="majorBidi"/>
          <w:i/>
          <w:iCs/>
        </w:rPr>
        <w:t>, ça suffit</w:t>
      </w:r>
      <w:r w:rsidR="009F0B56" w:rsidRPr="006B4764">
        <w:rPr>
          <w:rFonts w:asciiTheme="majorBidi" w:hAnsiTheme="majorBidi" w:cstheme="majorBidi"/>
          <w:i/>
          <w:iCs/>
        </w:rPr>
        <w:t xml:space="preserve"> (</w:t>
      </w:r>
      <w:r w:rsidR="009F0B56" w:rsidRPr="006B4764">
        <w:rPr>
          <w:rFonts w:ascii="Helvetica" w:hAnsi="Helvetica" w:cs="Helvetica"/>
          <w:i/>
          <w:iCs/>
          <w:sz w:val="20"/>
          <w:szCs w:val="20"/>
          <w:shd w:val="clear" w:color="auto" w:fill="FFFFFF"/>
          <w:rtl/>
        </w:rPr>
        <w:t>هذا يكفي</w:t>
      </w:r>
      <w:r w:rsidR="009F0B56" w:rsidRPr="006B4764">
        <w:rPr>
          <w:rFonts w:ascii="Helvetica" w:hAnsi="Helvetica" w:cs="Helvetica"/>
          <w:i/>
          <w:iCs/>
          <w:sz w:val="20"/>
          <w:szCs w:val="20"/>
          <w:shd w:val="clear" w:color="auto" w:fill="FFFFFF"/>
        </w:rPr>
        <w:t>)</w:t>
      </w:r>
      <w:r w:rsidRPr="006B4764">
        <w:rPr>
          <w:rFonts w:asciiTheme="majorBidi" w:hAnsiTheme="majorBidi" w:cstheme="majorBidi"/>
          <w:i/>
          <w:iCs/>
        </w:rPr>
        <w:t>,</w:t>
      </w:r>
      <w:r w:rsidR="007A2765" w:rsidRPr="006B4764">
        <w:rPr>
          <w:rFonts w:asciiTheme="majorBidi" w:hAnsiTheme="majorBidi" w:cstheme="majorBidi"/>
          <w:i/>
          <w:iCs/>
        </w:rPr>
        <w:t xml:space="preserve"> je rêve (</w:t>
      </w:r>
      <w:r w:rsidR="009F0B56" w:rsidRPr="006B4764">
        <w:rPr>
          <w:rFonts w:ascii="Helvetica" w:hAnsi="Helvetica" w:cs="Helvetica"/>
          <w:i/>
          <w:iCs/>
          <w:sz w:val="20"/>
          <w:szCs w:val="20"/>
          <w:shd w:val="clear" w:color="auto" w:fill="FFFFFF"/>
          <w:rtl/>
        </w:rPr>
        <w:t>إنني أحلم</w:t>
      </w:r>
      <w:r w:rsidR="007A2765" w:rsidRPr="006B4764">
        <w:rPr>
          <w:rFonts w:asciiTheme="majorBidi" w:hAnsiTheme="majorBidi" w:cstheme="majorBidi"/>
          <w:i/>
          <w:iCs/>
        </w:rPr>
        <w:t>)</w:t>
      </w:r>
      <w:r w:rsidR="006B4764" w:rsidRPr="006B4764">
        <w:rPr>
          <w:rFonts w:asciiTheme="majorBidi" w:hAnsiTheme="majorBidi" w:cstheme="majorBidi"/>
          <w:i/>
          <w:iCs/>
        </w:rPr>
        <w:t>.</w:t>
      </w:r>
    </w:p>
    <w:p w:rsidR="00CC03A1" w:rsidRPr="009E6282" w:rsidRDefault="00CC03A1" w:rsidP="008B0813">
      <w:pPr>
        <w:jc w:val="both"/>
        <w:rPr>
          <w:rFonts w:asciiTheme="majorBidi" w:hAnsiTheme="majorBidi" w:cstheme="majorBidi"/>
          <w:i/>
          <w:iCs/>
        </w:rPr>
      </w:pPr>
      <w:r w:rsidRPr="009E6282">
        <w:rPr>
          <w:rFonts w:asciiTheme="majorBidi" w:hAnsiTheme="majorBidi" w:cstheme="majorBidi"/>
        </w:rPr>
        <w:t>Il faut remarquer que d’un point de vue contrastif, il se peut qu’une</w:t>
      </w:r>
      <w:r w:rsidRPr="009E6282">
        <w:rPr>
          <w:rFonts w:asciiTheme="majorBidi" w:hAnsiTheme="majorBidi" w:cstheme="majorBidi"/>
        </w:rPr>
        <w:br/>
      </w:r>
      <w:r w:rsidR="008B0813" w:rsidRPr="009E6282">
        <w:rPr>
          <w:rFonts w:asciiTheme="majorBidi" w:hAnsiTheme="majorBidi" w:cstheme="majorBidi"/>
        </w:rPr>
        <w:t>expression</w:t>
      </w:r>
      <w:r w:rsidRPr="009E6282">
        <w:rPr>
          <w:rFonts w:asciiTheme="majorBidi" w:hAnsiTheme="majorBidi" w:cstheme="majorBidi"/>
        </w:rPr>
        <w:t xml:space="preserve"> existe dans une langue, mais</w:t>
      </w:r>
      <w:r w:rsidR="00762F32">
        <w:rPr>
          <w:rFonts w:asciiTheme="majorBidi" w:hAnsiTheme="majorBidi" w:cstheme="majorBidi"/>
        </w:rPr>
        <w:t xml:space="preserve">, </w:t>
      </w:r>
      <w:r w:rsidRPr="009E6282">
        <w:rPr>
          <w:rFonts w:asciiTheme="majorBidi" w:hAnsiTheme="majorBidi" w:cstheme="majorBidi"/>
        </w:rPr>
        <w:t xml:space="preserve">et pas dans l’autre  </w:t>
      </w:r>
      <w:r w:rsidR="008B0813" w:rsidRPr="009E6282">
        <w:rPr>
          <w:rFonts w:asciiTheme="majorBidi" w:hAnsiTheme="majorBidi" w:cstheme="majorBidi"/>
        </w:rPr>
        <w:t xml:space="preserve">même si la situation pragmatique existe, c’est le cas par exemple de la formule </w:t>
      </w:r>
      <w:r w:rsidR="008B0813" w:rsidRPr="009E6282">
        <w:rPr>
          <w:rFonts w:asciiTheme="majorBidi" w:hAnsiTheme="majorBidi" w:cstheme="majorBidi"/>
          <w:i/>
          <w:iCs/>
        </w:rPr>
        <w:t>ma parole, ma foi</w:t>
      </w:r>
      <w:r w:rsidR="008B0813" w:rsidRPr="009E6282">
        <w:rPr>
          <w:rFonts w:asciiTheme="majorBidi" w:hAnsiTheme="majorBidi" w:cstheme="majorBidi"/>
        </w:rPr>
        <w:t xml:space="preserve"> qui exprime l’étonnement ou l’expression </w:t>
      </w:r>
      <w:r w:rsidR="008B0813" w:rsidRPr="009E6282">
        <w:rPr>
          <w:rFonts w:asciiTheme="majorBidi" w:hAnsiTheme="majorBidi" w:cstheme="majorBidi"/>
          <w:i/>
          <w:iCs/>
        </w:rPr>
        <w:t>c’est plus fort de café</w:t>
      </w:r>
      <w:r w:rsidR="006B4764" w:rsidRPr="009E6282">
        <w:rPr>
          <w:rFonts w:asciiTheme="majorBidi" w:hAnsiTheme="majorBidi" w:cstheme="majorBidi"/>
          <w:i/>
          <w:iCs/>
        </w:rPr>
        <w:t xml:space="preserve"> </w:t>
      </w:r>
      <w:r w:rsidR="006B4764" w:rsidRPr="009E6282">
        <w:rPr>
          <w:rFonts w:asciiTheme="majorBidi" w:hAnsiTheme="majorBidi" w:cstheme="majorBidi"/>
        </w:rPr>
        <w:t>et bien d’autres.</w:t>
      </w:r>
    </w:p>
    <w:p w:rsidR="007A2765" w:rsidRPr="006B4764" w:rsidRDefault="007A2765" w:rsidP="00F74AD6">
      <w:pPr>
        <w:spacing w:after="0"/>
        <w:jc w:val="both"/>
        <w:rPr>
          <w:rFonts w:asciiTheme="majorBidi" w:hAnsiTheme="majorBidi" w:cstheme="majorBidi"/>
        </w:rPr>
      </w:pPr>
      <w:r w:rsidRPr="006B4764">
        <w:rPr>
          <w:rFonts w:asciiTheme="majorBidi" w:hAnsiTheme="majorBidi" w:cstheme="majorBidi"/>
        </w:rPr>
        <w:t>Conclusion </w:t>
      </w:r>
    </w:p>
    <w:p w:rsidR="00053743" w:rsidRDefault="00682ADF" w:rsidP="00F74AD6">
      <w:pPr>
        <w:spacing w:after="0"/>
        <w:jc w:val="both"/>
        <w:rPr>
          <w:rFonts w:asciiTheme="majorBidi" w:hAnsiTheme="majorBidi" w:cstheme="majorBidi"/>
          <w:iCs/>
        </w:rPr>
      </w:pPr>
      <w:r w:rsidRPr="00CA0537">
        <w:rPr>
          <w:rFonts w:asciiTheme="majorBidi" w:hAnsiTheme="majorBidi" w:cstheme="majorBidi"/>
        </w:rPr>
        <w:t>Il est bien connu que les FEC constituent des expressions souvent figées et bien liées à des situations pragmatiques spécifiques exigent l’emploi de telle ou telle formul</w:t>
      </w:r>
      <w:r w:rsidR="00E41443">
        <w:rPr>
          <w:rFonts w:asciiTheme="majorBidi" w:hAnsiTheme="majorBidi" w:cstheme="majorBidi"/>
        </w:rPr>
        <w:t xml:space="preserve">e et que les locuteurs natifs les </w:t>
      </w:r>
      <w:r w:rsidRPr="00CA0537">
        <w:rPr>
          <w:rFonts w:asciiTheme="majorBidi" w:hAnsiTheme="majorBidi" w:cstheme="majorBidi"/>
        </w:rPr>
        <w:t xml:space="preserve">utilisent facilement et d’une manière immédiate dans les contextes sociaux. </w:t>
      </w:r>
      <w:r w:rsidR="0031271D" w:rsidRPr="00CA0537">
        <w:rPr>
          <w:rFonts w:asciiTheme="majorBidi" w:hAnsiTheme="majorBidi" w:cstheme="majorBidi"/>
          <w:iCs/>
        </w:rPr>
        <w:t>Le sens des FEC n’est pas compréhensible littéralement, c’est-à-dire que c’est l’usage social et linguistique qui les construit et non des règles linguistiques prévisibles. En cela, elles nécessitent pour leur compréhension tout un bagage socioculturel. Elles sont bien identifiées, cela veut dire qu’elles sont reconnaissables dans une communauté linguistique déterminée. C’est pour cela qu’elles présentent souvent des difficultés majeures pour les non-natifs en raison de leur complexité sémantique</w:t>
      </w:r>
      <w:r w:rsidR="00FC60FA" w:rsidRPr="00CA0537">
        <w:rPr>
          <w:rFonts w:asciiTheme="majorBidi" w:hAnsiTheme="majorBidi" w:cstheme="majorBidi"/>
          <w:iCs/>
        </w:rPr>
        <w:t xml:space="preserve">. </w:t>
      </w:r>
      <w:r w:rsidR="00053743">
        <w:rPr>
          <w:rFonts w:asciiTheme="majorBidi" w:hAnsiTheme="majorBidi" w:cstheme="majorBidi"/>
          <w:iCs/>
        </w:rPr>
        <w:t xml:space="preserve">Notre objectif a été de montrer qu’en tant qu’unités phraséologiques souvent figées, les FEC ne sont toujours faciles à traduire. Le traducteur doit prendre en compte les contraintes liées à la situation d’énonciation et que certaines formules ne trouvent pas leurs équivalents en usage </w:t>
      </w:r>
      <w:r w:rsidR="002365D0">
        <w:rPr>
          <w:rFonts w:asciiTheme="majorBidi" w:hAnsiTheme="majorBidi" w:cstheme="majorBidi"/>
          <w:iCs/>
        </w:rPr>
        <w:t>dans la langue cible, même si les</w:t>
      </w:r>
      <w:r w:rsidR="00053743">
        <w:rPr>
          <w:rFonts w:asciiTheme="majorBidi" w:hAnsiTheme="majorBidi" w:cstheme="majorBidi"/>
          <w:iCs/>
        </w:rPr>
        <w:t xml:space="preserve"> situation</w:t>
      </w:r>
      <w:r w:rsidR="002365D0">
        <w:rPr>
          <w:rFonts w:asciiTheme="majorBidi" w:hAnsiTheme="majorBidi" w:cstheme="majorBidi"/>
          <w:iCs/>
        </w:rPr>
        <w:t>s discursives sont</w:t>
      </w:r>
      <w:r w:rsidR="00053743">
        <w:rPr>
          <w:rFonts w:asciiTheme="majorBidi" w:hAnsiTheme="majorBidi" w:cstheme="majorBidi"/>
          <w:iCs/>
        </w:rPr>
        <w:t xml:space="preserve"> toujours en existence. </w:t>
      </w:r>
    </w:p>
    <w:p w:rsidR="000F5EBA" w:rsidRDefault="00053743" w:rsidP="000F5EBA">
      <w:pPr>
        <w:jc w:val="both"/>
        <w:rPr>
          <w:rFonts w:asciiTheme="majorBidi" w:hAnsiTheme="majorBidi" w:cstheme="majorBidi"/>
        </w:rPr>
      </w:pPr>
      <w:r>
        <w:rPr>
          <w:rFonts w:asciiTheme="majorBidi" w:hAnsiTheme="majorBidi" w:cstheme="majorBidi"/>
          <w:iCs/>
        </w:rPr>
        <w:t>Par ailleurs, nous sommes consciente que ce travail n’est</w:t>
      </w:r>
      <w:r w:rsidR="00E41443">
        <w:rPr>
          <w:rFonts w:asciiTheme="majorBidi" w:hAnsiTheme="majorBidi" w:cstheme="majorBidi"/>
          <w:iCs/>
        </w:rPr>
        <w:t xml:space="preserve"> pas</w:t>
      </w:r>
      <w:r>
        <w:rPr>
          <w:rFonts w:asciiTheme="majorBidi" w:hAnsiTheme="majorBidi" w:cstheme="majorBidi"/>
          <w:iCs/>
        </w:rPr>
        <w:t xml:space="preserve"> suffisant et qu’il </w:t>
      </w:r>
      <w:r w:rsidR="003D1E00">
        <w:rPr>
          <w:rFonts w:asciiTheme="majorBidi" w:hAnsiTheme="majorBidi" w:cstheme="majorBidi"/>
          <w:iCs/>
        </w:rPr>
        <w:t xml:space="preserve">mérite d’être approfondi. C’est pour cela, nous tentons à </w:t>
      </w:r>
      <w:r w:rsidR="003D1E00">
        <w:rPr>
          <w:rFonts w:asciiTheme="majorBidi" w:hAnsiTheme="majorBidi" w:cstheme="majorBidi"/>
          <w:iCs/>
        </w:rPr>
        <w:lastRenderedPageBreak/>
        <w:t>poursuivre cette étude dans le cadre de notre recherche en doctorat et aussi dans nos prochains travaux de recherches.</w:t>
      </w:r>
      <w:r w:rsidR="002365D0">
        <w:rPr>
          <w:rFonts w:asciiTheme="majorBidi" w:hAnsiTheme="majorBidi" w:cstheme="majorBidi"/>
          <w:iCs/>
        </w:rPr>
        <w:t xml:space="preserve"> </w:t>
      </w:r>
    </w:p>
    <w:p w:rsidR="00DD2517" w:rsidRPr="0001650E" w:rsidRDefault="00B826D0" w:rsidP="00B547B1">
      <w:pPr>
        <w:spacing w:line="240" w:lineRule="auto"/>
        <w:jc w:val="both"/>
        <w:rPr>
          <w:rFonts w:asciiTheme="majorBidi" w:hAnsiTheme="majorBidi" w:cstheme="majorBidi"/>
          <w:sz w:val="18"/>
          <w:szCs w:val="18"/>
        </w:rPr>
      </w:pPr>
      <w:r w:rsidRPr="00B81E3B">
        <w:rPr>
          <w:rFonts w:asciiTheme="majorBidi" w:hAnsiTheme="majorBidi" w:cstheme="majorBidi"/>
        </w:rPr>
        <w:t>Bibliographie</w:t>
      </w:r>
      <w:r w:rsidRPr="0001650E">
        <w:rPr>
          <w:rFonts w:asciiTheme="majorBidi" w:hAnsiTheme="majorBidi" w:cstheme="majorBidi"/>
          <w:sz w:val="18"/>
          <w:szCs w:val="18"/>
        </w:rPr>
        <w:br/>
        <w:t>Bally, Ch</w:t>
      </w:r>
      <w:r w:rsidR="00843E48" w:rsidRPr="0001650E">
        <w:rPr>
          <w:rFonts w:asciiTheme="majorBidi" w:hAnsiTheme="majorBidi" w:cstheme="majorBidi"/>
          <w:sz w:val="18"/>
          <w:szCs w:val="18"/>
        </w:rPr>
        <w:t>arles</w:t>
      </w:r>
      <w:r w:rsidRPr="0001650E">
        <w:rPr>
          <w:rFonts w:asciiTheme="majorBidi" w:hAnsiTheme="majorBidi" w:cstheme="majorBidi"/>
          <w:sz w:val="18"/>
          <w:szCs w:val="18"/>
        </w:rPr>
        <w:t xml:space="preserve">. (1909/1950) (2e édition). </w:t>
      </w:r>
      <w:r w:rsidRPr="0001650E">
        <w:rPr>
          <w:rFonts w:asciiTheme="majorBidi" w:hAnsiTheme="majorBidi" w:cstheme="majorBidi"/>
          <w:i/>
          <w:iCs/>
          <w:sz w:val="18"/>
          <w:szCs w:val="18"/>
        </w:rPr>
        <w:t>Traité de stylistique française</w:t>
      </w:r>
      <w:r w:rsidRPr="0001650E">
        <w:rPr>
          <w:rFonts w:asciiTheme="majorBidi" w:hAnsiTheme="majorBidi" w:cstheme="majorBidi"/>
          <w:sz w:val="18"/>
          <w:szCs w:val="18"/>
        </w:rPr>
        <w:t>. Paris: Klincksieck.</w:t>
      </w:r>
      <w:r w:rsidRPr="0001650E">
        <w:rPr>
          <w:rFonts w:asciiTheme="majorBidi" w:hAnsiTheme="majorBidi" w:cstheme="majorBidi"/>
          <w:sz w:val="18"/>
          <w:szCs w:val="18"/>
        </w:rPr>
        <w:br/>
        <w:t>Bidaud, F</w:t>
      </w:r>
      <w:r w:rsidR="00843E48" w:rsidRPr="0001650E">
        <w:rPr>
          <w:rFonts w:asciiTheme="majorBidi" w:hAnsiTheme="majorBidi" w:cstheme="majorBidi"/>
          <w:sz w:val="18"/>
          <w:szCs w:val="18"/>
        </w:rPr>
        <w:t>rançois</w:t>
      </w:r>
      <w:r w:rsidR="000F5EBA" w:rsidRPr="0001650E">
        <w:rPr>
          <w:rFonts w:asciiTheme="majorBidi" w:hAnsiTheme="majorBidi" w:cstheme="majorBidi"/>
          <w:sz w:val="18"/>
          <w:szCs w:val="18"/>
        </w:rPr>
        <w:t>e</w:t>
      </w:r>
      <w:r w:rsidRPr="0001650E">
        <w:rPr>
          <w:rFonts w:asciiTheme="majorBidi" w:hAnsiTheme="majorBidi" w:cstheme="majorBidi"/>
          <w:sz w:val="18"/>
          <w:szCs w:val="18"/>
        </w:rPr>
        <w:t xml:space="preserve">. (2002). </w:t>
      </w:r>
      <w:r w:rsidRPr="0001650E">
        <w:rPr>
          <w:rFonts w:asciiTheme="majorBidi" w:hAnsiTheme="majorBidi" w:cstheme="majorBidi"/>
          <w:i/>
          <w:iCs/>
          <w:sz w:val="18"/>
          <w:szCs w:val="18"/>
        </w:rPr>
        <w:t>Structures figées de la conversation : analyse contrastive français</w:t>
      </w:r>
      <w:r w:rsidR="000F5EBA" w:rsidRPr="0001650E">
        <w:rPr>
          <w:rFonts w:asciiTheme="majorBidi" w:hAnsiTheme="majorBidi" w:cstheme="majorBidi"/>
          <w:i/>
          <w:iCs/>
          <w:sz w:val="18"/>
          <w:szCs w:val="18"/>
        </w:rPr>
        <w:t xml:space="preserve"> </w:t>
      </w:r>
      <w:r w:rsidRPr="0001650E">
        <w:rPr>
          <w:rFonts w:asciiTheme="majorBidi" w:hAnsiTheme="majorBidi" w:cstheme="majorBidi"/>
          <w:i/>
          <w:iCs/>
          <w:sz w:val="18"/>
          <w:szCs w:val="18"/>
        </w:rPr>
        <w:t xml:space="preserve">italien. </w:t>
      </w:r>
      <w:r w:rsidRPr="0001650E">
        <w:rPr>
          <w:rFonts w:asciiTheme="majorBidi" w:hAnsiTheme="majorBidi" w:cstheme="majorBidi"/>
          <w:sz w:val="18"/>
          <w:szCs w:val="18"/>
        </w:rPr>
        <w:t>Bern: Peter Lang.</w:t>
      </w:r>
      <w:r w:rsidRPr="0001650E">
        <w:rPr>
          <w:rFonts w:asciiTheme="majorBidi" w:hAnsiTheme="majorBidi" w:cstheme="majorBidi"/>
          <w:sz w:val="18"/>
          <w:szCs w:val="18"/>
        </w:rPr>
        <w:br/>
        <w:t>Blanco, X</w:t>
      </w:r>
      <w:r w:rsidR="00843E48" w:rsidRPr="0001650E">
        <w:rPr>
          <w:rFonts w:asciiTheme="majorBidi" w:hAnsiTheme="majorBidi" w:cstheme="majorBidi"/>
          <w:sz w:val="18"/>
          <w:szCs w:val="18"/>
        </w:rPr>
        <w:t>avier</w:t>
      </w:r>
      <w:r w:rsidRPr="0001650E">
        <w:rPr>
          <w:rFonts w:asciiTheme="majorBidi" w:hAnsiTheme="majorBidi" w:cstheme="majorBidi"/>
          <w:sz w:val="18"/>
          <w:szCs w:val="18"/>
        </w:rPr>
        <w:t xml:space="preserve"> (2014). Inventaire lexicographique d’une sous-classe de phrasèmes</w:t>
      </w:r>
      <w:r w:rsidRPr="0001650E">
        <w:rPr>
          <w:rFonts w:asciiTheme="majorBidi" w:hAnsiTheme="majorBidi" w:cstheme="majorBidi"/>
          <w:sz w:val="18"/>
          <w:szCs w:val="18"/>
        </w:rPr>
        <w:br/>
        <w:t xml:space="preserve">délaissée : les pragmatèmes. </w:t>
      </w:r>
      <w:r w:rsidRPr="0001650E">
        <w:rPr>
          <w:rFonts w:asciiTheme="majorBidi" w:hAnsiTheme="majorBidi" w:cstheme="majorBidi"/>
          <w:i/>
          <w:iCs/>
          <w:sz w:val="18"/>
          <w:szCs w:val="18"/>
        </w:rPr>
        <w:t>Cahiers de Lexicologie, 104</w:t>
      </w:r>
      <w:r w:rsidRPr="0001650E">
        <w:rPr>
          <w:rFonts w:asciiTheme="majorBidi" w:hAnsiTheme="majorBidi" w:cstheme="majorBidi"/>
          <w:sz w:val="18"/>
          <w:szCs w:val="18"/>
        </w:rPr>
        <w:t>, 133-153.</w:t>
      </w:r>
      <w:r w:rsidRPr="0001650E">
        <w:rPr>
          <w:rFonts w:asciiTheme="majorBidi" w:hAnsiTheme="majorBidi" w:cstheme="majorBidi"/>
          <w:sz w:val="18"/>
          <w:szCs w:val="18"/>
        </w:rPr>
        <w:br/>
        <w:t>Blanco, X</w:t>
      </w:r>
      <w:r w:rsidR="00843E48" w:rsidRPr="0001650E">
        <w:rPr>
          <w:rFonts w:asciiTheme="majorBidi" w:hAnsiTheme="majorBidi" w:cstheme="majorBidi"/>
          <w:sz w:val="18"/>
          <w:szCs w:val="18"/>
        </w:rPr>
        <w:t>avier</w:t>
      </w:r>
      <w:r w:rsidRPr="0001650E">
        <w:rPr>
          <w:rFonts w:asciiTheme="majorBidi" w:hAnsiTheme="majorBidi" w:cstheme="majorBidi"/>
          <w:sz w:val="18"/>
          <w:szCs w:val="18"/>
        </w:rPr>
        <w:t>, &amp; Mejri, S</w:t>
      </w:r>
      <w:r w:rsidR="00B547B1" w:rsidRPr="0001650E">
        <w:rPr>
          <w:rFonts w:asciiTheme="majorBidi" w:hAnsiTheme="majorBidi" w:cstheme="majorBidi"/>
          <w:sz w:val="18"/>
          <w:szCs w:val="18"/>
        </w:rPr>
        <w:t>alah</w:t>
      </w:r>
      <w:r w:rsidRPr="0001650E">
        <w:rPr>
          <w:rFonts w:asciiTheme="majorBidi" w:hAnsiTheme="majorBidi" w:cstheme="majorBidi"/>
          <w:sz w:val="18"/>
          <w:szCs w:val="18"/>
        </w:rPr>
        <w:t xml:space="preserve">. (2018). </w:t>
      </w:r>
      <w:r w:rsidRPr="0001650E">
        <w:rPr>
          <w:rFonts w:asciiTheme="majorBidi" w:hAnsiTheme="majorBidi" w:cstheme="majorBidi"/>
          <w:i/>
          <w:iCs/>
          <w:sz w:val="18"/>
          <w:szCs w:val="18"/>
        </w:rPr>
        <w:t>Les pragmatèmes</w:t>
      </w:r>
      <w:r w:rsidRPr="0001650E">
        <w:rPr>
          <w:rFonts w:asciiTheme="majorBidi" w:hAnsiTheme="majorBidi" w:cstheme="majorBidi"/>
          <w:sz w:val="18"/>
          <w:szCs w:val="18"/>
        </w:rPr>
        <w:t>. Paris: Classiques Garnier</w:t>
      </w:r>
      <w:r w:rsidRPr="0001650E">
        <w:rPr>
          <w:rFonts w:asciiTheme="majorBidi" w:hAnsiTheme="majorBidi" w:cstheme="majorBidi"/>
          <w:i/>
          <w:iCs/>
          <w:sz w:val="18"/>
          <w:szCs w:val="18"/>
        </w:rPr>
        <w:t xml:space="preserve">. </w:t>
      </w:r>
      <w:r w:rsidRPr="0001650E">
        <w:rPr>
          <w:rFonts w:asciiTheme="majorBidi" w:hAnsiTheme="majorBidi" w:cstheme="majorBidi"/>
          <w:sz w:val="18"/>
          <w:szCs w:val="18"/>
        </w:rPr>
        <w:t>Berlin:</w:t>
      </w:r>
      <w:r w:rsidRPr="0001650E">
        <w:rPr>
          <w:rFonts w:asciiTheme="majorBidi" w:hAnsiTheme="majorBidi" w:cstheme="majorBidi"/>
          <w:sz w:val="18"/>
          <w:szCs w:val="18"/>
        </w:rPr>
        <w:br/>
        <w:t>Schmi</w:t>
      </w:r>
      <w:r w:rsidR="00DD2517" w:rsidRPr="0001650E">
        <w:rPr>
          <w:rFonts w:asciiTheme="majorBidi" w:hAnsiTheme="majorBidi" w:cstheme="majorBidi"/>
          <w:sz w:val="18"/>
          <w:szCs w:val="18"/>
        </w:rPr>
        <w:t>dt</w:t>
      </w:r>
      <w:r w:rsidR="000F5EBA" w:rsidRPr="0001650E">
        <w:rPr>
          <w:rFonts w:asciiTheme="majorBidi" w:hAnsiTheme="majorBidi" w:cstheme="majorBidi"/>
          <w:sz w:val="18"/>
          <w:szCs w:val="18"/>
        </w:rPr>
        <w:t xml:space="preserve"> Verlag.</w:t>
      </w:r>
      <w:r w:rsidRPr="0001650E">
        <w:rPr>
          <w:rFonts w:asciiTheme="majorBidi" w:hAnsiTheme="majorBidi" w:cstheme="majorBidi"/>
          <w:sz w:val="18"/>
          <w:szCs w:val="18"/>
        </w:rPr>
        <w:br/>
        <w:t>Fléchon, G</w:t>
      </w:r>
      <w:r w:rsidR="000F5EBA" w:rsidRPr="0001650E">
        <w:rPr>
          <w:rFonts w:asciiTheme="majorBidi" w:hAnsiTheme="majorBidi" w:cstheme="majorBidi"/>
          <w:sz w:val="18"/>
          <w:szCs w:val="18"/>
        </w:rPr>
        <w:t>enevière</w:t>
      </w:r>
      <w:r w:rsidRPr="0001650E">
        <w:rPr>
          <w:rFonts w:asciiTheme="majorBidi" w:hAnsiTheme="majorBidi" w:cstheme="majorBidi"/>
          <w:sz w:val="18"/>
          <w:szCs w:val="18"/>
        </w:rPr>
        <w:t>, Frassi, P</w:t>
      </w:r>
      <w:r w:rsidR="000F5EBA" w:rsidRPr="0001650E">
        <w:rPr>
          <w:rFonts w:asciiTheme="majorBidi" w:hAnsiTheme="majorBidi" w:cstheme="majorBidi"/>
          <w:sz w:val="18"/>
          <w:szCs w:val="18"/>
        </w:rPr>
        <w:t>rassi</w:t>
      </w:r>
      <w:r w:rsidRPr="0001650E">
        <w:rPr>
          <w:rFonts w:asciiTheme="majorBidi" w:hAnsiTheme="majorBidi" w:cstheme="majorBidi"/>
          <w:sz w:val="18"/>
          <w:szCs w:val="18"/>
        </w:rPr>
        <w:t>, &amp; Polguère, A</w:t>
      </w:r>
      <w:r w:rsidR="000F5EBA" w:rsidRPr="0001650E">
        <w:rPr>
          <w:rFonts w:asciiTheme="majorBidi" w:hAnsiTheme="majorBidi" w:cstheme="majorBidi"/>
          <w:sz w:val="18"/>
          <w:szCs w:val="18"/>
        </w:rPr>
        <w:t>lain</w:t>
      </w:r>
      <w:r w:rsidRPr="0001650E">
        <w:rPr>
          <w:rFonts w:asciiTheme="majorBidi" w:hAnsiTheme="majorBidi" w:cstheme="majorBidi"/>
          <w:sz w:val="18"/>
          <w:szCs w:val="18"/>
        </w:rPr>
        <w:t xml:space="preserve"> (2012). Le</w:t>
      </w:r>
      <w:r w:rsidR="000F5EBA" w:rsidRPr="0001650E">
        <w:rPr>
          <w:rFonts w:asciiTheme="majorBidi" w:hAnsiTheme="majorBidi" w:cstheme="majorBidi"/>
          <w:sz w:val="18"/>
          <w:szCs w:val="18"/>
        </w:rPr>
        <w:t xml:space="preserve">s pragmatèmes ont-ils un charme </w:t>
      </w:r>
      <w:r w:rsidRPr="0001650E">
        <w:rPr>
          <w:rFonts w:asciiTheme="majorBidi" w:hAnsiTheme="majorBidi" w:cstheme="majorBidi"/>
          <w:sz w:val="18"/>
          <w:szCs w:val="18"/>
        </w:rPr>
        <w:t xml:space="preserve">indéfinissable ? </w:t>
      </w:r>
      <w:r w:rsidRPr="0001650E">
        <w:rPr>
          <w:rFonts w:asciiTheme="majorBidi" w:hAnsiTheme="majorBidi" w:cstheme="majorBidi"/>
          <w:i/>
          <w:iCs/>
          <w:sz w:val="18"/>
          <w:szCs w:val="18"/>
        </w:rPr>
        <w:t>Lexiques. Identités. Cultures</w:t>
      </w:r>
      <w:r w:rsidRPr="0001650E">
        <w:rPr>
          <w:rFonts w:asciiTheme="majorBidi" w:hAnsiTheme="majorBidi" w:cstheme="majorBidi"/>
          <w:sz w:val="18"/>
          <w:szCs w:val="18"/>
        </w:rPr>
        <w:t>, 81-104.</w:t>
      </w:r>
      <w:r w:rsidRPr="0001650E">
        <w:rPr>
          <w:rFonts w:asciiTheme="majorBidi" w:hAnsiTheme="majorBidi" w:cstheme="majorBidi"/>
          <w:sz w:val="18"/>
          <w:szCs w:val="18"/>
        </w:rPr>
        <w:br/>
        <w:t>Fonagy, I</w:t>
      </w:r>
      <w:r w:rsidR="00843E48" w:rsidRPr="0001650E">
        <w:rPr>
          <w:rFonts w:asciiTheme="majorBidi" w:hAnsiTheme="majorBidi" w:cstheme="majorBidi"/>
          <w:sz w:val="18"/>
          <w:szCs w:val="18"/>
        </w:rPr>
        <w:t>van</w:t>
      </w:r>
      <w:r w:rsidRPr="0001650E">
        <w:rPr>
          <w:rFonts w:asciiTheme="majorBidi" w:hAnsiTheme="majorBidi" w:cstheme="majorBidi"/>
          <w:sz w:val="18"/>
          <w:szCs w:val="18"/>
        </w:rPr>
        <w:t xml:space="preserve">. (1982). </w:t>
      </w:r>
      <w:r w:rsidRPr="0001650E">
        <w:rPr>
          <w:rFonts w:asciiTheme="majorBidi" w:hAnsiTheme="majorBidi" w:cstheme="majorBidi"/>
          <w:i/>
          <w:iCs/>
          <w:sz w:val="18"/>
          <w:szCs w:val="18"/>
        </w:rPr>
        <w:t>Situation et signification</w:t>
      </w:r>
      <w:r w:rsidRPr="0001650E">
        <w:rPr>
          <w:rFonts w:asciiTheme="majorBidi" w:hAnsiTheme="majorBidi" w:cstheme="majorBidi"/>
          <w:sz w:val="18"/>
          <w:szCs w:val="18"/>
        </w:rPr>
        <w:t>. Amsterdam: Benjamins.</w:t>
      </w:r>
    </w:p>
    <w:p w:rsidR="00DD2517" w:rsidRPr="0001650E" w:rsidRDefault="00DD2517" w:rsidP="00B547B1">
      <w:pPr>
        <w:spacing w:line="240" w:lineRule="auto"/>
        <w:jc w:val="both"/>
        <w:rPr>
          <w:rFonts w:asciiTheme="majorBidi" w:hAnsiTheme="majorBidi" w:cstheme="majorBidi"/>
          <w:b/>
          <w:bCs/>
          <w:sz w:val="18"/>
          <w:szCs w:val="18"/>
        </w:rPr>
      </w:pPr>
      <w:r w:rsidRPr="0001650E">
        <w:rPr>
          <w:rFonts w:asciiTheme="majorBidi" w:hAnsiTheme="majorBidi" w:cstheme="majorBidi"/>
          <w:sz w:val="18"/>
          <w:szCs w:val="18"/>
        </w:rPr>
        <w:t>Gharbi. N</w:t>
      </w:r>
      <w:r w:rsidR="00843E48" w:rsidRPr="0001650E">
        <w:rPr>
          <w:rFonts w:asciiTheme="majorBidi" w:hAnsiTheme="majorBidi" w:cstheme="majorBidi"/>
          <w:sz w:val="18"/>
          <w:szCs w:val="18"/>
        </w:rPr>
        <w:t>ajwa</w:t>
      </w:r>
      <w:r w:rsidRPr="0001650E">
        <w:rPr>
          <w:rFonts w:asciiTheme="majorBidi" w:hAnsiTheme="majorBidi" w:cstheme="majorBidi"/>
          <w:sz w:val="18"/>
          <w:szCs w:val="18"/>
        </w:rPr>
        <w:t xml:space="preserve"> (2018). Les pragmatèmes d’affect : délimitation définitoire et propriétés sémantico-pragmatiques, </w:t>
      </w:r>
      <w:r w:rsidRPr="0001650E">
        <w:rPr>
          <w:rFonts w:asciiTheme="majorBidi" w:hAnsiTheme="majorBidi" w:cstheme="majorBidi"/>
          <w:i/>
          <w:sz w:val="18"/>
          <w:szCs w:val="18"/>
        </w:rPr>
        <w:t>in Lublin Studies in Modern Languages and Literature</w:t>
      </w:r>
      <w:r w:rsidRPr="0001650E">
        <w:rPr>
          <w:rFonts w:asciiTheme="majorBidi" w:hAnsiTheme="majorBidi" w:cstheme="majorBidi"/>
          <w:sz w:val="18"/>
          <w:szCs w:val="18"/>
        </w:rPr>
        <w:t>, vol 42, 4 : 40-59</w:t>
      </w:r>
    </w:p>
    <w:p w:rsidR="0001650E" w:rsidRDefault="00DD2517" w:rsidP="0001650E">
      <w:pPr>
        <w:spacing w:after="0" w:line="240" w:lineRule="auto"/>
        <w:jc w:val="both"/>
        <w:rPr>
          <w:rFonts w:asciiTheme="majorBidi" w:hAnsiTheme="majorBidi" w:cstheme="majorBidi"/>
          <w:sz w:val="18"/>
          <w:szCs w:val="18"/>
        </w:rPr>
      </w:pPr>
      <w:r w:rsidRPr="0001650E">
        <w:rPr>
          <w:rFonts w:asciiTheme="majorBidi" w:hAnsiTheme="majorBidi" w:cstheme="majorBidi"/>
          <w:sz w:val="18"/>
          <w:szCs w:val="18"/>
        </w:rPr>
        <w:t>Gharbi. N</w:t>
      </w:r>
      <w:r w:rsidR="00843E48" w:rsidRPr="0001650E">
        <w:rPr>
          <w:rFonts w:asciiTheme="majorBidi" w:hAnsiTheme="majorBidi" w:cstheme="majorBidi"/>
          <w:sz w:val="18"/>
          <w:szCs w:val="18"/>
        </w:rPr>
        <w:t>ajwa</w:t>
      </w:r>
      <w:r w:rsidRPr="0001650E">
        <w:rPr>
          <w:rFonts w:asciiTheme="majorBidi" w:hAnsiTheme="majorBidi" w:cstheme="majorBidi"/>
          <w:sz w:val="18"/>
          <w:szCs w:val="18"/>
        </w:rPr>
        <w:t xml:space="preserve"> (à paraître). </w:t>
      </w:r>
      <w:r w:rsidR="00762F32" w:rsidRPr="0001650E">
        <w:rPr>
          <w:rFonts w:asciiTheme="majorBidi" w:hAnsiTheme="majorBidi" w:cstheme="majorBidi"/>
          <w:sz w:val="18"/>
          <w:szCs w:val="18"/>
        </w:rPr>
        <w:t>É</w:t>
      </w:r>
      <w:r w:rsidRPr="0001650E">
        <w:rPr>
          <w:rFonts w:asciiTheme="majorBidi" w:hAnsiTheme="majorBidi" w:cstheme="majorBidi"/>
          <w:sz w:val="18"/>
          <w:szCs w:val="18"/>
        </w:rPr>
        <w:t xml:space="preserve">tude des formules expressives des interactions dans </w:t>
      </w:r>
    </w:p>
    <w:p w:rsidR="00DD2517" w:rsidRPr="0001650E" w:rsidRDefault="00DD2517" w:rsidP="0001650E">
      <w:pPr>
        <w:spacing w:after="0" w:line="240" w:lineRule="auto"/>
        <w:jc w:val="both"/>
        <w:rPr>
          <w:rFonts w:asciiTheme="majorBidi" w:hAnsiTheme="majorBidi" w:cstheme="majorBidi"/>
          <w:sz w:val="18"/>
          <w:szCs w:val="18"/>
        </w:rPr>
      </w:pPr>
      <w:r w:rsidRPr="0001650E">
        <w:rPr>
          <w:rFonts w:asciiTheme="majorBidi" w:hAnsiTheme="majorBidi" w:cstheme="majorBidi"/>
          <w:sz w:val="18"/>
          <w:szCs w:val="18"/>
        </w:rPr>
        <w:t xml:space="preserve">les tweets. </w:t>
      </w:r>
      <w:r w:rsidR="00DF2149" w:rsidRPr="0001650E">
        <w:rPr>
          <w:rFonts w:asciiTheme="majorBidi" w:hAnsiTheme="majorBidi" w:cstheme="majorBidi"/>
          <w:sz w:val="18"/>
          <w:szCs w:val="18"/>
        </w:rPr>
        <w:t>Collection Cedil 2018.</w:t>
      </w:r>
    </w:p>
    <w:p w:rsidR="00C74F08" w:rsidRPr="000F5EBA" w:rsidRDefault="00616654" w:rsidP="0001650E">
      <w:pPr>
        <w:tabs>
          <w:tab w:val="left" w:pos="284"/>
        </w:tabs>
        <w:spacing w:after="0" w:line="240" w:lineRule="auto"/>
        <w:ind w:right="282"/>
        <w:jc w:val="both"/>
        <w:rPr>
          <w:rFonts w:asciiTheme="majorBidi" w:eastAsia="Calibri" w:hAnsiTheme="majorBidi" w:cstheme="majorBidi"/>
        </w:rPr>
      </w:pPr>
      <w:r w:rsidRPr="0001650E">
        <w:rPr>
          <w:rFonts w:asciiTheme="majorBidi" w:eastAsia="Times New Roman" w:hAnsiTheme="majorBidi" w:cstheme="majorBidi"/>
          <w:sz w:val="18"/>
          <w:szCs w:val="18"/>
        </w:rPr>
        <w:t>Kahloul, M</w:t>
      </w:r>
      <w:r w:rsidR="00843E48" w:rsidRPr="0001650E">
        <w:rPr>
          <w:rFonts w:asciiTheme="majorBidi" w:eastAsia="Times New Roman" w:hAnsiTheme="majorBidi" w:cstheme="majorBidi"/>
          <w:sz w:val="18"/>
          <w:szCs w:val="18"/>
        </w:rPr>
        <w:t>ongi</w:t>
      </w:r>
      <w:r w:rsidRPr="0001650E">
        <w:rPr>
          <w:rFonts w:asciiTheme="majorBidi" w:eastAsia="Times New Roman" w:hAnsiTheme="majorBidi" w:cstheme="majorBidi"/>
          <w:sz w:val="18"/>
          <w:szCs w:val="18"/>
        </w:rPr>
        <w:t xml:space="preserve"> (2016). Tu m’étonnes ! Étude sémantico-pragmatique et valeurs d’emplois. In Olga Galatanu, Ana-Maria Cozma et AbdelhadiBellachhab (dir.), </w:t>
      </w:r>
      <w:r w:rsidRPr="0001650E">
        <w:rPr>
          <w:rFonts w:asciiTheme="majorBidi" w:eastAsia="Times New Roman" w:hAnsiTheme="majorBidi" w:cstheme="majorBidi"/>
          <w:i/>
          <w:iCs/>
          <w:sz w:val="18"/>
          <w:szCs w:val="18"/>
        </w:rPr>
        <w:t>Représentations du sens linguistique : les interfaces de la complexité</w:t>
      </w:r>
      <w:r w:rsidRPr="0001650E">
        <w:rPr>
          <w:rFonts w:asciiTheme="majorBidi" w:eastAsia="Times New Roman" w:hAnsiTheme="majorBidi" w:cstheme="majorBidi"/>
          <w:sz w:val="18"/>
          <w:szCs w:val="18"/>
        </w:rPr>
        <w:t>, 287-300.</w:t>
      </w:r>
      <w:r w:rsidR="00B826D0" w:rsidRPr="0001650E">
        <w:rPr>
          <w:rFonts w:asciiTheme="majorBidi" w:hAnsiTheme="majorBidi" w:cstheme="majorBidi"/>
          <w:sz w:val="18"/>
          <w:szCs w:val="18"/>
        </w:rPr>
        <w:br/>
        <w:t>Kauffer, M</w:t>
      </w:r>
      <w:r w:rsidR="00DF2149" w:rsidRPr="0001650E">
        <w:rPr>
          <w:rFonts w:asciiTheme="majorBidi" w:hAnsiTheme="majorBidi" w:cstheme="majorBidi"/>
          <w:sz w:val="18"/>
          <w:szCs w:val="18"/>
        </w:rPr>
        <w:t>aurice</w:t>
      </w:r>
      <w:r w:rsidR="00B826D0" w:rsidRPr="0001650E">
        <w:rPr>
          <w:rFonts w:asciiTheme="majorBidi" w:hAnsiTheme="majorBidi" w:cstheme="majorBidi"/>
          <w:sz w:val="18"/>
          <w:szCs w:val="18"/>
        </w:rPr>
        <w:t xml:space="preserve"> (2011). Actes de langage stéréotypés en fr</w:t>
      </w:r>
      <w:r w:rsidR="00DF2149" w:rsidRPr="0001650E">
        <w:rPr>
          <w:rFonts w:asciiTheme="majorBidi" w:hAnsiTheme="majorBidi" w:cstheme="majorBidi"/>
          <w:sz w:val="18"/>
          <w:szCs w:val="18"/>
        </w:rPr>
        <w:t>ançais et en allemand. Pour une</w:t>
      </w:r>
      <w:r w:rsidR="00762F32" w:rsidRPr="0001650E">
        <w:rPr>
          <w:rFonts w:asciiTheme="majorBidi" w:hAnsiTheme="majorBidi" w:cstheme="majorBidi"/>
          <w:sz w:val="18"/>
          <w:szCs w:val="18"/>
        </w:rPr>
        <w:t xml:space="preserve"> r</w:t>
      </w:r>
      <w:r w:rsidR="00B826D0" w:rsidRPr="0001650E">
        <w:rPr>
          <w:rFonts w:asciiTheme="majorBidi" w:hAnsiTheme="majorBidi" w:cstheme="majorBidi"/>
          <w:sz w:val="18"/>
          <w:szCs w:val="18"/>
        </w:rPr>
        <w:t xml:space="preserve">edéfinition du stéréotype grâce à la phraséologie. </w:t>
      </w:r>
      <w:r w:rsidR="00DF2149" w:rsidRPr="0001650E">
        <w:rPr>
          <w:rFonts w:asciiTheme="majorBidi" w:hAnsiTheme="majorBidi" w:cstheme="majorBidi"/>
          <w:i/>
          <w:iCs/>
          <w:sz w:val="18"/>
          <w:szCs w:val="18"/>
        </w:rPr>
        <w:t xml:space="preserve">Nouveaux </w:t>
      </w:r>
      <w:r w:rsidR="00B826D0" w:rsidRPr="0001650E">
        <w:rPr>
          <w:rFonts w:asciiTheme="majorBidi" w:hAnsiTheme="majorBidi" w:cstheme="majorBidi"/>
          <w:i/>
          <w:iCs/>
          <w:sz w:val="18"/>
          <w:szCs w:val="18"/>
        </w:rPr>
        <w:t>Cahiers d’allemand</w:t>
      </w:r>
      <w:r w:rsidR="00B826D0" w:rsidRPr="0001650E">
        <w:rPr>
          <w:rFonts w:asciiTheme="majorBidi" w:hAnsiTheme="majorBidi" w:cstheme="majorBidi"/>
          <w:sz w:val="18"/>
          <w:szCs w:val="18"/>
        </w:rPr>
        <w:t>,</w:t>
      </w:r>
      <w:r w:rsidR="00DF2149" w:rsidRPr="0001650E">
        <w:rPr>
          <w:rFonts w:asciiTheme="majorBidi" w:hAnsiTheme="majorBidi" w:cstheme="majorBidi"/>
          <w:sz w:val="18"/>
          <w:szCs w:val="18"/>
        </w:rPr>
        <w:t xml:space="preserve"> </w:t>
      </w:r>
      <w:r w:rsidR="00B826D0" w:rsidRPr="0001650E">
        <w:rPr>
          <w:rFonts w:asciiTheme="majorBidi" w:hAnsiTheme="majorBidi" w:cstheme="majorBidi"/>
          <w:i/>
          <w:iCs/>
          <w:sz w:val="18"/>
          <w:szCs w:val="18"/>
        </w:rPr>
        <w:t>1</w:t>
      </w:r>
      <w:r w:rsidR="00B826D0" w:rsidRPr="0001650E">
        <w:rPr>
          <w:rFonts w:asciiTheme="majorBidi" w:hAnsiTheme="majorBidi" w:cstheme="majorBidi"/>
          <w:sz w:val="18"/>
          <w:szCs w:val="18"/>
        </w:rPr>
        <w:t>, 35-53.</w:t>
      </w:r>
      <w:r w:rsidR="00B826D0" w:rsidRPr="0001650E">
        <w:rPr>
          <w:rFonts w:asciiTheme="majorBidi" w:hAnsiTheme="majorBidi" w:cstheme="majorBidi"/>
          <w:sz w:val="18"/>
          <w:szCs w:val="18"/>
        </w:rPr>
        <w:br/>
      </w:r>
      <w:r w:rsidR="00B826D0" w:rsidRPr="0001650E">
        <w:rPr>
          <w:rFonts w:asciiTheme="majorBidi" w:hAnsiTheme="majorBidi" w:cstheme="majorBidi"/>
          <w:sz w:val="18"/>
          <w:szCs w:val="18"/>
        </w:rPr>
        <w:br/>
        <w:t>Klein, J</w:t>
      </w:r>
      <w:r w:rsidR="00DF2149" w:rsidRPr="0001650E">
        <w:rPr>
          <w:rFonts w:asciiTheme="majorBidi" w:hAnsiTheme="majorBidi" w:cstheme="majorBidi"/>
          <w:sz w:val="18"/>
          <w:szCs w:val="18"/>
        </w:rPr>
        <w:t>ean René</w:t>
      </w:r>
      <w:r w:rsidR="00B826D0" w:rsidRPr="0001650E">
        <w:rPr>
          <w:rFonts w:asciiTheme="majorBidi" w:hAnsiTheme="majorBidi" w:cstheme="majorBidi"/>
          <w:sz w:val="18"/>
          <w:szCs w:val="18"/>
        </w:rPr>
        <w:t xml:space="preserve"> &amp; Lamiroy, B</w:t>
      </w:r>
      <w:r w:rsidR="00DF2149" w:rsidRPr="0001650E">
        <w:rPr>
          <w:rFonts w:asciiTheme="majorBidi" w:hAnsiTheme="majorBidi" w:cstheme="majorBidi"/>
          <w:sz w:val="18"/>
          <w:szCs w:val="18"/>
        </w:rPr>
        <w:t>éatrice</w:t>
      </w:r>
      <w:r w:rsidR="00B826D0" w:rsidRPr="0001650E">
        <w:rPr>
          <w:rFonts w:asciiTheme="majorBidi" w:hAnsiTheme="majorBidi" w:cstheme="majorBidi"/>
          <w:sz w:val="18"/>
          <w:szCs w:val="18"/>
        </w:rPr>
        <w:t xml:space="preserve"> (2011). Routines conversationnelles et figement. In J.C.</w:t>
      </w:r>
      <w:r w:rsidR="00B826D0" w:rsidRPr="0001650E">
        <w:rPr>
          <w:rFonts w:asciiTheme="majorBidi" w:hAnsiTheme="majorBidi" w:cstheme="majorBidi"/>
          <w:sz w:val="18"/>
          <w:szCs w:val="18"/>
        </w:rPr>
        <w:br/>
        <w:t>Marque-Pucheu, C</w:t>
      </w:r>
      <w:r w:rsidR="00DF2149" w:rsidRPr="0001650E">
        <w:rPr>
          <w:rFonts w:asciiTheme="majorBidi" w:hAnsiTheme="majorBidi" w:cstheme="majorBidi"/>
          <w:sz w:val="18"/>
          <w:szCs w:val="18"/>
        </w:rPr>
        <w:t>hristian</w:t>
      </w:r>
      <w:r w:rsidR="00B826D0" w:rsidRPr="0001650E">
        <w:rPr>
          <w:rFonts w:asciiTheme="majorBidi" w:hAnsiTheme="majorBidi" w:cstheme="majorBidi"/>
          <w:sz w:val="18"/>
          <w:szCs w:val="18"/>
        </w:rPr>
        <w:t>. (2007). Les énoncés liés à une sit</w:t>
      </w:r>
      <w:r w:rsidR="00DD2517" w:rsidRPr="0001650E">
        <w:rPr>
          <w:rFonts w:asciiTheme="majorBidi" w:hAnsiTheme="majorBidi" w:cstheme="majorBidi"/>
          <w:sz w:val="18"/>
          <w:szCs w:val="18"/>
        </w:rPr>
        <w:t xml:space="preserve">uation : mode de fonctionnement </w:t>
      </w:r>
      <w:r w:rsidR="00B826D0" w:rsidRPr="0001650E">
        <w:rPr>
          <w:rFonts w:asciiTheme="majorBidi" w:hAnsiTheme="majorBidi" w:cstheme="majorBidi"/>
          <w:sz w:val="18"/>
          <w:szCs w:val="18"/>
        </w:rPr>
        <w:t xml:space="preserve">et mode d’accès en langue 2. </w:t>
      </w:r>
      <w:r w:rsidR="00B826D0" w:rsidRPr="0001650E">
        <w:rPr>
          <w:rFonts w:asciiTheme="majorBidi" w:hAnsiTheme="majorBidi" w:cstheme="majorBidi"/>
          <w:i/>
          <w:iCs/>
          <w:sz w:val="18"/>
          <w:szCs w:val="18"/>
        </w:rPr>
        <w:t xml:space="preserve">Hieronymus, I, </w:t>
      </w:r>
      <w:r w:rsidR="00B826D0" w:rsidRPr="0001650E">
        <w:rPr>
          <w:rFonts w:asciiTheme="majorBidi" w:hAnsiTheme="majorBidi" w:cstheme="majorBidi"/>
          <w:sz w:val="18"/>
          <w:szCs w:val="18"/>
        </w:rPr>
        <w:t>25-48.</w:t>
      </w:r>
      <w:r w:rsidR="00B826D0" w:rsidRPr="0001650E">
        <w:rPr>
          <w:rFonts w:asciiTheme="majorBidi" w:hAnsiTheme="majorBidi" w:cstheme="majorBidi"/>
          <w:sz w:val="18"/>
          <w:szCs w:val="18"/>
        </w:rPr>
        <w:br/>
        <w:t>Martins-Baltar, M</w:t>
      </w:r>
      <w:r w:rsidR="000F5EBA" w:rsidRPr="0001650E">
        <w:rPr>
          <w:rFonts w:asciiTheme="majorBidi" w:hAnsiTheme="majorBidi" w:cstheme="majorBidi"/>
          <w:sz w:val="18"/>
          <w:szCs w:val="18"/>
        </w:rPr>
        <w:t>ichel</w:t>
      </w:r>
      <w:r w:rsidR="00B826D0" w:rsidRPr="0001650E">
        <w:rPr>
          <w:rFonts w:asciiTheme="majorBidi" w:hAnsiTheme="majorBidi" w:cstheme="majorBidi"/>
          <w:sz w:val="18"/>
          <w:szCs w:val="18"/>
        </w:rPr>
        <w:t xml:space="preserve">. (ed.) (1997). </w:t>
      </w:r>
      <w:r w:rsidR="00B826D0" w:rsidRPr="0001650E">
        <w:rPr>
          <w:rFonts w:asciiTheme="majorBidi" w:hAnsiTheme="majorBidi" w:cstheme="majorBidi"/>
          <w:i/>
          <w:iCs/>
          <w:sz w:val="18"/>
          <w:szCs w:val="18"/>
        </w:rPr>
        <w:t xml:space="preserve">La locution entre langue et usages. </w:t>
      </w:r>
      <w:r w:rsidR="00B826D0" w:rsidRPr="0001650E">
        <w:rPr>
          <w:rFonts w:asciiTheme="majorBidi" w:hAnsiTheme="majorBidi" w:cstheme="majorBidi"/>
          <w:sz w:val="18"/>
          <w:szCs w:val="18"/>
        </w:rPr>
        <w:t>Fontenay Saint</w:t>
      </w:r>
      <w:r w:rsidR="00DF2149" w:rsidRPr="0001650E">
        <w:rPr>
          <w:rFonts w:asciiTheme="majorBidi" w:hAnsiTheme="majorBidi" w:cstheme="majorBidi"/>
          <w:sz w:val="18"/>
          <w:szCs w:val="18"/>
        </w:rPr>
        <w:t xml:space="preserve"> </w:t>
      </w:r>
      <w:r w:rsidR="00B826D0" w:rsidRPr="0001650E">
        <w:rPr>
          <w:rFonts w:asciiTheme="majorBidi" w:hAnsiTheme="majorBidi" w:cstheme="majorBidi"/>
          <w:sz w:val="18"/>
          <w:szCs w:val="18"/>
        </w:rPr>
        <w:t>Cloud: ENS Éditions.</w:t>
      </w:r>
      <w:r w:rsidR="00B826D0" w:rsidRPr="0001650E">
        <w:rPr>
          <w:rFonts w:asciiTheme="majorBidi" w:hAnsiTheme="majorBidi" w:cstheme="majorBidi"/>
          <w:sz w:val="18"/>
          <w:szCs w:val="18"/>
        </w:rPr>
        <w:br/>
        <w:t>Mel’čuk, I</w:t>
      </w:r>
      <w:r w:rsidR="00065DD3" w:rsidRPr="0001650E">
        <w:rPr>
          <w:rFonts w:asciiTheme="majorBidi" w:hAnsiTheme="majorBidi" w:cstheme="majorBidi"/>
          <w:sz w:val="18"/>
          <w:szCs w:val="18"/>
        </w:rPr>
        <w:t>gor</w:t>
      </w:r>
      <w:r w:rsidR="00B826D0" w:rsidRPr="0001650E">
        <w:rPr>
          <w:rFonts w:asciiTheme="majorBidi" w:hAnsiTheme="majorBidi" w:cstheme="majorBidi"/>
          <w:sz w:val="18"/>
          <w:szCs w:val="18"/>
        </w:rPr>
        <w:t xml:space="preserve"> (2008). Phraséologie dans la langue et dans le dictionnaire. </w:t>
      </w:r>
      <w:r w:rsidR="00B826D0" w:rsidRPr="0001650E">
        <w:rPr>
          <w:rFonts w:asciiTheme="majorBidi" w:hAnsiTheme="majorBidi" w:cstheme="majorBidi"/>
          <w:i/>
          <w:iCs/>
          <w:sz w:val="18"/>
          <w:szCs w:val="18"/>
        </w:rPr>
        <w:t xml:space="preserve">Repères </w:t>
      </w:r>
      <w:r w:rsidR="00B826D0" w:rsidRPr="0001650E">
        <w:rPr>
          <w:rFonts w:asciiTheme="majorBidi" w:hAnsiTheme="majorBidi" w:cstheme="majorBidi"/>
          <w:i/>
          <w:iCs/>
          <w:sz w:val="18"/>
          <w:szCs w:val="18"/>
        </w:rPr>
        <w:lastRenderedPageBreak/>
        <w:t>&amp;</w:t>
      </w:r>
      <w:r w:rsidR="00DF2149" w:rsidRPr="0001650E">
        <w:rPr>
          <w:rFonts w:asciiTheme="majorBidi" w:hAnsiTheme="majorBidi" w:cstheme="majorBidi"/>
          <w:i/>
          <w:iCs/>
          <w:sz w:val="18"/>
          <w:szCs w:val="18"/>
        </w:rPr>
        <w:t xml:space="preserve"> </w:t>
      </w:r>
      <w:r w:rsidR="00B826D0" w:rsidRPr="0001650E">
        <w:rPr>
          <w:rFonts w:asciiTheme="majorBidi" w:hAnsiTheme="majorBidi" w:cstheme="majorBidi"/>
          <w:i/>
          <w:iCs/>
          <w:sz w:val="18"/>
          <w:szCs w:val="18"/>
        </w:rPr>
        <w:t>Applications (VI), XXIVes Journées Pédagogiques sur l’Enseignement du</w:t>
      </w:r>
      <w:r w:rsidR="00DF2149" w:rsidRPr="0001650E">
        <w:rPr>
          <w:rFonts w:asciiTheme="majorBidi" w:hAnsiTheme="majorBidi" w:cstheme="majorBidi"/>
          <w:i/>
          <w:iCs/>
          <w:sz w:val="18"/>
          <w:szCs w:val="18"/>
        </w:rPr>
        <w:t xml:space="preserve"> </w:t>
      </w:r>
      <w:r w:rsidR="00B826D0" w:rsidRPr="0001650E">
        <w:rPr>
          <w:rFonts w:asciiTheme="majorBidi" w:hAnsiTheme="majorBidi" w:cstheme="majorBidi"/>
          <w:i/>
          <w:iCs/>
          <w:sz w:val="18"/>
          <w:szCs w:val="18"/>
        </w:rPr>
        <w:t>Français en Espagne</w:t>
      </w:r>
      <w:r w:rsidR="00B826D0" w:rsidRPr="0001650E">
        <w:rPr>
          <w:rFonts w:asciiTheme="majorBidi" w:hAnsiTheme="majorBidi" w:cstheme="majorBidi"/>
          <w:sz w:val="18"/>
          <w:szCs w:val="18"/>
        </w:rPr>
        <w:t xml:space="preserve">, Barcelone, </w:t>
      </w:r>
      <w:r w:rsidR="00B826D0" w:rsidRPr="0001650E">
        <w:rPr>
          <w:rFonts w:asciiTheme="majorBidi" w:hAnsiTheme="majorBidi" w:cstheme="majorBidi"/>
          <w:i/>
          <w:iCs/>
          <w:sz w:val="18"/>
          <w:szCs w:val="18"/>
        </w:rPr>
        <w:t>3-5</w:t>
      </w:r>
      <w:r w:rsidR="00B826D0" w:rsidRPr="0001650E">
        <w:rPr>
          <w:rFonts w:asciiTheme="majorBidi" w:hAnsiTheme="majorBidi" w:cstheme="majorBidi"/>
          <w:sz w:val="18"/>
          <w:szCs w:val="18"/>
        </w:rPr>
        <w:t>, 1-13.</w:t>
      </w:r>
      <w:r w:rsidR="00B826D0" w:rsidRPr="0001650E">
        <w:rPr>
          <w:rFonts w:asciiTheme="majorBidi" w:hAnsiTheme="majorBidi" w:cstheme="majorBidi"/>
          <w:sz w:val="18"/>
          <w:szCs w:val="18"/>
        </w:rPr>
        <w:br/>
        <w:t>Mel’čuk, I</w:t>
      </w:r>
      <w:r w:rsidR="00065DD3" w:rsidRPr="0001650E">
        <w:rPr>
          <w:rFonts w:asciiTheme="majorBidi" w:hAnsiTheme="majorBidi" w:cstheme="majorBidi"/>
          <w:sz w:val="18"/>
          <w:szCs w:val="18"/>
        </w:rPr>
        <w:t>gor</w:t>
      </w:r>
      <w:r w:rsidR="00B826D0" w:rsidRPr="0001650E">
        <w:rPr>
          <w:rFonts w:asciiTheme="majorBidi" w:hAnsiTheme="majorBidi" w:cstheme="majorBidi"/>
          <w:sz w:val="18"/>
          <w:szCs w:val="18"/>
        </w:rPr>
        <w:t xml:space="preserve"> (2011). Phrasèmes dans le dictionnaire</w:t>
      </w:r>
      <w:r w:rsidR="00025D74" w:rsidRPr="0001650E">
        <w:rPr>
          <w:rFonts w:asciiTheme="majorBidi" w:hAnsiTheme="majorBidi" w:cstheme="majorBidi"/>
          <w:sz w:val="18"/>
          <w:szCs w:val="18"/>
        </w:rPr>
        <w:t xml:space="preserve">. In J.-C. Absombre, &amp; S. Mejri </w:t>
      </w:r>
      <w:r w:rsidR="00B826D0" w:rsidRPr="0001650E">
        <w:rPr>
          <w:rFonts w:asciiTheme="majorBidi" w:hAnsiTheme="majorBidi" w:cstheme="majorBidi"/>
          <w:sz w:val="18"/>
          <w:szCs w:val="18"/>
        </w:rPr>
        <w:t xml:space="preserve">(Eds.), </w:t>
      </w:r>
      <w:r w:rsidR="00B826D0" w:rsidRPr="0001650E">
        <w:rPr>
          <w:rFonts w:asciiTheme="majorBidi" w:hAnsiTheme="majorBidi" w:cstheme="majorBidi"/>
          <w:i/>
          <w:iCs/>
          <w:sz w:val="18"/>
          <w:szCs w:val="18"/>
        </w:rPr>
        <w:t xml:space="preserve">Le figement linguistique : la parole entrâvée </w:t>
      </w:r>
      <w:r w:rsidR="00025D74" w:rsidRPr="0001650E">
        <w:rPr>
          <w:rFonts w:asciiTheme="majorBidi" w:hAnsiTheme="majorBidi" w:cstheme="majorBidi"/>
          <w:sz w:val="18"/>
          <w:szCs w:val="18"/>
        </w:rPr>
        <w:t>(pp. 1-61). Paris: Honoré</w:t>
      </w:r>
      <w:r w:rsidR="000F5EBA" w:rsidRPr="0001650E">
        <w:rPr>
          <w:rFonts w:asciiTheme="majorBidi" w:hAnsiTheme="majorBidi" w:cstheme="majorBidi"/>
          <w:sz w:val="18"/>
          <w:szCs w:val="18"/>
        </w:rPr>
        <w:t xml:space="preserve"> </w:t>
      </w:r>
      <w:r w:rsidR="00B826D0" w:rsidRPr="0001650E">
        <w:rPr>
          <w:rFonts w:asciiTheme="majorBidi" w:hAnsiTheme="majorBidi" w:cstheme="majorBidi"/>
          <w:sz w:val="18"/>
          <w:szCs w:val="18"/>
        </w:rPr>
        <w:t>Champion.</w:t>
      </w:r>
      <w:r w:rsidR="00B826D0" w:rsidRPr="0001650E">
        <w:rPr>
          <w:rFonts w:asciiTheme="majorBidi" w:hAnsiTheme="majorBidi" w:cstheme="majorBidi"/>
          <w:sz w:val="18"/>
          <w:szCs w:val="18"/>
        </w:rPr>
        <w:br/>
        <w:t>Mel’čuk, I</w:t>
      </w:r>
      <w:r w:rsidR="00065DD3" w:rsidRPr="0001650E">
        <w:rPr>
          <w:rFonts w:asciiTheme="majorBidi" w:hAnsiTheme="majorBidi" w:cstheme="majorBidi"/>
          <w:sz w:val="18"/>
          <w:szCs w:val="18"/>
        </w:rPr>
        <w:t>gor</w:t>
      </w:r>
      <w:r w:rsidR="00B826D0" w:rsidRPr="0001650E">
        <w:rPr>
          <w:rFonts w:asciiTheme="majorBidi" w:hAnsiTheme="majorBidi" w:cstheme="majorBidi"/>
          <w:sz w:val="18"/>
          <w:szCs w:val="18"/>
        </w:rPr>
        <w:t xml:space="preserve"> (2013). Tout ce que nous voulions savoir sur les phrasèmes, mais ...</w:t>
      </w:r>
      <w:r w:rsidR="00B826D0" w:rsidRPr="0001650E">
        <w:rPr>
          <w:rFonts w:asciiTheme="majorBidi" w:hAnsiTheme="majorBidi" w:cstheme="majorBidi"/>
          <w:i/>
          <w:iCs/>
          <w:sz w:val="18"/>
          <w:szCs w:val="18"/>
        </w:rPr>
        <w:t>Cahiers de Lexicologie</w:t>
      </w:r>
      <w:r w:rsidR="00B826D0" w:rsidRPr="0001650E">
        <w:rPr>
          <w:rFonts w:asciiTheme="majorBidi" w:hAnsiTheme="majorBidi" w:cstheme="majorBidi"/>
          <w:sz w:val="18"/>
          <w:szCs w:val="18"/>
        </w:rPr>
        <w:t xml:space="preserve">, </w:t>
      </w:r>
      <w:r w:rsidR="00B826D0" w:rsidRPr="0001650E">
        <w:rPr>
          <w:rFonts w:asciiTheme="majorBidi" w:hAnsiTheme="majorBidi" w:cstheme="majorBidi"/>
          <w:i/>
          <w:iCs/>
          <w:sz w:val="18"/>
          <w:szCs w:val="18"/>
        </w:rPr>
        <w:t>102</w:t>
      </w:r>
      <w:r w:rsidR="00B826D0" w:rsidRPr="0001650E">
        <w:rPr>
          <w:rFonts w:asciiTheme="majorBidi" w:hAnsiTheme="majorBidi" w:cstheme="majorBidi"/>
          <w:sz w:val="18"/>
          <w:szCs w:val="18"/>
        </w:rPr>
        <w:t>, 129–149..</w:t>
      </w:r>
      <w:r w:rsidR="00B826D0" w:rsidRPr="0001650E">
        <w:rPr>
          <w:rFonts w:asciiTheme="majorBidi" w:hAnsiTheme="majorBidi" w:cstheme="majorBidi"/>
          <w:sz w:val="18"/>
          <w:szCs w:val="18"/>
        </w:rPr>
        <w:br/>
      </w:r>
      <w:r w:rsidR="00B826D0" w:rsidRPr="0001650E">
        <w:rPr>
          <w:rFonts w:asciiTheme="majorBidi" w:hAnsiTheme="majorBidi" w:cstheme="majorBidi"/>
          <w:sz w:val="18"/>
          <w:szCs w:val="18"/>
        </w:rPr>
        <w:br/>
        <w:t>Rey, A</w:t>
      </w:r>
      <w:r w:rsidR="00065DD3" w:rsidRPr="0001650E">
        <w:rPr>
          <w:rFonts w:asciiTheme="majorBidi" w:hAnsiTheme="majorBidi" w:cstheme="majorBidi"/>
          <w:sz w:val="18"/>
          <w:szCs w:val="18"/>
        </w:rPr>
        <w:t>lain</w:t>
      </w:r>
      <w:r w:rsidR="00B826D0" w:rsidRPr="0001650E">
        <w:rPr>
          <w:rFonts w:asciiTheme="majorBidi" w:hAnsiTheme="majorBidi" w:cstheme="majorBidi"/>
          <w:sz w:val="18"/>
          <w:szCs w:val="18"/>
        </w:rPr>
        <w:t>, &amp; Chantreau, S</w:t>
      </w:r>
      <w:r w:rsidR="00065DD3" w:rsidRPr="0001650E">
        <w:rPr>
          <w:rFonts w:asciiTheme="majorBidi" w:hAnsiTheme="majorBidi" w:cstheme="majorBidi"/>
          <w:sz w:val="18"/>
          <w:szCs w:val="18"/>
        </w:rPr>
        <w:t>ophie</w:t>
      </w:r>
      <w:r w:rsidR="00B826D0" w:rsidRPr="0001650E">
        <w:rPr>
          <w:rFonts w:asciiTheme="majorBidi" w:hAnsiTheme="majorBidi" w:cstheme="majorBidi"/>
          <w:sz w:val="18"/>
          <w:szCs w:val="18"/>
        </w:rPr>
        <w:t xml:space="preserve">. (2005). </w:t>
      </w:r>
      <w:r w:rsidR="00B826D0" w:rsidRPr="0001650E">
        <w:rPr>
          <w:rFonts w:asciiTheme="majorBidi" w:hAnsiTheme="majorBidi" w:cstheme="majorBidi"/>
          <w:i/>
          <w:iCs/>
          <w:sz w:val="18"/>
          <w:szCs w:val="18"/>
        </w:rPr>
        <w:t>Dictionnaire des expressions et locutions</w:t>
      </w:r>
      <w:r w:rsidR="00990DF9" w:rsidRPr="0001650E">
        <w:rPr>
          <w:rFonts w:asciiTheme="majorBidi" w:hAnsiTheme="majorBidi" w:cstheme="majorBidi"/>
          <w:sz w:val="18"/>
          <w:szCs w:val="18"/>
        </w:rPr>
        <w:t>. Paris</w:t>
      </w:r>
      <w:r w:rsidR="00DD2517" w:rsidRPr="0001650E">
        <w:rPr>
          <w:rFonts w:asciiTheme="majorBidi" w:hAnsiTheme="majorBidi" w:cstheme="majorBidi"/>
          <w:sz w:val="18"/>
          <w:szCs w:val="18"/>
        </w:rPr>
        <w:t xml:space="preserve"> </w:t>
      </w:r>
      <w:r w:rsidR="00990DF9" w:rsidRPr="0001650E">
        <w:rPr>
          <w:rFonts w:asciiTheme="majorBidi" w:hAnsiTheme="majorBidi" w:cstheme="majorBidi"/>
          <w:sz w:val="18"/>
          <w:szCs w:val="18"/>
        </w:rPr>
        <w:t>:Le</w:t>
      </w:r>
      <w:r w:rsidR="00DD2517" w:rsidRPr="0001650E">
        <w:rPr>
          <w:rFonts w:asciiTheme="majorBidi" w:hAnsiTheme="majorBidi" w:cstheme="majorBidi"/>
          <w:sz w:val="18"/>
          <w:szCs w:val="18"/>
        </w:rPr>
        <w:t xml:space="preserve"> </w:t>
      </w:r>
      <w:r w:rsidR="00B826D0" w:rsidRPr="0001650E">
        <w:rPr>
          <w:rFonts w:asciiTheme="majorBidi" w:hAnsiTheme="majorBidi" w:cstheme="majorBidi"/>
          <w:sz w:val="18"/>
          <w:szCs w:val="18"/>
        </w:rPr>
        <w:t>Robert170</w:t>
      </w:r>
      <w:r w:rsidR="00990DF9" w:rsidRPr="0001650E">
        <w:rPr>
          <w:rFonts w:asciiTheme="majorBidi" w:hAnsiTheme="majorBidi" w:cstheme="majorBidi"/>
          <w:sz w:val="18"/>
          <w:szCs w:val="18"/>
        </w:rPr>
        <w:t xml:space="preserve">. </w:t>
      </w:r>
      <w:r w:rsidR="00B826D0" w:rsidRPr="0001650E">
        <w:rPr>
          <w:rFonts w:asciiTheme="majorBidi" w:hAnsiTheme="majorBidi" w:cstheme="majorBidi"/>
          <w:sz w:val="18"/>
          <w:szCs w:val="18"/>
        </w:rPr>
        <w:t xml:space="preserve"> </w:t>
      </w:r>
      <w:r w:rsidR="00B826D0" w:rsidRPr="0001650E">
        <w:rPr>
          <w:rFonts w:asciiTheme="majorBidi" w:hAnsiTheme="majorBidi" w:cstheme="majorBidi"/>
          <w:i/>
          <w:iCs/>
          <w:sz w:val="18"/>
          <w:szCs w:val="18"/>
        </w:rPr>
        <w:br/>
      </w:r>
      <w:r w:rsidR="00B547B1" w:rsidRPr="0001650E">
        <w:rPr>
          <w:rFonts w:asciiTheme="majorBidi" w:hAnsiTheme="majorBidi" w:cstheme="majorBidi"/>
          <w:sz w:val="18"/>
          <w:szCs w:val="18"/>
        </w:rPr>
        <w:t>Tutin,</w:t>
      </w:r>
      <w:r w:rsidR="00DD2517" w:rsidRPr="0001650E">
        <w:rPr>
          <w:rFonts w:asciiTheme="majorBidi" w:hAnsiTheme="majorBidi" w:cstheme="majorBidi"/>
          <w:sz w:val="18"/>
          <w:szCs w:val="18"/>
        </w:rPr>
        <w:t xml:space="preserve"> A</w:t>
      </w:r>
      <w:r w:rsidR="00065DD3" w:rsidRPr="0001650E">
        <w:rPr>
          <w:rFonts w:asciiTheme="majorBidi" w:hAnsiTheme="majorBidi" w:cstheme="majorBidi"/>
          <w:sz w:val="18"/>
          <w:szCs w:val="18"/>
        </w:rPr>
        <w:t>gnès</w:t>
      </w:r>
      <w:r w:rsidR="00C74F08" w:rsidRPr="0001650E">
        <w:rPr>
          <w:rFonts w:asciiTheme="majorBidi" w:hAnsiTheme="majorBidi" w:cstheme="majorBidi"/>
          <w:sz w:val="18"/>
          <w:szCs w:val="18"/>
        </w:rPr>
        <w:t xml:space="preserve"> (2019).</w:t>
      </w:r>
      <w:r w:rsidR="00C74F08" w:rsidRPr="0001650E">
        <w:rPr>
          <w:rFonts w:asciiTheme="majorBidi" w:eastAsia="Calibri" w:hAnsiTheme="majorBidi" w:cstheme="majorBidi"/>
          <w:sz w:val="18"/>
          <w:szCs w:val="18"/>
        </w:rPr>
        <w:t xml:space="preserve"> Phrases préfabriquées des interactions : quelques observations sur le corpus CLAPI.</w:t>
      </w:r>
      <w:r w:rsidR="00C74F08" w:rsidRPr="0001650E">
        <w:rPr>
          <w:rStyle w:val="Titre1Car"/>
          <w:rFonts w:asciiTheme="majorBidi" w:hAnsiTheme="majorBidi"/>
          <w:sz w:val="18"/>
          <w:szCs w:val="18"/>
        </w:rPr>
        <w:t xml:space="preserve"> </w:t>
      </w:r>
      <w:r w:rsidR="00C74F08" w:rsidRPr="0001650E">
        <w:rPr>
          <w:rFonts w:asciiTheme="majorBidi" w:hAnsiTheme="majorBidi" w:cstheme="majorBidi"/>
          <w:i/>
          <w:iCs/>
          <w:color w:val="000000"/>
          <w:sz w:val="18"/>
          <w:szCs w:val="18"/>
        </w:rPr>
        <w:t>Cahiers de lexicologie</w:t>
      </w:r>
      <w:r w:rsidR="00C74F08" w:rsidRPr="0001650E">
        <w:rPr>
          <w:rFonts w:asciiTheme="majorBidi" w:hAnsiTheme="majorBidi" w:cstheme="majorBidi"/>
          <w:color w:val="000000"/>
          <w:sz w:val="18"/>
          <w:szCs w:val="18"/>
        </w:rPr>
        <w:t xml:space="preserve">, n° 114, 2019 – 1, </w:t>
      </w:r>
      <w:r w:rsidR="00C74F08" w:rsidRPr="0001650E">
        <w:rPr>
          <w:rFonts w:asciiTheme="majorBidi" w:hAnsiTheme="majorBidi" w:cstheme="majorBidi"/>
          <w:i/>
          <w:iCs/>
          <w:color w:val="000000"/>
          <w:sz w:val="18"/>
          <w:szCs w:val="18"/>
        </w:rPr>
        <w:t>Les phrases préfabriquées : Sens, fonctions, usages</w:t>
      </w:r>
      <w:r w:rsidR="00C74F08" w:rsidRPr="0001650E">
        <w:rPr>
          <w:rFonts w:asciiTheme="majorBidi" w:hAnsiTheme="majorBidi" w:cstheme="majorBidi"/>
          <w:color w:val="000000"/>
          <w:sz w:val="18"/>
          <w:szCs w:val="18"/>
        </w:rPr>
        <w:t xml:space="preserve">, p. 63-91DOI : </w:t>
      </w:r>
      <w:r w:rsidR="00C74F08" w:rsidRPr="0001650E">
        <w:rPr>
          <w:rFonts w:asciiTheme="majorBidi" w:hAnsiTheme="majorBidi" w:cstheme="majorBidi"/>
          <w:color w:val="0000EE"/>
          <w:sz w:val="18"/>
          <w:szCs w:val="18"/>
        </w:rPr>
        <w:t>10.15122/isbn.978-2-406-09539-2.p.0063</w:t>
      </w:r>
    </w:p>
    <w:p w:rsidR="0099268E" w:rsidRPr="000F5EBA" w:rsidRDefault="0099268E" w:rsidP="000F5EBA">
      <w:pPr>
        <w:spacing w:line="240" w:lineRule="auto"/>
        <w:jc w:val="both"/>
        <w:rPr>
          <w:rFonts w:asciiTheme="majorBidi" w:hAnsiTheme="majorBidi" w:cstheme="majorBidi"/>
        </w:rPr>
      </w:pPr>
    </w:p>
    <w:p w:rsidR="00217A23" w:rsidRPr="000F5EBA" w:rsidRDefault="00217A23" w:rsidP="000F5EBA">
      <w:pPr>
        <w:jc w:val="both"/>
        <w:rPr>
          <w:rFonts w:asciiTheme="majorBidi" w:hAnsiTheme="majorBidi" w:cstheme="majorBidi"/>
        </w:rPr>
      </w:pPr>
    </w:p>
    <w:p w:rsidR="00217A23" w:rsidRPr="000F5EBA" w:rsidRDefault="00217A23" w:rsidP="000F5EBA">
      <w:pPr>
        <w:jc w:val="both"/>
        <w:rPr>
          <w:rFonts w:asciiTheme="majorBidi" w:hAnsiTheme="majorBidi" w:cstheme="majorBidi"/>
        </w:rPr>
      </w:pPr>
    </w:p>
    <w:p w:rsidR="00217A23" w:rsidRPr="000F5EBA" w:rsidRDefault="00217A23" w:rsidP="000F5EBA">
      <w:pPr>
        <w:jc w:val="both"/>
        <w:rPr>
          <w:rFonts w:asciiTheme="majorBidi" w:hAnsiTheme="majorBidi" w:cstheme="majorBidi"/>
        </w:rPr>
      </w:pPr>
    </w:p>
    <w:p w:rsidR="00217A23" w:rsidRPr="000F5EBA" w:rsidRDefault="00217A23" w:rsidP="000F5EBA">
      <w:pPr>
        <w:jc w:val="both"/>
        <w:rPr>
          <w:rFonts w:asciiTheme="majorBidi" w:hAnsiTheme="majorBidi" w:cstheme="majorBidi"/>
        </w:rPr>
      </w:pPr>
    </w:p>
    <w:p w:rsidR="00217A23" w:rsidRPr="000F5EBA" w:rsidRDefault="00217A23" w:rsidP="000F5EBA">
      <w:pPr>
        <w:jc w:val="both"/>
        <w:rPr>
          <w:rFonts w:asciiTheme="majorBidi" w:hAnsiTheme="majorBidi" w:cstheme="majorBidi"/>
        </w:rPr>
      </w:pPr>
    </w:p>
    <w:p w:rsidR="00217A23" w:rsidRPr="000F5EBA" w:rsidRDefault="00217A23" w:rsidP="000F5EBA">
      <w:pPr>
        <w:jc w:val="both"/>
        <w:rPr>
          <w:rFonts w:asciiTheme="majorBidi" w:hAnsiTheme="majorBidi" w:cstheme="majorBidi"/>
        </w:rPr>
      </w:pPr>
    </w:p>
    <w:p w:rsidR="00217A23" w:rsidRPr="000F5EBA" w:rsidRDefault="00217A23" w:rsidP="000F5EBA">
      <w:pPr>
        <w:jc w:val="both"/>
        <w:rPr>
          <w:rFonts w:asciiTheme="majorBidi" w:hAnsiTheme="majorBidi" w:cstheme="majorBidi"/>
        </w:rPr>
      </w:pPr>
    </w:p>
    <w:p w:rsidR="00C4301A" w:rsidRPr="000F5EBA" w:rsidRDefault="00C4301A" w:rsidP="000F5EBA">
      <w:pPr>
        <w:jc w:val="both"/>
        <w:rPr>
          <w:rFonts w:asciiTheme="majorBidi" w:hAnsiTheme="majorBidi" w:cstheme="majorBidi"/>
        </w:rPr>
      </w:pPr>
    </w:p>
    <w:p w:rsidR="00C4301A" w:rsidRPr="000F5EBA" w:rsidRDefault="00C4301A" w:rsidP="000F5EBA">
      <w:pPr>
        <w:jc w:val="both"/>
        <w:rPr>
          <w:rFonts w:asciiTheme="majorBidi" w:hAnsiTheme="majorBidi" w:cstheme="majorBidi"/>
        </w:rPr>
      </w:pPr>
    </w:p>
    <w:sectPr w:rsidR="00C4301A" w:rsidRPr="000F5EBA" w:rsidSect="00C84CA3">
      <w:headerReference w:type="default" r:id="rId8"/>
      <w:footerReference w:type="default" r:id="rId9"/>
      <w:headerReference w:type="first" r:id="rId10"/>
      <w:pgSz w:w="11906" w:h="16838"/>
      <w:pgMar w:top="3742" w:right="2835" w:bottom="3742" w:left="2835" w:header="3742" w:footer="37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D10" w:rsidRDefault="009E5D10" w:rsidP="0023597E">
      <w:pPr>
        <w:spacing w:after="0" w:line="240" w:lineRule="auto"/>
      </w:pPr>
      <w:r>
        <w:separator/>
      </w:r>
    </w:p>
  </w:endnote>
  <w:endnote w:type="continuationSeparator" w:id="1">
    <w:p w:rsidR="009E5D10" w:rsidRDefault="009E5D10" w:rsidP="00235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MSMinch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876860"/>
      <w:docPartObj>
        <w:docPartGallery w:val="Page Numbers (Bottom of Page)"/>
        <w:docPartUnique/>
      </w:docPartObj>
    </w:sdtPr>
    <w:sdtContent>
      <w:p w:rsidR="00065DD3" w:rsidRDefault="00477074">
        <w:pPr>
          <w:pStyle w:val="Pieddepage"/>
          <w:jc w:val="center"/>
        </w:pPr>
        <w:fldSimple w:instr=" PAGE   \* MERGEFORMAT ">
          <w:r w:rsidR="00F74AD6">
            <w:rPr>
              <w:noProof/>
            </w:rPr>
            <w:t>13</w:t>
          </w:r>
        </w:fldSimple>
      </w:p>
    </w:sdtContent>
  </w:sdt>
  <w:p w:rsidR="00065DD3" w:rsidRDefault="00065DD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D10" w:rsidRDefault="009E5D10" w:rsidP="0023597E">
      <w:pPr>
        <w:spacing w:after="0" w:line="240" w:lineRule="auto"/>
      </w:pPr>
      <w:r>
        <w:separator/>
      </w:r>
    </w:p>
  </w:footnote>
  <w:footnote w:type="continuationSeparator" w:id="1">
    <w:p w:rsidR="009E5D10" w:rsidRDefault="009E5D10" w:rsidP="0023597E">
      <w:pPr>
        <w:spacing w:after="0" w:line="240" w:lineRule="auto"/>
      </w:pPr>
      <w:r>
        <w:continuationSeparator/>
      </w:r>
    </w:p>
  </w:footnote>
  <w:footnote w:id="2">
    <w:p w:rsidR="00065DD3" w:rsidRPr="00A54A6D" w:rsidRDefault="00065DD3" w:rsidP="00B21D53">
      <w:pPr>
        <w:pStyle w:val="Notedebasdepage"/>
        <w:jc w:val="both"/>
        <w:rPr>
          <w:sz w:val="18"/>
          <w:szCs w:val="18"/>
        </w:rPr>
      </w:pPr>
      <w:r w:rsidRPr="00A54A6D">
        <w:rPr>
          <w:rStyle w:val="Appelnotedebasdep"/>
          <w:rFonts w:asciiTheme="majorBidi" w:hAnsiTheme="majorBidi" w:cstheme="majorBidi"/>
          <w:sz w:val="18"/>
          <w:szCs w:val="18"/>
        </w:rPr>
        <w:footnoteRef/>
      </w:r>
      <w:r w:rsidRPr="00A54A6D">
        <w:rPr>
          <w:rFonts w:asciiTheme="majorBidi" w:eastAsia="Times New Roman" w:hAnsiTheme="majorBidi" w:cstheme="majorBidi"/>
          <w:color w:val="000000"/>
          <w:sz w:val="18"/>
          <w:szCs w:val="18"/>
          <w:lang w:eastAsia="fr-FR"/>
        </w:rPr>
        <w:t xml:space="preserve">Le projet POLONIUM 2018-2019 (« Pragmatèmes en contraste : de la modélisation linguistique au codage lexicographique ») est un projet franco-polonais financé en Pologne par le Ministère de la Science et de l’Enseignement supérieur (MNiSW) et en France par les ministères des Affaires étrangères et du Développement international (MAEDI) et de l’Éducation nationale de l’Enseignement supérieur et de la Recherche (MENESR)). Il est coordonné par Francis Grossmann (Université Grenoble Alpes, Lidilem, France, Grenoble) et Anna Krzyżanowska (Université Marie Curie-Skłodowska, Institut de Phonologie Romane (Pologne, Lublin). </w:t>
      </w:r>
    </w:p>
  </w:footnote>
  <w:footnote w:id="3">
    <w:p w:rsidR="00065DD3" w:rsidRPr="00A54A6D" w:rsidRDefault="00065DD3">
      <w:pPr>
        <w:pStyle w:val="Notedebasdepage"/>
        <w:rPr>
          <w:sz w:val="18"/>
          <w:szCs w:val="18"/>
        </w:rPr>
      </w:pPr>
      <w:r w:rsidRPr="00A54A6D">
        <w:rPr>
          <w:rStyle w:val="Appelnotedebasdep"/>
          <w:sz w:val="18"/>
          <w:szCs w:val="18"/>
        </w:rPr>
        <w:footnoteRef/>
      </w:r>
      <w:r w:rsidRPr="00A54A6D">
        <w:rPr>
          <w:sz w:val="18"/>
          <w:szCs w:val="18"/>
        </w:rPr>
        <w:t xml:space="preserve"> </w:t>
      </w:r>
      <w:hyperlink r:id="rId1" w:history="1">
        <w:r w:rsidRPr="00A54A6D">
          <w:rPr>
            <w:rStyle w:val="Lienhypertexte"/>
            <w:sz w:val="18"/>
            <w:szCs w:val="18"/>
          </w:rPr>
          <w:t>https://www.projet-orfeo.fr/</w:t>
        </w:r>
      </w:hyperlink>
      <w:r w:rsidRPr="00A54A6D">
        <w:rPr>
          <w:sz w:val="18"/>
          <w:szCs w:val="18"/>
        </w:rPr>
        <w:t xml:space="preserve">  </w:t>
      </w:r>
    </w:p>
  </w:footnote>
  <w:footnote w:id="4">
    <w:p w:rsidR="00065DD3" w:rsidRPr="00A54A6D" w:rsidRDefault="00065DD3">
      <w:pPr>
        <w:pStyle w:val="Notedebasdepage"/>
        <w:rPr>
          <w:sz w:val="18"/>
          <w:szCs w:val="18"/>
        </w:rPr>
      </w:pPr>
      <w:r w:rsidRPr="00A54A6D">
        <w:rPr>
          <w:rStyle w:val="Appelnotedebasdep"/>
          <w:sz w:val="18"/>
          <w:szCs w:val="18"/>
        </w:rPr>
        <w:footnoteRef/>
      </w:r>
      <w:r w:rsidRPr="00A54A6D">
        <w:rPr>
          <w:sz w:val="18"/>
          <w:szCs w:val="18"/>
        </w:rPr>
        <w:t xml:space="preserve"> </w:t>
      </w:r>
      <w:hyperlink r:id="rId2" w:history="1">
        <w:r w:rsidRPr="00A54A6D">
          <w:rPr>
            <w:rStyle w:val="Lienhypertexte"/>
            <w:sz w:val="18"/>
            <w:szCs w:val="18"/>
          </w:rPr>
          <w:t>http://phraseotext.univ-grenoble-alpes.fr/lexicoscope/</w:t>
        </w:r>
      </w:hyperlink>
    </w:p>
  </w:footnote>
  <w:footnote w:id="5">
    <w:p w:rsidR="00065DD3" w:rsidRPr="00E0097B" w:rsidRDefault="00065DD3">
      <w:pPr>
        <w:pStyle w:val="Notedebasdepage"/>
        <w:rPr>
          <w:sz w:val="18"/>
          <w:szCs w:val="18"/>
        </w:rPr>
      </w:pPr>
      <w:r w:rsidRPr="00E0097B">
        <w:rPr>
          <w:rStyle w:val="Appelnotedebasdep"/>
          <w:sz w:val="18"/>
          <w:szCs w:val="18"/>
        </w:rPr>
        <w:footnoteRef/>
      </w:r>
      <w:r w:rsidRPr="00E0097B">
        <w:rPr>
          <w:sz w:val="18"/>
          <w:szCs w:val="18"/>
        </w:rPr>
        <w:t xml:space="preserve"> </w:t>
      </w:r>
      <w:r w:rsidRPr="00E0097B">
        <w:rPr>
          <w:rFonts w:ascii="Garamond" w:eastAsia="Garamond" w:hAnsi="Garamond" w:cs="Garamond"/>
          <w:sz w:val="18"/>
          <w:szCs w:val="18"/>
        </w:rPr>
        <w:t>Lexicoscope,</w:t>
      </w:r>
      <w:r w:rsidRPr="00E0097B">
        <w:rPr>
          <w:rFonts w:ascii="Garamond" w:hAnsi="Garamond"/>
          <w:sz w:val="18"/>
          <w:szCs w:val="18"/>
        </w:rPr>
        <w:t xml:space="preserve"> corpus général</w:t>
      </w:r>
    </w:p>
  </w:footnote>
  <w:footnote w:id="6">
    <w:p w:rsidR="00065DD3" w:rsidRPr="00E0097B" w:rsidRDefault="00065DD3" w:rsidP="00C856DC">
      <w:pPr>
        <w:jc w:val="both"/>
        <w:rPr>
          <w:rFonts w:asciiTheme="majorBidi" w:hAnsiTheme="majorBidi" w:cstheme="majorBidi"/>
          <w:sz w:val="18"/>
          <w:szCs w:val="18"/>
        </w:rPr>
      </w:pPr>
      <w:r w:rsidRPr="00E0097B">
        <w:rPr>
          <w:rStyle w:val="Appelnotedebasdep"/>
          <w:sz w:val="18"/>
          <w:szCs w:val="18"/>
        </w:rPr>
        <w:footnoteRef/>
      </w:r>
      <w:r w:rsidRPr="00E0097B">
        <w:rPr>
          <w:sz w:val="18"/>
          <w:szCs w:val="18"/>
        </w:rPr>
        <w:t xml:space="preserve"> </w:t>
      </w:r>
      <w:r w:rsidRPr="00E0097B">
        <w:rPr>
          <w:rFonts w:asciiTheme="majorBidi" w:eastAsia="Garamond" w:hAnsiTheme="majorBidi" w:cstheme="majorBidi"/>
          <w:i/>
          <w:iCs/>
          <w:sz w:val="18"/>
          <w:szCs w:val="18"/>
        </w:rPr>
        <w:t>idem</w:t>
      </w:r>
    </w:p>
    <w:p w:rsidR="00065DD3" w:rsidRDefault="00065DD3" w:rsidP="00EA0F06">
      <w:pPr>
        <w:pStyle w:val="Notedebasdepage"/>
      </w:pPr>
    </w:p>
  </w:footnote>
  <w:footnote w:id="7">
    <w:p w:rsidR="00065DD3" w:rsidRPr="00E0097B" w:rsidRDefault="00065DD3" w:rsidP="00E0097B">
      <w:pPr>
        <w:spacing w:after="0"/>
        <w:jc w:val="both"/>
        <w:rPr>
          <w:rFonts w:asciiTheme="majorBidi" w:hAnsiTheme="majorBidi" w:cstheme="majorBidi"/>
          <w:sz w:val="18"/>
          <w:szCs w:val="18"/>
        </w:rPr>
      </w:pPr>
      <w:r w:rsidRPr="00E0097B">
        <w:rPr>
          <w:rStyle w:val="Appelnotedebasdep"/>
          <w:sz w:val="18"/>
          <w:szCs w:val="18"/>
        </w:rPr>
        <w:footnoteRef/>
      </w:r>
      <w:r w:rsidRPr="00E0097B">
        <w:rPr>
          <w:sz w:val="18"/>
          <w:szCs w:val="18"/>
        </w:rPr>
        <w:t xml:space="preserve"> </w:t>
      </w:r>
      <w:r w:rsidRPr="00E0097B">
        <w:rPr>
          <w:rFonts w:asciiTheme="majorBidi" w:eastAsia="Garamond" w:hAnsiTheme="majorBidi" w:cstheme="majorBidi"/>
          <w:sz w:val="18"/>
          <w:szCs w:val="18"/>
        </w:rPr>
        <w:t>Lexicoscope,</w:t>
      </w:r>
      <w:r w:rsidRPr="00E0097B">
        <w:rPr>
          <w:rFonts w:asciiTheme="majorBidi" w:hAnsiTheme="majorBidi" w:cstheme="majorBidi"/>
          <w:sz w:val="18"/>
          <w:szCs w:val="18"/>
        </w:rPr>
        <w:t xml:space="preserve"> corpus général. </w:t>
      </w:r>
    </w:p>
  </w:footnote>
  <w:footnote w:id="8">
    <w:p w:rsidR="00065DD3" w:rsidRDefault="00065DD3">
      <w:pPr>
        <w:pStyle w:val="Notedebasdepage"/>
      </w:pPr>
      <w:r w:rsidRPr="00E0097B">
        <w:rPr>
          <w:rStyle w:val="Appelnotedebasdep"/>
          <w:i/>
          <w:iCs/>
          <w:sz w:val="18"/>
          <w:szCs w:val="18"/>
        </w:rPr>
        <w:footnoteRef/>
      </w:r>
      <w:r w:rsidRPr="00E0097B">
        <w:rPr>
          <w:i/>
          <w:iCs/>
          <w:sz w:val="18"/>
          <w:szCs w:val="18"/>
        </w:rPr>
        <w:t xml:space="preserve"> idem</w:t>
      </w:r>
    </w:p>
  </w:footnote>
  <w:footnote w:id="9">
    <w:p w:rsidR="00065DD3" w:rsidRPr="00E0097B" w:rsidRDefault="00065DD3" w:rsidP="00E0097B">
      <w:pPr>
        <w:pStyle w:val="Notedebasdepage"/>
        <w:jc w:val="both"/>
        <w:rPr>
          <w:sz w:val="18"/>
          <w:szCs w:val="18"/>
        </w:rPr>
      </w:pPr>
      <w:r w:rsidRPr="00E0097B">
        <w:rPr>
          <w:rStyle w:val="Appelnotedebasdep"/>
          <w:sz w:val="18"/>
          <w:szCs w:val="18"/>
        </w:rPr>
        <w:footnoteRef/>
      </w:r>
      <w:r w:rsidRPr="00E0097B">
        <w:rPr>
          <w:sz w:val="18"/>
          <w:szCs w:val="18"/>
        </w:rPr>
        <w:t xml:space="preserve"> </w:t>
      </w:r>
      <w:r w:rsidRPr="00E0097B">
        <w:rPr>
          <w:rFonts w:asciiTheme="majorBidi" w:hAnsiTheme="majorBidi"/>
          <w:sz w:val="18"/>
          <w:szCs w:val="18"/>
        </w:rPr>
        <w:t xml:space="preserve">(ORFEO ORAL : TUFS </w:t>
      </w:r>
      <w:hyperlink r:id="rId3" w:history="1">
        <w:r w:rsidRPr="005D7D9F">
          <w:rPr>
            <w:rStyle w:val="Lienhypertexte"/>
            <w:rFonts w:asciiTheme="majorBidi" w:hAnsiTheme="majorBidi"/>
            <w:sz w:val="18"/>
            <w:szCs w:val="18"/>
          </w:rPr>
          <w:t>http://ortolang107.inist.fr/annis sample/tufs/fr12_2005_07_06.html</w:t>
        </w:r>
      </w:hyperlink>
      <w:r w:rsidRPr="00E0097B">
        <w:rPr>
          <w:rFonts w:asciiTheme="majorBidi" w:eastAsia="Times New Roman" w:hAnsiTheme="majorBidi"/>
          <w:sz w:val="18"/>
          <w:szCs w:val="18"/>
        </w:rPr>
        <w:t>).</w:t>
      </w:r>
    </w:p>
  </w:footnote>
  <w:footnote w:id="10">
    <w:p w:rsidR="00065DD3" w:rsidRDefault="00065DD3" w:rsidP="00E0097B">
      <w:pPr>
        <w:pStyle w:val="Notedebasdepage"/>
        <w:jc w:val="both"/>
      </w:pPr>
      <w:r w:rsidRPr="00E0097B">
        <w:rPr>
          <w:rStyle w:val="Appelnotedebasdep"/>
          <w:sz w:val="18"/>
          <w:szCs w:val="18"/>
        </w:rPr>
        <w:footnoteRef/>
      </w:r>
      <w:r w:rsidRPr="00E0097B">
        <w:rPr>
          <w:sz w:val="18"/>
          <w:szCs w:val="18"/>
        </w:rPr>
        <w:t>(</w:t>
      </w:r>
      <w:r w:rsidRPr="00E0097B">
        <w:rPr>
          <w:rFonts w:asciiTheme="majorBidi" w:hAnsiTheme="majorBidi" w:cstheme="majorBidi"/>
          <w:sz w:val="18"/>
          <w:szCs w:val="18"/>
        </w:rPr>
        <w:t>ORFEOORAL:CORALROM</w:t>
      </w:r>
      <w:hyperlink r:id="rId4" w:history="1">
        <w:r w:rsidRPr="00E0097B">
          <w:rPr>
            <w:rStyle w:val="Lienhypertexte"/>
            <w:rFonts w:asciiTheme="majorBidi" w:hAnsiTheme="majorBidi" w:cstheme="majorBidi"/>
            <w:sz w:val="18"/>
            <w:szCs w:val="18"/>
          </w:rPr>
          <w:t>http://ortolang107.inist.fr/annissample/coralrom/ftelpv12.html</w:t>
        </w:r>
      </w:hyperlink>
      <w:r w:rsidRPr="00742A15">
        <w:rPr>
          <w:rFonts w:asciiTheme="majorBidi" w:eastAsia="Times New Roman" w:hAnsiTheme="majorBidi" w:cstheme="majorBidi"/>
          <w:color w:val="333333"/>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alias w:val="Titre"/>
      <w:id w:val="77738743"/>
      <w:placeholder>
        <w:docPart w:val="62AF39FD0BF543CDA40893B986219E28"/>
      </w:placeholder>
      <w:dataBinding w:prefixMappings="xmlns:ns0='http://schemas.openxmlformats.org/package/2006/metadata/core-properties' xmlns:ns1='http://purl.org/dc/elements/1.1/'" w:xpath="/ns0:coreProperties[1]/ns1:title[1]" w:storeItemID="{6C3C8BC8-F283-45AE-878A-BAB7291924A1}"/>
      <w:text/>
    </w:sdtPr>
    <w:sdtContent>
      <w:p w:rsidR="00C84CA3" w:rsidRDefault="00C84CA3" w:rsidP="00C84CA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84CA3">
          <w:rPr>
            <w:rFonts w:asciiTheme="majorBidi" w:hAnsiTheme="majorBidi" w:cstheme="majorBidi"/>
          </w:rPr>
          <w:t>Analyse descriptive des formules expressives de la conversation en français et leurs équivalents en arabe</w:t>
        </w:r>
      </w:p>
    </w:sdtContent>
  </w:sdt>
  <w:p w:rsidR="00762F32" w:rsidRDefault="00762F3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A3" w:rsidRDefault="00C84CA3" w:rsidP="00C84CA3">
    <w:pPr>
      <w:pStyle w:val="En-tte"/>
      <w:jc w:val="center"/>
    </w:pPr>
    <w:r w:rsidRPr="00C84CA3">
      <w:rPr>
        <w:rFonts w:ascii="TimesNewRomanPSMT" w:hAnsi="TimesNewRomanPSMT"/>
        <w:color w:val="111111"/>
      </w:rPr>
      <w:t>LUBLIN STUDIES IN MODERN</w:t>
    </w:r>
    <w:r w:rsidRPr="00C84CA3">
      <w:rPr>
        <w:rFonts w:ascii="TimesNewRomanPSMT" w:hAnsi="TimesNewRomanPSMT"/>
        <w:color w:val="111111"/>
      </w:rPr>
      <w:br/>
      <w:t>LANGUAGES AND LITERATURE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CD9"/>
    <w:multiLevelType w:val="hybridMultilevel"/>
    <w:tmpl w:val="92BCA3A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0A4EF2"/>
    <w:multiLevelType w:val="hybridMultilevel"/>
    <w:tmpl w:val="FB5C9B2A"/>
    <w:lvl w:ilvl="0" w:tplc="C870F42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6A6E45"/>
    <w:multiLevelType w:val="hybridMultilevel"/>
    <w:tmpl w:val="CE620068"/>
    <w:lvl w:ilvl="0" w:tplc="3B70C742">
      <w:start w:val="1"/>
      <w:numFmt w:val="decimal"/>
      <w:lvlText w:val="(%1)"/>
      <w:lvlJc w:val="left"/>
      <w:pPr>
        <w:ind w:left="720" w:hanging="360"/>
      </w:pPr>
      <w:rPr>
        <w:rFonts w:asciiTheme="majorBidi" w:hAnsiTheme="majorBidi" w:cstheme="maj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F56D3A"/>
    <w:multiLevelType w:val="hybridMultilevel"/>
    <w:tmpl w:val="9F3404CE"/>
    <w:lvl w:ilvl="0" w:tplc="6868D638">
      <w:start w:val="2"/>
      <w:numFmt w:val="bullet"/>
      <w:lvlText w:val="-"/>
      <w:lvlJc w:val="left"/>
      <w:pPr>
        <w:ind w:left="405" w:hanging="360"/>
      </w:pPr>
      <w:rPr>
        <w:rFonts w:ascii="Garamond" w:eastAsia="Arial Unicode MS" w:hAnsi="Garamond" w:cs="Arial Unicode M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nsid w:val="583110F9"/>
    <w:multiLevelType w:val="hybridMultilevel"/>
    <w:tmpl w:val="4D24D3D6"/>
    <w:lvl w:ilvl="0" w:tplc="4B50BB26">
      <w:start w:val="1"/>
      <w:numFmt w:val="decimal"/>
      <w:lvlText w:val="(%1)"/>
      <w:lvlJc w:val="left"/>
      <w:pPr>
        <w:ind w:left="720" w:hanging="360"/>
      </w:pPr>
      <w:rPr>
        <w:rFonts w:ascii="Helvetica" w:hAnsi="Helvetica" w:cs="Helvetica" w:hint="default"/>
        <w:color w:val="333333"/>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B670B9C"/>
    <w:multiLevelType w:val="hybridMultilevel"/>
    <w:tmpl w:val="475886D8"/>
    <w:lvl w:ilvl="0" w:tplc="220445E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2147BE"/>
    <w:multiLevelType w:val="hybridMultilevel"/>
    <w:tmpl w:val="D0D89F36"/>
    <w:lvl w:ilvl="0" w:tplc="BA5A98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9377B2B"/>
    <w:multiLevelType w:val="hybridMultilevel"/>
    <w:tmpl w:val="DC40038E"/>
    <w:lvl w:ilvl="0" w:tplc="040C0009">
      <w:start w:val="1"/>
      <w:numFmt w:val="bullet"/>
      <w:lvlText w:val=""/>
      <w:lvlJc w:val="left"/>
      <w:pPr>
        <w:ind w:left="2062" w:hanging="360"/>
      </w:pPr>
      <w:rPr>
        <w:rFonts w:ascii="Wingdings" w:hAnsi="Wingdings" w:hint="default"/>
      </w:rPr>
    </w:lvl>
    <w:lvl w:ilvl="1" w:tplc="040C0003" w:tentative="1">
      <w:start w:val="1"/>
      <w:numFmt w:val="bullet"/>
      <w:lvlText w:val="o"/>
      <w:lvlJc w:val="left"/>
      <w:pPr>
        <w:ind w:left="1342" w:hanging="360"/>
      </w:pPr>
      <w:rPr>
        <w:rFonts w:ascii="Courier New" w:hAnsi="Courier New" w:cs="Courier New" w:hint="default"/>
      </w:rPr>
    </w:lvl>
    <w:lvl w:ilvl="2" w:tplc="040C0005" w:tentative="1">
      <w:start w:val="1"/>
      <w:numFmt w:val="bullet"/>
      <w:lvlText w:val=""/>
      <w:lvlJc w:val="left"/>
      <w:pPr>
        <w:ind w:left="2062" w:hanging="360"/>
      </w:pPr>
      <w:rPr>
        <w:rFonts w:ascii="Wingdings" w:hAnsi="Wingdings" w:hint="default"/>
      </w:rPr>
    </w:lvl>
    <w:lvl w:ilvl="3" w:tplc="040C0001" w:tentative="1">
      <w:start w:val="1"/>
      <w:numFmt w:val="bullet"/>
      <w:lvlText w:val=""/>
      <w:lvlJc w:val="left"/>
      <w:pPr>
        <w:ind w:left="2782" w:hanging="360"/>
      </w:pPr>
      <w:rPr>
        <w:rFonts w:ascii="Symbol" w:hAnsi="Symbol" w:hint="default"/>
      </w:rPr>
    </w:lvl>
    <w:lvl w:ilvl="4" w:tplc="040C0003" w:tentative="1">
      <w:start w:val="1"/>
      <w:numFmt w:val="bullet"/>
      <w:lvlText w:val="o"/>
      <w:lvlJc w:val="left"/>
      <w:pPr>
        <w:ind w:left="3502" w:hanging="360"/>
      </w:pPr>
      <w:rPr>
        <w:rFonts w:ascii="Courier New" w:hAnsi="Courier New" w:cs="Courier New" w:hint="default"/>
      </w:rPr>
    </w:lvl>
    <w:lvl w:ilvl="5" w:tplc="040C0005" w:tentative="1">
      <w:start w:val="1"/>
      <w:numFmt w:val="bullet"/>
      <w:lvlText w:val=""/>
      <w:lvlJc w:val="left"/>
      <w:pPr>
        <w:ind w:left="4222" w:hanging="360"/>
      </w:pPr>
      <w:rPr>
        <w:rFonts w:ascii="Wingdings" w:hAnsi="Wingdings" w:hint="default"/>
      </w:rPr>
    </w:lvl>
    <w:lvl w:ilvl="6" w:tplc="040C0001" w:tentative="1">
      <w:start w:val="1"/>
      <w:numFmt w:val="bullet"/>
      <w:lvlText w:val=""/>
      <w:lvlJc w:val="left"/>
      <w:pPr>
        <w:ind w:left="4942" w:hanging="360"/>
      </w:pPr>
      <w:rPr>
        <w:rFonts w:ascii="Symbol" w:hAnsi="Symbol" w:hint="default"/>
      </w:rPr>
    </w:lvl>
    <w:lvl w:ilvl="7" w:tplc="040C0003" w:tentative="1">
      <w:start w:val="1"/>
      <w:numFmt w:val="bullet"/>
      <w:lvlText w:val="o"/>
      <w:lvlJc w:val="left"/>
      <w:pPr>
        <w:ind w:left="5662" w:hanging="360"/>
      </w:pPr>
      <w:rPr>
        <w:rFonts w:ascii="Courier New" w:hAnsi="Courier New" w:cs="Courier New" w:hint="default"/>
      </w:rPr>
    </w:lvl>
    <w:lvl w:ilvl="8" w:tplc="040C0005" w:tentative="1">
      <w:start w:val="1"/>
      <w:numFmt w:val="bullet"/>
      <w:lvlText w:val=""/>
      <w:lvlJc w:val="left"/>
      <w:pPr>
        <w:ind w:left="6382" w:hanging="360"/>
      </w:pPr>
      <w:rPr>
        <w:rFonts w:ascii="Wingdings" w:hAnsi="Wingdings" w:hint="default"/>
      </w:rPr>
    </w:lvl>
  </w:abstractNum>
  <w:abstractNum w:abstractNumId="8">
    <w:nsid w:val="7B495FE8"/>
    <w:multiLevelType w:val="hybridMultilevel"/>
    <w:tmpl w:val="900484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7"/>
  </w:num>
  <w:num w:numId="5">
    <w:abstractNumId w:val="6"/>
  </w:num>
  <w:num w:numId="6">
    <w:abstractNumId w:val="2"/>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5B0519"/>
    <w:rsid w:val="00006C78"/>
    <w:rsid w:val="0001650E"/>
    <w:rsid w:val="00016FB4"/>
    <w:rsid w:val="00025D74"/>
    <w:rsid w:val="00053743"/>
    <w:rsid w:val="000636A2"/>
    <w:rsid w:val="00065DD3"/>
    <w:rsid w:val="00076498"/>
    <w:rsid w:val="0008528B"/>
    <w:rsid w:val="00090E5C"/>
    <w:rsid w:val="000922E6"/>
    <w:rsid w:val="000970F5"/>
    <w:rsid w:val="000C15F8"/>
    <w:rsid w:val="000D2886"/>
    <w:rsid w:val="000F4991"/>
    <w:rsid w:val="000F5EBA"/>
    <w:rsid w:val="001205FA"/>
    <w:rsid w:val="00126C35"/>
    <w:rsid w:val="001324FB"/>
    <w:rsid w:val="00143230"/>
    <w:rsid w:val="00160DE1"/>
    <w:rsid w:val="00164C2F"/>
    <w:rsid w:val="001846C7"/>
    <w:rsid w:val="001906C2"/>
    <w:rsid w:val="0019758A"/>
    <w:rsid w:val="001B0317"/>
    <w:rsid w:val="001E11C6"/>
    <w:rsid w:val="001F7A03"/>
    <w:rsid w:val="00204222"/>
    <w:rsid w:val="00217A23"/>
    <w:rsid w:val="00224CC7"/>
    <w:rsid w:val="0023597E"/>
    <w:rsid w:val="002365D0"/>
    <w:rsid w:val="002452C3"/>
    <w:rsid w:val="002B76AD"/>
    <w:rsid w:val="0031271D"/>
    <w:rsid w:val="003239FE"/>
    <w:rsid w:val="00325D59"/>
    <w:rsid w:val="00325F75"/>
    <w:rsid w:val="00336A2A"/>
    <w:rsid w:val="00360A53"/>
    <w:rsid w:val="00362EA0"/>
    <w:rsid w:val="00365654"/>
    <w:rsid w:val="00390573"/>
    <w:rsid w:val="00391B75"/>
    <w:rsid w:val="00391CA3"/>
    <w:rsid w:val="003A57AE"/>
    <w:rsid w:val="003B0DB0"/>
    <w:rsid w:val="003B4942"/>
    <w:rsid w:val="003D0E5E"/>
    <w:rsid w:val="003D1E00"/>
    <w:rsid w:val="003D3252"/>
    <w:rsid w:val="003E0896"/>
    <w:rsid w:val="003E41BD"/>
    <w:rsid w:val="003E7FDF"/>
    <w:rsid w:val="003F16A3"/>
    <w:rsid w:val="00415AF2"/>
    <w:rsid w:val="00417FC3"/>
    <w:rsid w:val="004219D7"/>
    <w:rsid w:val="00451940"/>
    <w:rsid w:val="00455597"/>
    <w:rsid w:val="004577A2"/>
    <w:rsid w:val="004641BF"/>
    <w:rsid w:val="0047381A"/>
    <w:rsid w:val="00477074"/>
    <w:rsid w:val="00481878"/>
    <w:rsid w:val="004D1EF8"/>
    <w:rsid w:val="004F1D0D"/>
    <w:rsid w:val="004F5359"/>
    <w:rsid w:val="00500D49"/>
    <w:rsid w:val="00533139"/>
    <w:rsid w:val="005331EC"/>
    <w:rsid w:val="00572FA9"/>
    <w:rsid w:val="005859DA"/>
    <w:rsid w:val="005912E1"/>
    <w:rsid w:val="005A5423"/>
    <w:rsid w:val="005B0519"/>
    <w:rsid w:val="005B29D3"/>
    <w:rsid w:val="005C14FB"/>
    <w:rsid w:val="005C4DE4"/>
    <w:rsid w:val="005F46E6"/>
    <w:rsid w:val="005F5390"/>
    <w:rsid w:val="00610D35"/>
    <w:rsid w:val="00616654"/>
    <w:rsid w:val="006237B3"/>
    <w:rsid w:val="00641B19"/>
    <w:rsid w:val="00642B6E"/>
    <w:rsid w:val="00643374"/>
    <w:rsid w:val="00654FFE"/>
    <w:rsid w:val="00675ABD"/>
    <w:rsid w:val="00682ADF"/>
    <w:rsid w:val="006854D2"/>
    <w:rsid w:val="006966CE"/>
    <w:rsid w:val="006A053A"/>
    <w:rsid w:val="006B4764"/>
    <w:rsid w:val="006D02C2"/>
    <w:rsid w:val="006F07D6"/>
    <w:rsid w:val="006F104E"/>
    <w:rsid w:val="00701EC5"/>
    <w:rsid w:val="0073611D"/>
    <w:rsid w:val="007404A8"/>
    <w:rsid w:val="00742A15"/>
    <w:rsid w:val="007431F6"/>
    <w:rsid w:val="007475AE"/>
    <w:rsid w:val="00747A66"/>
    <w:rsid w:val="007577E4"/>
    <w:rsid w:val="00762F32"/>
    <w:rsid w:val="00766173"/>
    <w:rsid w:val="00766304"/>
    <w:rsid w:val="0077078A"/>
    <w:rsid w:val="007878C6"/>
    <w:rsid w:val="007A2765"/>
    <w:rsid w:val="007B21D5"/>
    <w:rsid w:val="007D4549"/>
    <w:rsid w:val="0082667C"/>
    <w:rsid w:val="0082682A"/>
    <w:rsid w:val="008311E1"/>
    <w:rsid w:val="00843E48"/>
    <w:rsid w:val="00850399"/>
    <w:rsid w:val="0086365C"/>
    <w:rsid w:val="00897CF4"/>
    <w:rsid w:val="008B0813"/>
    <w:rsid w:val="008D3810"/>
    <w:rsid w:val="008F1A14"/>
    <w:rsid w:val="00940275"/>
    <w:rsid w:val="00987E15"/>
    <w:rsid w:val="00990DF9"/>
    <w:rsid w:val="0099268E"/>
    <w:rsid w:val="009B6140"/>
    <w:rsid w:val="009B635D"/>
    <w:rsid w:val="009E5D10"/>
    <w:rsid w:val="009E6282"/>
    <w:rsid w:val="009F0B56"/>
    <w:rsid w:val="00A06C91"/>
    <w:rsid w:val="00A12EDF"/>
    <w:rsid w:val="00A1665C"/>
    <w:rsid w:val="00A24831"/>
    <w:rsid w:val="00A378A1"/>
    <w:rsid w:val="00A42321"/>
    <w:rsid w:val="00A4488D"/>
    <w:rsid w:val="00A459A2"/>
    <w:rsid w:val="00A5038F"/>
    <w:rsid w:val="00A54A6D"/>
    <w:rsid w:val="00A55D74"/>
    <w:rsid w:val="00A6555F"/>
    <w:rsid w:val="00AF1F7C"/>
    <w:rsid w:val="00B1150D"/>
    <w:rsid w:val="00B2031E"/>
    <w:rsid w:val="00B21D53"/>
    <w:rsid w:val="00B44085"/>
    <w:rsid w:val="00B547B1"/>
    <w:rsid w:val="00B57BD1"/>
    <w:rsid w:val="00B57C62"/>
    <w:rsid w:val="00B76938"/>
    <w:rsid w:val="00B81E3B"/>
    <w:rsid w:val="00B826D0"/>
    <w:rsid w:val="00B84564"/>
    <w:rsid w:val="00B9097F"/>
    <w:rsid w:val="00BC3CD9"/>
    <w:rsid w:val="00BE0BBC"/>
    <w:rsid w:val="00BE1BE7"/>
    <w:rsid w:val="00BF00A5"/>
    <w:rsid w:val="00C026AE"/>
    <w:rsid w:val="00C40A43"/>
    <w:rsid w:val="00C4301A"/>
    <w:rsid w:val="00C516F0"/>
    <w:rsid w:val="00C6539A"/>
    <w:rsid w:val="00C74F08"/>
    <w:rsid w:val="00C84CA3"/>
    <w:rsid w:val="00C856DC"/>
    <w:rsid w:val="00CA0537"/>
    <w:rsid w:val="00CB229B"/>
    <w:rsid w:val="00CC03A1"/>
    <w:rsid w:val="00CC39BF"/>
    <w:rsid w:val="00CC47BD"/>
    <w:rsid w:val="00CE4503"/>
    <w:rsid w:val="00CF2C17"/>
    <w:rsid w:val="00D00077"/>
    <w:rsid w:val="00D01A51"/>
    <w:rsid w:val="00D24B89"/>
    <w:rsid w:val="00D37AE1"/>
    <w:rsid w:val="00D37CD1"/>
    <w:rsid w:val="00D51AD8"/>
    <w:rsid w:val="00D90458"/>
    <w:rsid w:val="00D92CBC"/>
    <w:rsid w:val="00DB2D07"/>
    <w:rsid w:val="00DB73A6"/>
    <w:rsid w:val="00DC0340"/>
    <w:rsid w:val="00DC1C00"/>
    <w:rsid w:val="00DD2517"/>
    <w:rsid w:val="00DE2635"/>
    <w:rsid w:val="00DF2149"/>
    <w:rsid w:val="00DF41DC"/>
    <w:rsid w:val="00E0097B"/>
    <w:rsid w:val="00E05D42"/>
    <w:rsid w:val="00E251FA"/>
    <w:rsid w:val="00E36632"/>
    <w:rsid w:val="00E4123D"/>
    <w:rsid w:val="00E41443"/>
    <w:rsid w:val="00E429F3"/>
    <w:rsid w:val="00E44A9C"/>
    <w:rsid w:val="00E452A9"/>
    <w:rsid w:val="00E46F56"/>
    <w:rsid w:val="00EA0F06"/>
    <w:rsid w:val="00ED3746"/>
    <w:rsid w:val="00ED7D91"/>
    <w:rsid w:val="00EF262A"/>
    <w:rsid w:val="00F35602"/>
    <w:rsid w:val="00F4071F"/>
    <w:rsid w:val="00F42D5E"/>
    <w:rsid w:val="00F53813"/>
    <w:rsid w:val="00F5464B"/>
    <w:rsid w:val="00F63F19"/>
    <w:rsid w:val="00F74AD6"/>
    <w:rsid w:val="00F81F78"/>
    <w:rsid w:val="00F97FDE"/>
    <w:rsid w:val="00FA0A0A"/>
    <w:rsid w:val="00FC60FA"/>
    <w:rsid w:val="00FE563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E4"/>
  </w:style>
  <w:style w:type="paragraph" w:styleId="Titre1">
    <w:name w:val="heading 1"/>
    <w:basedOn w:val="Normal"/>
    <w:next w:val="Normal"/>
    <w:link w:val="Titre1Car"/>
    <w:uiPriority w:val="9"/>
    <w:qFormat/>
    <w:rsid w:val="00C74F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D2517"/>
    <w:pPr>
      <w:keepNext/>
      <w:keepLines/>
      <w:spacing w:before="200" w:after="0" w:line="240" w:lineRule="auto"/>
      <w:ind w:right="-284"/>
      <w:jc w:val="center"/>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unhideWhenUsed/>
    <w:qFormat/>
    <w:rsid w:val="005F46E6"/>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597E"/>
    <w:pPr>
      <w:tabs>
        <w:tab w:val="center" w:pos="4536"/>
        <w:tab w:val="right" w:pos="9072"/>
      </w:tabs>
      <w:spacing w:after="0" w:line="240" w:lineRule="auto"/>
    </w:pPr>
  </w:style>
  <w:style w:type="character" w:customStyle="1" w:styleId="En-tteCar">
    <w:name w:val="En-tête Car"/>
    <w:basedOn w:val="Policepardfaut"/>
    <w:link w:val="En-tte"/>
    <w:uiPriority w:val="99"/>
    <w:rsid w:val="0023597E"/>
  </w:style>
  <w:style w:type="paragraph" w:styleId="Pieddepage">
    <w:name w:val="footer"/>
    <w:basedOn w:val="Normal"/>
    <w:link w:val="PieddepageCar"/>
    <w:uiPriority w:val="99"/>
    <w:unhideWhenUsed/>
    <w:rsid w:val="00235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597E"/>
  </w:style>
  <w:style w:type="paragraph" w:styleId="Paragraphedeliste">
    <w:name w:val="List Paragraph"/>
    <w:basedOn w:val="Normal"/>
    <w:uiPriority w:val="34"/>
    <w:qFormat/>
    <w:rsid w:val="005C4DE4"/>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Notedebasdepage">
    <w:name w:val="footnote text"/>
    <w:basedOn w:val="Normal"/>
    <w:link w:val="NotedebasdepageCar"/>
    <w:uiPriority w:val="99"/>
    <w:semiHidden/>
    <w:unhideWhenUsed/>
    <w:rsid w:val="00B21D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1D53"/>
    <w:rPr>
      <w:sz w:val="20"/>
      <w:szCs w:val="20"/>
    </w:rPr>
  </w:style>
  <w:style w:type="character" w:styleId="Appelnotedebasdep">
    <w:name w:val="footnote reference"/>
    <w:basedOn w:val="Policepardfaut"/>
    <w:uiPriority w:val="99"/>
    <w:semiHidden/>
    <w:unhideWhenUsed/>
    <w:rsid w:val="00B21D53"/>
    <w:rPr>
      <w:vertAlign w:val="superscript"/>
    </w:rPr>
  </w:style>
  <w:style w:type="character" w:styleId="Lienhypertexte">
    <w:name w:val="Hyperlink"/>
    <w:basedOn w:val="Policepardfaut"/>
    <w:uiPriority w:val="99"/>
    <w:unhideWhenUsed/>
    <w:rsid w:val="00217A23"/>
    <w:rPr>
      <w:color w:val="0000FF"/>
      <w:u w:val="single"/>
    </w:rPr>
  </w:style>
  <w:style w:type="character" w:customStyle="1" w:styleId="fontstyle01">
    <w:name w:val="fontstyle01"/>
    <w:basedOn w:val="Policepardfaut"/>
    <w:rsid w:val="00A24831"/>
    <w:rPr>
      <w:rFonts w:ascii="Times-Roman" w:hAnsi="Times-Roman" w:hint="default"/>
      <w:b w:val="0"/>
      <w:bCs w:val="0"/>
      <w:i w:val="0"/>
      <w:iCs w:val="0"/>
      <w:color w:val="000000"/>
      <w:sz w:val="20"/>
      <w:szCs w:val="20"/>
    </w:rPr>
  </w:style>
  <w:style w:type="character" w:customStyle="1" w:styleId="Titre5Car">
    <w:name w:val="Titre 5 Car"/>
    <w:basedOn w:val="Policepardfaut"/>
    <w:link w:val="Titre5"/>
    <w:uiPriority w:val="9"/>
    <w:rsid w:val="005F46E6"/>
    <w:rPr>
      <w:rFonts w:asciiTheme="majorHAnsi" w:eastAsiaTheme="majorEastAsia" w:hAnsiTheme="majorHAnsi" w:cstheme="majorBidi"/>
      <w:color w:val="365F91" w:themeColor="accent1" w:themeShade="BF"/>
    </w:rPr>
  </w:style>
  <w:style w:type="character" w:customStyle="1" w:styleId="fontstyle21">
    <w:name w:val="fontstyle21"/>
    <w:basedOn w:val="Policepardfaut"/>
    <w:rsid w:val="00B826D0"/>
    <w:rPr>
      <w:rFonts w:ascii="Times-Italic" w:hAnsi="Times-Italic" w:hint="default"/>
      <w:b w:val="0"/>
      <w:bCs w:val="0"/>
      <w:i/>
      <w:iCs/>
      <w:color w:val="000000"/>
      <w:sz w:val="18"/>
      <w:szCs w:val="18"/>
    </w:rPr>
  </w:style>
  <w:style w:type="character" w:customStyle="1" w:styleId="fontstyle31">
    <w:name w:val="fontstyle31"/>
    <w:basedOn w:val="Policepardfaut"/>
    <w:rsid w:val="00B826D0"/>
    <w:rPr>
      <w:rFonts w:ascii="Times-Bold" w:hAnsi="Times-Bold" w:hint="default"/>
      <w:b/>
      <w:bCs/>
      <w:i w:val="0"/>
      <w:iCs w:val="0"/>
      <w:color w:val="000000"/>
      <w:sz w:val="18"/>
      <w:szCs w:val="18"/>
    </w:rPr>
  </w:style>
  <w:style w:type="character" w:customStyle="1" w:styleId="fontstyle41">
    <w:name w:val="fontstyle41"/>
    <w:basedOn w:val="Policepardfaut"/>
    <w:rsid w:val="00B826D0"/>
    <w:rPr>
      <w:rFonts w:ascii="TimesNewRoman" w:hAnsi="TimesNewRoman" w:hint="default"/>
      <w:b w:val="0"/>
      <w:bCs w:val="0"/>
      <w:i w:val="0"/>
      <w:iCs w:val="0"/>
      <w:color w:val="000000"/>
      <w:sz w:val="18"/>
      <w:szCs w:val="18"/>
    </w:rPr>
  </w:style>
  <w:style w:type="character" w:customStyle="1" w:styleId="fontstyle51">
    <w:name w:val="fontstyle51"/>
    <w:basedOn w:val="Policepardfaut"/>
    <w:rsid w:val="00B826D0"/>
    <w:rPr>
      <w:rFonts w:ascii="MSMincho" w:hAnsi="MSMincho" w:hint="default"/>
      <w:b w:val="0"/>
      <w:bCs w:val="0"/>
      <w:i w:val="0"/>
      <w:iCs w:val="0"/>
      <w:color w:val="000000"/>
      <w:sz w:val="20"/>
      <w:szCs w:val="20"/>
    </w:rPr>
  </w:style>
  <w:style w:type="character" w:customStyle="1" w:styleId="Titre1Car">
    <w:name w:val="Titre 1 Car"/>
    <w:basedOn w:val="Policepardfaut"/>
    <w:link w:val="Titre1"/>
    <w:uiPriority w:val="9"/>
    <w:rsid w:val="00C74F0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D2517"/>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DF2149"/>
    <w:rPr>
      <w:b/>
      <w:bCs/>
    </w:rPr>
  </w:style>
  <w:style w:type="paragraph" w:styleId="Textedebulles">
    <w:name w:val="Balloon Text"/>
    <w:basedOn w:val="Normal"/>
    <w:link w:val="TextedebullesCar"/>
    <w:uiPriority w:val="99"/>
    <w:semiHidden/>
    <w:unhideWhenUsed/>
    <w:rsid w:val="00FE56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6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4148">
      <w:bodyDiv w:val="1"/>
      <w:marLeft w:val="0"/>
      <w:marRight w:val="0"/>
      <w:marTop w:val="0"/>
      <w:marBottom w:val="0"/>
      <w:divBdr>
        <w:top w:val="none" w:sz="0" w:space="0" w:color="auto"/>
        <w:left w:val="none" w:sz="0" w:space="0" w:color="auto"/>
        <w:bottom w:val="none" w:sz="0" w:space="0" w:color="auto"/>
        <w:right w:val="none" w:sz="0" w:space="0" w:color="auto"/>
      </w:divBdr>
      <w:divsChild>
        <w:div w:id="362442181">
          <w:marLeft w:val="0"/>
          <w:marRight w:val="0"/>
          <w:marTop w:val="0"/>
          <w:marBottom w:val="0"/>
          <w:divBdr>
            <w:top w:val="none" w:sz="0" w:space="0" w:color="auto"/>
            <w:left w:val="none" w:sz="0" w:space="0" w:color="auto"/>
            <w:bottom w:val="none" w:sz="0" w:space="0" w:color="auto"/>
            <w:right w:val="none" w:sz="0" w:space="0" w:color="auto"/>
          </w:divBdr>
        </w:div>
        <w:div w:id="1218593903">
          <w:marLeft w:val="0"/>
          <w:marRight w:val="0"/>
          <w:marTop w:val="0"/>
          <w:marBottom w:val="0"/>
          <w:divBdr>
            <w:top w:val="none" w:sz="0" w:space="0" w:color="auto"/>
            <w:left w:val="none" w:sz="0" w:space="0" w:color="auto"/>
            <w:bottom w:val="none" w:sz="0" w:space="0" w:color="auto"/>
            <w:right w:val="none" w:sz="0" w:space="0" w:color="auto"/>
          </w:divBdr>
        </w:div>
        <w:div w:id="78866680">
          <w:marLeft w:val="0"/>
          <w:marRight w:val="0"/>
          <w:marTop w:val="0"/>
          <w:marBottom w:val="0"/>
          <w:divBdr>
            <w:top w:val="none" w:sz="0" w:space="0" w:color="auto"/>
            <w:left w:val="none" w:sz="0" w:space="0" w:color="auto"/>
            <w:bottom w:val="none" w:sz="0" w:space="0" w:color="auto"/>
            <w:right w:val="none" w:sz="0" w:space="0" w:color="auto"/>
          </w:divBdr>
        </w:div>
        <w:div w:id="335697875">
          <w:marLeft w:val="0"/>
          <w:marRight w:val="0"/>
          <w:marTop w:val="0"/>
          <w:marBottom w:val="0"/>
          <w:divBdr>
            <w:top w:val="none" w:sz="0" w:space="0" w:color="auto"/>
            <w:left w:val="none" w:sz="0" w:space="0" w:color="auto"/>
            <w:bottom w:val="none" w:sz="0" w:space="0" w:color="auto"/>
            <w:right w:val="none" w:sz="0" w:space="0" w:color="auto"/>
          </w:divBdr>
        </w:div>
        <w:div w:id="1538393525">
          <w:marLeft w:val="0"/>
          <w:marRight w:val="0"/>
          <w:marTop w:val="0"/>
          <w:marBottom w:val="0"/>
          <w:divBdr>
            <w:top w:val="none" w:sz="0" w:space="0" w:color="auto"/>
            <w:left w:val="none" w:sz="0" w:space="0" w:color="auto"/>
            <w:bottom w:val="none" w:sz="0" w:space="0" w:color="auto"/>
            <w:right w:val="none" w:sz="0" w:space="0" w:color="auto"/>
          </w:divBdr>
        </w:div>
        <w:div w:id="9640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ortolang107.inist.fr/annis%20sample/tufs/fr12_2005_07_06.html" TargetMode="External"/><Relationship Id="rId2" Type="http://schemas.openxmlformats.org/officeDocument/2006/relationships/hyperlink" Target="http://phraseotext.univ-grenoble-alpes.fr/lexicoscope/" TargetMode="External"/><Relationship Id="rId1" Type="http://schemas.openxmlformats.org/officeDocument/2006/relationships/hyperlink" Target="https://www.projet-orfeo.fr/" TargetMode="External"/><Relationship Id="rId4" Type="http://schemas.openxmlformats.org/officeDocument/2006/relationships/hyperlink" Target="http://ortolang107.inist.fr/annissample/coralrom/ftelpv1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AF39FD0BF543CDA40893B986219E28"/>
        <w:category>
          <w:name w:val="Général"/>
          <w:gallery w:val="placeholder"/>
        </w:category>
        <w:types>
          <w:type w:val="bbPlcHdr"/>
        </w:types>
        <w:behaviors>
          <w:behavior w:val="content"/>
        </w:behaviors>
        <w:guid w:val="{267FBCB6-740C-4148-9825-7B6A3217D808}"/>
      </w:docPartPr>
      <w:docPartBody>
        <w:p w:rsidR="00000000" w:rsidRDefault="009D1AA5" w:rsidP="009D1AA5">
          <w:pPr>
            <w:pStyle w:val="62AF39FD0BF543CDA40893B986219E2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MSMinch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D1AA5"/>
    <w:rsid w:val="00116214"/>
    <w:rsid w:val="009D1A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E95703ED0BE4BE09199EA3662EC6129">
    <w:name w:val="3E95703ED0BE4BE09199EA3662EC6129"/>
    <w:rsid w:val="009D1AA5"/>
  </w:style>
  <w:style w:type="paragraph" w:customStyle="1" w:styleId="89489515D1B44ACCA542B97F64969553">
    <w:name w:val="89489515D1B44ACCA542B97F64969553"/>
    <w:rsid w:val="009D1AA5"/>
  </w:style>
  <w:style w:type="paragraph" w:customStyle="1" w:styleId="275ACBAE443E42A6B4F15AE3365FF259">
    <w:name w:val="275ACBAE443E42A6B4F15AE3365FF259"/>
    <w:rsid w:val="009D1AA5"/>
  </w:style>
  <w:style w:type="paragraph" w:customStyle="1" w:styleId="ABA498F71E494BDA942F93CADD8BD40B">
    <w:name w:val="ABA498F71E494BDA942F93CADD8BD40B"/>
    <w:rsid w:val="009D1AA5"/>
  </w:style>
  <w:style w:type="paragraph" w:customStyle="1" w:styleId="A1B8F73B97FD4B5EB5E496D873D30A36">
    <w:name w:val="A1B8F73B97FD4B5EB5E496D873D30A36"/>
    <w:rsid w:val="009D1AA5"/>
  </w:style>
  <w:style w:type="paragraph" w:customStyle="1" w:styleId="EAC3C6DCE6C04BFB931E0A75798AA1D3">
    <w:name w:val="EAC3C6DCE6C04BFB931E0A75798AA1D3"/>
    <w:rsid w:val="009D1AA5"/>
  </w:style>
  <w:style w:type="paragraph" w:customStyle="1" w:styleId="62AF39FD0BF543CDA40893B986219E28">
    <w:name w:val="62AF39FD0BF543CDA40893B986219E28"/>
    <w:rsid w:val="009D1A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CB63-9546-4B19-BE47-A8E1DE29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14</Pages>
  <Words>3135</Words>
  <Characters>17247</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descriptive des formules expressives de la conversation en français et leurs équivalents en arabe</dc:title>
  <dc:creator>Utilisateur Windows</dc:creator>
  <cp:lastModifiedBy>Utilisateur Windows</cp:lastModifiedBy>
  <cp:revision>43</cp:revision>
  <dcterms:created xsi:type="dcterms:W3CDTF">2019-09-28T16:44:00Z</dcterms:created>
  <dcterms:modified xsi:type="dcterms:W3CDTF">2019-10-04T09:47:00Z</dcterms:modified>
</cp:coreProperties>
</file>