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4BA" w:rsidRPr="001B5C5A" w:rsidRDefault="002B6F18" w:rsidP="002E30E7">
      <w:pPr>
        <w:pStyle w:val="NormalnyWeb"/>
        <w:spacing w:before="0" w:beforeAutospacing="0" w:after="0" w:line="360" w:lineRule="auto"/>
        <w:rPr>
          <w:b/>
          <w:bCs/>
        </w:rPr>
      </w:pPr>
      <w:r w:rsidRPr="001B5C5A">
        <w:rPr>
          <w:b/>
          <w:bCs/>
        </w:rPr>
        <w:t>Marzenna Magda-Adamowicz</w:t>
      </w:r>
    </w:p>
    <w:p w:rsidR="00E124BA" w:rsidRPr="001B5C5A" w:rsidRDefault="00E124BA" w:rsidP="002E30E7">
      <w:pPr>
        <w:pStyle w:val="NormalnyWeb"/>
        <w:spacing w:before="0" w:beforeAutospacing="0" w:after="0" w:line="360" w:lineRule="auto"/>
        <w:rPr>
          <w:b/>
          <w:bCs/>
        </w:rPr>
      </w:pPr>
      <w:r w:rsidRPr="001B5C5A">
        <w:rPr>
          <w:b/>
          <w:bCs/>
        </w:rPr>
        <w:t>U</w:t>
      </w:r>
      <w:r w:rsidR="002B6F18" w:rsidRPr="001B5C5A">
        <w:rPr>
          <w:b/>
          <w:bCs/>
        </w:rPr>
        <w:t xml:space="preserve">niwersytet </w:t>
      </w:r>
      <w:r w:rsidRPr="001B5C5A">
        <w:rPr>
          <w:b/>
          <w:bCs/>
        </w:rPr>
        <w:t>Z</w:t>
      </w:r>
      <w:r w:rsidR="002B6F18" w:rsidRPr="001B5C5A">
        <w:rPr>
          <w:b/>
          <w:bCs/>
        </w:rPr>
        <w:t>ielonogórski</w:t>
      </w:r>
    </w:p>
    <w:p w:rsidR="00E124BA" w:rsidRPr="001B5C5A" w:rsidRDefault="00E124BA" w:rsidP="002E30E7">
      <w:pPr>
        <w:pStyle w:val="NormalnyWeb"/>
        <w:spacing w:before="0" w:beforeAutospacing="0" w:after="0" w:line="360" w:lineRule="auto"/>
        <w:rPr>
          <w:b/>
          <w:bCs/>
        </w:rPr>
      </w:pPr>
      <w:r w:rsidRPr="001B5C5A">
        <w:rPr>
          <w:b/>
          <w:bCs/>
        </w:rPr>
        <w:t>Wydział</w:t>
      </w:r>
      <w:r w:rsidR="002B6F18" w:rsidRPr="001B5C5A">
        <w:rPr>
          <w:b/>
          <w:bCs/>
        </w:rPr>
        <w:t xml:space="preserve"> Pedagogiki, Psychologii i Socjologii</w:t>
      </w:r>
    </w:p>
    <w:p w:rsidR="002B6F18" w:rsidRPr="001B5C5A" w:rsidRDefault="00E124BA" w:rsidP="002E30E7">
      <w:pPr>
        <w:spacing w:after="0" w:line="360" w:lineRule="auto"/>
        <w:rPr>
          <w:rFonts w:ascii="Times New Roman" w:hAnsi="Times New Roman" w:cs="Times New Roman"/>
          <w:sz w:val="24"/>
          <w:szCs w:val="24"/>
        </w:rPr>
      </w:pPr>
      <w:r w:rsidRPr="001B5C5A">
        <w:rPr>
          <w:rFonts w:ascii="Times New Roman" w:hAnsi="Times New Roman" w:cs="Times New Roman"/>
          <w:b/>
          <w:bCs/>
          <w:sz w:val="24"/>
          <w:szCs w:val="24"/>
        </w:rPr>
        <w:t>ORCID</w:t>
      </w:r>
      <w:r w:rsidR="002B6F18" w:rsidRPr="001B5C5A">
        <w:rPr>
          <w:rFonts w:ascii="Times New Roman" w:hAnsi="Times New Roman" w:cs="Times New Roman"/>
          <w:color w:val="111111"/>
          <w:sz w:val="24"/>
          <w:szCs w:val="24"/>
          <w:shd w:val="clear" w:color="auto" w:fill="FFFFFF"/>
        </w:rPr>
        <w:t xml:space="preserve"> </w:t>
      </w:r>
      <w:r w:rsidR="002B6F18" w:rsidRPr="001B5C5A">
        <w:rPr>
          <w:rFonts w:ascii="Times New Roman" w:hAnsi="Times New Roman" w:cs="Times New Roman"/>
          <w:sz w:val="24"/>
          <w:szCs w:val="24"/>
        </w:rPr>
        <w:t>0000-0003-1971-1155</w:t>
      </w:r>
    </w:p>
    <w:p w:rsidR="00E124BA" w:rsidRPr="001B5C5A" w:rsidRDefault="00CF4899" w:rsidP="002E30E7">
      <w:pPr>
        <w:spacing w:after="0" w:line="360" w:lineRule="auto"/>
        <w:rPr>
          <w:rFonts w:ascii="Times New Roman" w:hAnsi="Times New Roman" w:cs="Times New Roman"/>
          <w:b/>
          <w:bCs/>
          <w:sz w:val="24"/>
          <w:szCs w:val="24"/>
        </w:rPr>
      </w:pPr>
      <w:hyperlink r:id="rId6" w:history="1">
        <w:r w:rsidR="002B6F18" w:rsidRPr="001B5C5A">
          <w:rPr>
            <w:rStyle w:val="Hipercze"/>
            <w:rFonts w:ascii="Times New Roman" w:hAnsi="Times New Roman" w:cs="Times New Roman"/>
            <w:b/>
            <w:bCs/>
            <w:sz w:val="24"/>
            <w:szCs w:val="24"/>
          </w:rPr>
          <w:t>madamowicz0@o2.pl</w:t>
        </w:r>
      </w:hyperlink>
    </w:p>
    <w:p w:rsidR="002B6F18" w:rsidRPr="001B5C5A" w:rsidRDefault="002B6F18" w:rsidP="001B5C5A">
      <w:pPr>
        <w:pStyle w:val="NormalnyWeb"/>
        <w:spacing w:before="0" w:beforeAutospacing="0" w:after="0" w:line="360" w:lineRule="auto"/>
        <w:jc w:val="center"/>
        <w:rPr>
          <w:b/>
          <w:bCs/>
        </w:rPr>
      </w:pPr>
    </w:p>
    <w:p w:rsidR="002B6F18" w:rsidRPr="001B5C5A" w:rsidRDefault="002B6F18" w:rsidP="001B5C5A">
      <w:pPr>
        <w:pStyle w:val="NormalnyWeb"/>
        <w:spacing w:before="0" w:beforeAutospacing="0" w:after="0" w:line="360" w:lineRule="auto"/>
        <w:jc w:val="center"/>
        <w:rPr>
          <w:b/>
          <w:bCs/>
        </w:rPr>
      </w:pPr>
    </w:p>
    <w:p w:rsidR="00573843" w:rsidRDefault="00573843" w:rsidP="001B5C5A">
      <w:pPr>
        <w:pStyle w:val="NormalnyWeb"/>
        <w:spacing w:before="0" w:beforeAutospacing="0" w:after="0" w:line="360" w:lineRule="auto"/>
        <w:jc w:val="center"/>
        <w:rPr>
          <w:b/>
          <w:bCs/>
          <w:caps/>
        </w:rPr>
      </w:pPr>
      <w:r>
        <w:rPr>
          <w:b/>
          <w:bCs/>
          <w:caps/>
        </w:rPr>
        <w:t>Zasoby dziecka a jego potrzeba uczeni</w:t>
      </w:r>
      <w:r w:rsidR="007E6825">
        <w:rPr>
          <w:b/>
          <w:bCs/>
          <w:caps/>
        </w:rPr>
        <w:t>A</w:t>
      </w:r>
      <w:r>
        <w:rPr>
          <w:b/>
          <w:bCs/>
          <w:caps/>
        </w:rPr>
        <w:t xml:space="preserve"> się</w:t>
      </w:r>
    </w:p>
    <w:p w:rsidR="002E30E7" w:rsidRPr="009636AF" w:rsidRDefault="002E30E7" w:rsidP="002E30E7">
      <w:pPr>
        <w:jc w:val="center"/>
        <w:rPr>
          <w:rFonts w:ascii="Times New Roman" w:hAnsi="Times New Roman" w:cs="Times New Roman"/>
          <w:b/>
          <w:sz w:val="24"/>
          <w:szCs w:val="24"/>
        </w:rPr>
      </w:pPr>
    </w:p>
    <w:p w:rsidR="002E30E7" w:rsidRPr="009636AF" w:rsidRDefault="002E30E7" w:rsidP="002E30E7">
      <w:pPr>
        <w:jc w:val="center"/>
        <w:rPr>
          <w:rFonts w:ascii="Times New Roman" w:hAnsi="Times New Roman" w:cs="Times New Roman"/>
          <w:b/>
          <w:sz w:val="24"/>
          <w:szCs w:val="24"/>
        </w:rPr>
      </w:pPr>
    </w:p>
    <w:p w:rsidR="002B6F18" w:rsidRPr="001B5C5A" w:rsidRDefault="002B6F18" w:rsidP="001B5C5A">
      <w:pPr>
        <w:pStyle w:val="NormalnyWeb"/>
        <w:spacing w:before="0" w:beforeAutospacing="0" w:after="0" w:line="360" w:lineRule="auto"/>
        <w:jc w:val="center"/>
        <w:rPr>
          <w:bCs/>
          <w:caps/>
        </w:rPr>
      </w:pPr>
      <w:r w:rsidRPr="001B5C5A">
        <w:rPr>
          <w:bCs/>
          <w:caps/>
        </w:rPr>
        <w:t>Streszczenie</w:t>
      </w:r>
    </w:p>
    <w:p w:rsidR="002B6F18" w:rsidRPr="001B5C5A" w:rsidRDefault="002B6F18" w:rsidP="001B5C5A">
      <w:pPr>
        <w:pStyle w:val="NormalnyWeb"/>
        <w:spacing w:before="0" w:beforeAutospacing="0" w:after="0" w:line="360" w:lineRule="auto"/>
        <w:jc w:val="center"/>
        <w:rPr>
          <w:b/>
          <w:bCs/>
          <w:caps/>
        </w:rPr>
      </w:pPr>
    </w:p>
    <w:p w:rsidR="00E124BA" w:rsidRPr="001B5C5A" w:rsidRDefault="00E124BA" w:rsidP="001B5C5A">
      <w:pPr>
        <w:pStyle w:val="NormalnyWeb"/>
        <w:spacing w:before="0" w:beforeAutospacing="0" w:after="0" w:line="360" w:lineRule="auto"/>
        <w:jc w:val="center"/>
        <w:rPr>
          <w:b/>
          <w:bCs/>
        </w:rPr>
      </w:pPr>
    </w:p>
    <w:p w:rsidR="00E124BA" w:rsidRPr="001B5C5A" w:rsidRDefault="002B6F18" w:rsidP="001B5C5A">
      <w:pPr>
        <w:pStyle w:val="NormalnyWeb"/>
        <w:spacing w:before="0" w:beforeAutospacing="0" w:after="0" w:line="360" w:lineRule="auto"/>
        <w:jc w:val="both"/>
        <w:rPr>
          <w:b/>
          <w:bCs/>
        </w:rPr>
      </w:pPr>
      <w:r w:rsidRPr="001B5C5A">
        <w:rPr>
          <w:b/>
          <w:bCs/>
        </w:rPr>
        <w:t>S</w:t>
      </w:r>
      <w:r w:rsidR="00E124BA" w:rsidRPr="001B5C5A">
        <w:rPr>
          <w:b/>
          <w:bCs/>
        </w:rPr>
        <w:t>łowa kluczowe</w:t>
      </w:r>
      <w:r w:rsidR="004F06A7">
        <w:rPr>
          <w:b/>
          <w:bCs/>
        </w:rPr>
        <w:t xml:space="preserve">: </w:t>
      </w:r>
      <w:r w:rsidR="004F06A7" w:rsidRPr="004F06A7">
        <w:rPr>
          <w:bCs/>
        </w:rPr>
        <w:t>dziecko, potrzeby, uczenie się</w:t>
      </w:r>
      <w:r w:rsidR="00E124BA" w:rsidRPr="001B5C5A">
        <w:rPr>
          <w:b/>
          <w:bCs/>
        </w:rPr>
        <w:t xml:space="preserve"> </w:t>
      </w:r>
    </w:p>
    <w:p w:rsidR="00E124BA" w:rsidRPr="001B5C5A" w:rsidRDefault="00E124BA" w:rsidP="001B5C5A">
      <w:pPr>
        <w:pStyle w:val="NormalnyWeb"/>
        <w:spacing w:before="0" w:beforeAutospacing="0" w:after="0" w:line="360" w:lineRule="auto"/>
        <w:jc w:val="center"/>
        <w:rPr>
          <w:b/>
          <w:bCs/>
        </w:rPr>
      </w:pPr>
    </w:p>
    <w:p w:rsidR="00553F2F" w:rsidRPr="001B5C5A" w:rsidRDefault="004F06A7" w:rsidP="001B5C5A">
      <w:pPr>
        <w:pStyle w:val="NormalnyWeb"/>
        <w:spacing w:before="0" w:beforeAutospacing="0" w:after="0" w:line="360" w:lineRule="auto"/>
        <w:jc w:val="both"/>
        <w:rPr>
          <w:b/>
          <w:bCs/>
        </w:rPr>
      </w:pPr>
      <w:r>
        <w:rPr>
          <w:b/>
          <w:bCs/>
        </w:rPr>
        <w:t>Streszczenie:</w:t>
      </w:r>
      <w:r w:rsidR="009636AF">
        <w:rPr>
          <w:b/>
          <w:bCs/>
        </w:rPr>
        <w:t xml:space="preserve"> </w:t>
      </w:r>
      <w:r w:rsidR="009636AF" w:rsidRPr="009636AF">
        <w:rPr>
          <w:bCs/>
        </w:rPr>
        <w:t xml:space="preserve">Każde dziecko stanowi </w:t>
      </w:r>
      <w:r w:rsidR="009636AF">
        <w:rPr>
          <w:bCs/>
        </w:rPr>
        <w:t xml:space="preserve">niepowtarzalną </w:t>
      </w:r>
      <w:r w:rsidR="009636AF" w:rsidRPr="009636AF">
        <w:rPr>
          <w:bCs/>
        </w:rPr>
        <w:t>indywidualność</w:t>
      </w:r>
      <w:r w:rsidR="00562082">
        <w:rPr>
          <w:bCs/>
        </w:rPr>
        <w:t xml:space="preserve">, na które składają się jego zasoby wewnętrzne i zewnętrzne. Zwrócono szczególnie uwagę na znaczenie inteligencji, motywacji, emocji, temperamentu, sprawność fizyczna i manualna, stan zdrowia (itp.) w procesie uczenia się. Przestudiowano – odwołując się do literatury specjalistycznej – zasoby zewnętrzne dziecka, koncentrując się na warunkach kulturowych, społecznych i ekonomicznych. </w:t>
      </w:r>
      <w:r w:rsidR="00562082" w:rsidRPr="009636AF">
        <w:rPr>
          <w:bdr w:val="none" w:sz="0" w:space="0" w:color="auto" w:frame="1"/>
        </w:rPr>
        <w:t>Dziecko zazwyczaj uczestniczy w wielu grupach społecznych stworzonych przez ludzi, tj. w rodzinie, przedszkolu, szkole, zespole rówieśniczym itp. W każdym z nich pełni określoną rolę, ma jakąś pozycję i wykonuje pewne zadania.</w:t>
      </w:r>
    </w:p>
    <w:p w:rsidR="00E124BA" w:rsidRPr="001B5C5A" w:rsidRDefault="00E124BA" w:rsidP="001B5C5A">
      <w:pPr>
        <w:pStyle w:val="NormalnyWeb"/>
        <w:spacing w:before="0" w:beforeAutospacing="0" w:after="0" w:line="360" w:lineRule="auto"/>
        <w:jc w:val="both"/>
        <w:rPr>
          <w:b/>
          <w:bCs/>
        </w:rPr>
      </w:pPr>
    </w:p>
    <w:p w:rsidR="00553F2F" w:rsidRPr="001B5C5A" w:rsidRDefault="00553F2F" w:rsidP="001B5C5A">
      <w:pPr>
        <w:pStyle w:val="NormalnyWeb"/>
        <w:spacing w:before="0" w:beforeAutospacing="0" w:after="0" w:line="360" w:lineRule="auto"/>
        <w:jc w:val="center"/>
        <w:rPr>
          <w:bCs/>
          <w:caps/>
        </w:rPr>
      </w:pPr>
      <w:r w:rsidRPr="001B5C5A">
        <w:rPr>
          <w:bCs/>
          <w:caps/>
        </w:rPr>
        <w:t>Wprowadzenie</w:t>
      </w:r>
    </w:p>
    <w:p w:rsidR="00573843" w:rsidRPr="001B5C5A" w:rsidRDefault="00553F2F" w:rsidP="00573843">
      <w:pPr>
        <w:spacing w:after="0" w:line="360" w:lineRule="auto"/>
        <w:jc w:val="both"/>
        <w:rPr>
          <w:rFonts w:ascii="Times New Roman" w:hAnsi="Times New Roman" w:cs="Times New Roman"/>
          <w:sz w:val="24"/>
          <w:szCs w:val="24"/>
        </w:rPr>
      </w:pPr>
      <w:r w:rsidRPr="001B5C5A">
        <w:rPr>
          <w:rFonts w:ascii="Times New Roman" w:hAnsi="Times New Roman" w:cs="Times New Roman"/>
          <w:sz w:val="24"/>
          <w:szCs w:val="24"/>
        </w:rPr>
        <w:tab/>
        <w:t xml:space="preserve">Każde dziecko jest wyjątkowe i inne, charakteryzuje się właściwościami specyficznymi tylko dla siebie. Te cechy zależą od: zasobów osobistych, czyli genów biologicznych, jakie zostały mu przekazane przez rodziców, własnej aktywności, która zależy od cech biologicznych. Na nie wpływa nie tylko otaczające środowisko rodzinne, ale też szkolne, rówieśnicze. </w:t>
      </w:r>
      <w:r w:rsidRPr="001B5C5A">
        <w:rPr>
          <w:rFonts w:ascii="Times New Roman" w:hAnsi="Times New Roman" w:cs="Times New Roman"/>
          <w:sz w:val="24"/>
          <w:szCs w:val="24"/>
          <w:bdr w:val="none" w:sz="0" w:space="0" w:color="auto" w:frame="1"/>
        </w:rPr>
        <w:t xml:space="preserve">Dzieci nie są obdarzone zasobami po równo, z przyczyn biologicznych, jak i społeczno-ekonomicznych. Dlatego też występują między nimi różnice w radzeniu sobie z codziennością dnia powszechnego. </w:t>
      </w:r>
      <w:r w:rsidR="00892695">
        <w:rPr>
          <w:rFonts w:ascii="Times New Roman" w:hAnsi="Times New Roman" w:cs="Times New Roman"/>
          <w:sz w:val="24"/>
          <w:szCs w:val="24"/>
          <w:bdr w:val="none" w:sz="0" w:space="0" w:color="auto" w:frame="1"/>
        </w:rPr>
        <w:t>D</w:t>
      </w:r>
      <w:r w:rsidR="00573843" w:rsidRPr="001B5C5A">
        <w:rPr>
          <w:rFonts w:ascii="Times New Roman" w:hAnsi="Times New Roman" w:cs="Times New Roman"/>
          <w:sz w:val="24"/>
          <w:szCs w:val="24"/>
        </w:rPr>
        <w:t xml:space="preserve">ziecko nie potrafi samo zadbać o siebie, nie potrafi </w:t>
      </w:r>
      <w:r w:rsidR="00573843" w:rsidRPr="001B5C5A">
        <w:rPr>
          <w:rFonts w:ascii="Times New Roman" w:hAnsi="Times New Roman" w:cs="Times New Roman"/>
          <w:sz w:val="24"/>
          <w:szCs w:val="24"/>
        </w:rPr>
        <w:lastRenderedPageBreak/>
        <w:t>samodzielnie aktualizować swojej natury. Potrzebuje do tego rodziców, opiekunów, którzy zaspokajają jego potrzeby, co jest niezbędne do jego życiowej biografii.</w:t>
      </w:r>
    </w:p>
    <w:p w:rsidR="00553F2F" w:rsidRPr="001B5C5A" w:rsidRDefault="00553F2F" w:rsidP="00573843">
      <w:pPr>
        <w:spacing w:after="0" w:line="360" w:lineRule="auto"/>
        <w:jc w:val="both"/>
        <w:rPr>
          <w:rFonts w:ascii="Times New Roman" w:hAnsi="Times New Roman" w:cs="Times New Roman"/>
          <w:sz w:val="24"/>
          <w:szCs w:val="24"/>
          <w:bdr w:val="none" w:sz="0" w:space="0" w:color="auto" w:frame="1"/>
        </w:rPr>
      </w:pPr>
    </w:p>
    <w:p w:rsidR="00553F2F" w:rsidRPr="001B5C5A" w:rsidRDefault="00553F2F" w:rsidP="001B5C5A">
      <w:pPr>
        <w:spacing w:after="0" w:line="360" w:lineRule="auto"/>
        <w:jc w:val="center"/>
        <w:rPr>
          <w:rFonts w:ascii="Times New Roman" w:hAnsi="Times New Roman" w:cs="Times New Roman"/>
          <w:caps/>
          <w:sz w:val="24"/>
          <w:szCs w:val="24"/>
          <w:bdr w:val="none" w:sz="0" w:space="0" w:color="auto" w:frame="1"/>
        </w:rPr>
      </w:pPr>
      <w:r w:rsidRPr="001B5C5A">
        <w:rPr>
          <w:rFonts w:ascii="Times New Roman" w:hAnsi="Times New Roman" w:cs="Times New Roman"/>
          <w:caps/>
          <w:sz w:val="24"/>
          <w:szCs w:val="24"/>
          <w:bdr w:val="none" w:sz="0" w:space="0" w:color="auto" w:frame="1"/>
        </w:rPr>
        <w:t>Zasoby osobiste dzieci</w:t>
      </w:r>
    </w:p>
    <w:p w:rsidR="00553F2F" w:rsidRPr="009636AF" w:rsidRDefault="00553F2F" w:rsidP="001B5C5A">
      <w:pPr>
        <w:spacing w:after="0" w:line="360" w:lineRule="auto"/>
        <w:jc w:val="both"/>
        <w:rPr>
          <w:rFonts w:ascii="Times New Roman" w:hAnsi="Times New Roman" w:cs="Times New Roman"/>
          <w:sz w:val="24"/>
          <w:szCs w:val="24"/>
        </w:rPr>
      </w:pPr>
      <w:r w:rsidRPr="009636AF">
        <w:rPr>
          <w:rStyle w:val="Pogrubienie"/>
          <w:rFonts w:ascii="Times New Roman" w:hAnsi="Times New Roman" w:cs="Times New Roman"/>
          <w:b w:val="0"/>
          <w:sz w:val="24"/>
          <w:szCs w:val="24"/>
          <w:bdr w:val="none" w:sz="0" w:space="0" w:color="auto" w:frame="1"/>
        </w:rPr>
        <w:tab/>
        <w:t>Do zasobów osobistych (zwanych też wewnętrznymi)</w:t>
      </w:r>
      <w:r w:rsidRPr="009636AF">
        <w:rPr>
          <w:rFonts w:ascii="Times New Roman" w:hAnsi="Times New Roman" w:cs="Times New Roman"/>
          <w:sz w:val="24"/>
          <w:szCs w:val="24"/>
        </w:rPr>
        <w:t> można zaliczyć: cechy charakteru, umiejętności, wiedzę, zdolności, strategie działania, przyjęte wartości, przekonania itp. (</w:t>
      </w:r>
      <w:proofErr w:type="spellStart"/>
      <w:r w:rsidRPr="009636AF">
        <w:rPr>
          <w:rFonts w:ascii="Times New Roman" w:hAnsi="Times New Roman" w:cs="Times New Roman"/>
          <w:sz w:val="24"/>
          <w:szCs w:val="24"/>
        </w:rPr>
        <w:t>Schaffer</w:t>
      </w:r>
      <w:proofErr w:type="spellEnd"/>
      <w:r w:rsidRPr="009636AF">
        <w:rPr>
          <w:rFonts w:ascii="Times New Roman" w:hAnsi="Times New Roman" w:cs="Times New Roman"/>
          <w:sz w:val="24"/>
          <w:szCs w:val="24"/>
        </w:rPr>
        <w:t>, 2006).Ważne jest, by służyły rozwiązywaniu problemów, osiąganiu długoterminowych celów oraz aby pozwoliły zaspokajać potrzeby. Zasoby wewnętrzne, w przeciwieństwie od zewnętrznych (np. pieniądze, technologie itd.), nie wyczerpują się, a niektóre z nich ulegają wzmocnieniu, rozwojowi w trakcie korzystania z nich. Badacze dowodzą, że każde dziecko ma dostęp do swoich zasobów osobistych, jednak nie wszystkie zdają sobie sprawę z ich posiadania, dlatego w pełni ich nie wykorzystują. Obejmują one m</w:t>
      </w:r>
      <w:r w:rsidRPr="009636AF">
        <w:rPr>
          <w:rStyle w:val="Pogrubienie"/>
          <w:rFonts w:ascii="Times New Roman" w:hAnsi="Times New Roman" w:cs="Times New Roman"/>
          <w:b w:val="0"/>
          <w:sz w:val="24"/>
          <w:szCs w:val="24"/>
          <w:bdr w:val="none" w:sz="0" w:space="0" w:color="auto" w:frame="1"/>
        </w:rPr>
        <w:t>ocną stronę</w:t>
      </w:r>
      <w:r w:rsidRPr="009636AF">
        <w:rPr>
          <w:rFonts w:ascii="Times New Roman" w:hAnsi="Times New Roman" w:cs="Times New Roman"/>
          <w:sz w:val="24"/>
          <w:szCs w:val="24"/>
        </w:rPr>
        <w:t xml:space="preserve"> dziecka</w:t>
      </w:r>
      <w:r w:rsidRPr="009636AF">
        <w:rPr>
          <w:rStyle w:val="Pogrubienie"/>
          <w:rFonts w:ascii="Times New Roman" w:hAnsi="Times New Roman" w:cs="Times New Roman"/>
          <w:b w:val="0"/>
          <w:sz w:val="24"/>
          <w:szCs w:val="24"/>
          <w:bdr w:val="none" w:sz="0" w:space="0" w:color="auto" w:frame="1"/>
        </w:rPr>
        <w:t xml:space="preserve">, na którą </w:t>
      </w:r>
      <w:r w:rsidRPr="009636AF">
        <w:rPr>
          <w:rFonts w:ascii="Times New Roman" w:hAnsi="Times New Roman" w:cs="Times New Roman"/>
          <w:sz w:val="24"/>
          <w:szCs w:val="24"/>
        </w:rPr>
        <w:t>składają się trzy elementy. Dwa pierwsze to posiadana przez niego wiedza i umiejętności, które nie wystarczają, aby osiągnąć życiowy sukces i mieć poczucie spełnienia. Potrzebny jest jeszcze trzeci element, tj. zdolności. Osiągnięciu większego sukcesu sprzyja większe wykorzystywanie mocnych stron dziecka niż wkładanie tego samego wysiłku w pracę nad jego słabościami (</w:t>
      </w:r>
      <w:proofErr w:type="spellStart"/>
      <w:r w:rsidRPr="009636AF">
        <w:rPr>
          <w:rFonts w:ascii="Times New Roman" w:hAnsi="Times New Roman" w:cs="Times New Roman"/>
          <w:sz w:val="24"/>
          <w:szCs w:val="24"/>
        </w:rPr>
        <w:t>Dutton</w:t>
      </w:r>
      <w:proofErr w:type="spellEnd"/>
      <w:r w:rsidRPr="009636AF">
        <w:rPr>
          <w:rFonts w:ascii="Times New Roman" w:hAnsi="Times New Roman" w:cs="Times New Roman"/>
          <w:sz w:val="24"/>
          <w:szCs w:val="24"/>
        </w:rPr>
        <w:t xml:space="preserve">, 2001; Buckingham, 2010). Zasoby osobiste dziecka wyrażają się w unikalnym wzorcu myślenia, przeżyciach, zachowaniu. </w:t>
      </w:r>
    </w:p>
    <w:p w:rsidR="002B6F18" w:rsidRPr="009636AF" w:rsidRDefault="00553F2F" w:rsidP="001B5C5A">
      <w:pPr>
        <w:pStyle w:val="Podtytu"/>
        <w:rPr>
          <w:rFonts w:cs="Times New Roman"/>
          <w:sz w:val="24"/>
        </w:rPr>
      </w:pPr>
      <w:r w:rsidRPr="009636AF">
        <w:rPr>
          <w:rFonts w:cs="Times New Roman"/>
          <w:sz w:val="24"/>
        </w:rPr>
        <w:tab/>
      </w:r>
      <w:r w:rsidR="002B6F18" w:rsidRPr="009636AF">
        <w:rPr>
          <w:rFonts w:cs="Times New Roman"/>
          <w:sz w:val="24"/>
        </w:rPr>
        <w:t xml:space="preserve">Zachowanie, rozwój fizyczny i psychiczny dziecka uzależnione są od jego zadatków wrodzonych, np. struktury anatomicznej mózgu. Często słabe postępy w rozwoju dziecka (intelektualnym, fizycznym) są spowodowane wrodzonymi niedorozwojami lub wadami organicznymi. Bada się od wielu lat zależności pomiędzy poziomem rozwoju umysłowego dzieci a ich powodzeniem czy też niepowodzeniem w nauce </w:t>
      </w:r>
      <w:r w:rsidR="002B6F18" w:rsidRPr="009636AF">
        <w:rPr>
          <w:rFonts w:cs="Times New Roman"/>
          <w:iCs/>
          <w:sz w:val="24"/>
        </w:rPr>
        <w:t>(</w:t>
      </w:r>
      <w:r w:rsidR="00573843" w:rsidRPr="009636AF">
        <w:rPr>
          <w:rFonts w:cs="Times New Roman"/>
          <w:iCs/>
          <w:sz w:val="24"/>
        </w:rPr>
        <w:t xml:space="preserve">Karpińska, </w:t>
      </w:r>
      <w:r w:rsidR="00690E60" w:rsidRPr="009636AF">
        <w:rPr>
          <w:rFonts w:cs="Times New Roman"/>
          <w:iCs/>
          <w:sz w:val="24"/>
        </w:rPr>
        <w:t xml:space="preserve">2013, </w:t>
      </w:r>
      <w:r w:rsidR="002B6F18" w:rsidRPr="009636AF">
        <w:rPr>
          <w:rFonts w:cs="Times New Roman"/>
          <w:iCs/>
          <w:sz w:val="24"/>
        </w:rPr>
        <w:t>Kupisiewicz, 19</w:t>
      </w:r>
      <w:r w:rsidR="00573843" w:rsidRPr="009636AF">
        <w:rPr>
          <w:rFonts w:cs="Times New Roman"/>
          <w:iCs/>
          <w:sz w:val="24"/>
        </w:rPr>
        <w:t>93</w:t>
      </w:r>
      <w:r w:rsidR="00690E60" w:rsidRPr="009636AF">
        <w:rPr>
          <w:rFonts w:cs="Times New Roman"/>
          <w:iCs/>
          <w:sz w:val="24"/>
        </w:rPr>
        <w:t>, Magda-Adamowicz, 2018</w:t>
      </w:r>
      <w:r w:rsidR="002B6F18" w:rsidRPr="009636AF">
        <w:rPr>
          <w:rFonts w:cs="Times New Roman"/>
          <w:iCs/>
          <w:sz w:val="24"/>
        </w:rPr>
        <w:t>).</w:t>
      </w:r>
      <w:r w:rsidR="002B6F18" w:rsidRPr="009636AF">
        <w:rPr>
          <w:rFonts w:cs="Times New Roman"/>
          <w:sz w:val="24"/>
        </w:rPr>
        <w:t xml:space="preserve"> Właściwości związane z dzieckiem to czynniki od niego samego niezależne</w:t>
      </w:r>
      <w:r w:rsidR="00690E60" w:rsidRPr="009636AF">
        <w:rPr>
          <w:rFonts w:cs="Times New Roman"/>
          <w:sz w:val="24"/>
        </w:rPr>
        <w:t>, na które w</w:t>
      </w:r>
      <w:r w:rsidR="002B6F18" w:rsidRPr="009636AF">
        <w:rPr>
          <w:rFonts w:cs="Times New Roman"/>
          <w:sz w:val="24"/>
        </w:rPr>
        <w:t>pływ ma inteligencja, temperament, motywacja, sprawność fizyczna, stan zdrowia.</w:t>
      </w:r>
    </w:p>
    <w:p w:rsidR="002B6F18" w:rsidRPr="009636AF" w:rsidRDefault="002B6F18" w:rsidP="001B5C5A">
      <w:pPr>
        <w:pStyle w:val="Podtytu"/>
        <w:rPr>
          <w:rFonts w:cs="Times New Roman"/>
          <w:sz w:val="24"/>
        </w:rPr>
      </w:pPr>
      <w:r w:rsidRPr="009636AF">
        <w:rPr>
          <w:rFonts w:cs="Times New Roman"/>
          <w:sz w:val="24"/>
        </w:rPr>
        <w:tab/>
        <w:t>Do czynników indywidualnych zaliczamy wrodzone właściwości organizmu lub przekazane drogą genetyczną. Istotny jest przede wszystkim ośrodkowego układu nerwowego, jako podłoże wyższych czynności psychicznych, który decyduje o potrzebach, skłonnościach i dążeniach dziecka (</w:t>
      </w:r>
      <w:proofErr w:type="spellStart"/>
      <w:r w:rsidRPr="009636AF">
        <w:rPr>
          <w:rFonts w:cs="Times New Roman"/>
          <w:sz w:val="24"/>
        </w:rPr>
        <w:t>ibidem</w:t>
      </w:r>
      <w:proofErr w:type="spellEnd"/>
      <w:r w:rsidRPr="009636AF">
        <w:rPr>
          <w:rFonts w:cs="Times New Roman"/>
          <w:sz w:val="24"/>
        </w:rPr>
        <w:t xml:space="preserve">). </w:t>
      </w:r>
    </w:p>
    <w:p w:rsidR="002B6F18" w:rsidRPr="009636AF" w:rsidRDefault="002B6F18" w:rsidP="001B5C5A">
      <w:pPr>
        <w:pStyle w:val="Tekstpodstawowy"/>
        <w:spacing w:after="0" w:line="360" w:lineRule="auto"/>
        <w:jc w:val="both"/>
        <w:rPr>
          <w:rFonts w:cs="Times New Roman"/>
        </w:rPr>
      </w:pPr>
      <w:r w:rsidRPr="009636AF">
        <w:rPr>
          <w:rFonts w:cs="Times New Roman"/>
        </w:rPr>
        <w:tab/>
        <w:t>Przyjmuje się, że inteligencja jest to zdolność do rozwiązywania abstrakcyjnych problemów (</w:t>
      </w:r>
      <w:r w:rsidR="00690E60" w:rsidRPr="009636AF">
        <w:rPr>
          <w:rFonts w:cs="Times New Roman"/>
        </w:rPr>
        <w:t xml:space="preserve">Karpińska, 2013, </w:t>
      </w:r>
      <w:r w:rsidRPr="009636AF">
        <w:rPr>
          <w:rFonts w:cs="Times New Roman"/>
        </w:rPr>
        <w:t>Lewowicki, 1980, 1991</w:t>
      </w:r>
      <w:r w:rsidR="00690E60" w:rsidRPr="009636AF">
        <w:rPr>
          <w:rFonts w:cs="Times New Roman"/>
        </w:rPr>
        <w:t xml:space="preserve"> </w:t>
      </w:r>
      <w:r w:rsidRPr="009636AF">
        <w:rPr>
          <w:rFonts w:cs="Times New Roman"/>
        </w:rPr>
        <w:t xml:space="preserve">). Jednak wielu psychologów dowodzi, że inteligencja wykracza poza zdolności do myślenia abstrakcyjnego. Stworzono różne </w:t>
      </w:r>
      <w:r w:rsidRPr="009636AF">
        <w:rPr>
          <w:rFonts w:cs="Times New Roman"/>
        </w:rPr>
        <w:lastRenderedPageBreak/>
        <w:t>koncepcje inteligencji i dąży się obecnie do spojrzenia na inteligencję z różnych perspektyw, nie tylko psychometrycznej, ale np. z perspektywy poznawczej, emocjonalnej.</w:t>
      </w:r>
    </w:p>
    <w:p w:rsidR="002B6F18" w:rsidRPr="009636AF" w:rsidRDefault="002B6F18" w:rsidP="001B5C5A">
      <w:pPr>
        <w:pStyle w:val="Tekstpodstawowy"/>
        <w:spacing w:after="0" w:line="360" w:lineRule="auto"/>
        <w:jc w:val="both"/>
        <w:rPr>
          <w:rFonts w:cs="Times New Roman"/>
        </w:rPr>
      </w:pPr>
      <w:r w:rsidRPr="009636AF">
        <w:rPr>
          <w:rFonts w:cs="Times New Roman"/>
        </w:rPr>
        <w:tab/>
        <w:t>Mimo to, dostęp do edukacji w szkołach publicznych mają uczniowie, których iloraz inteligencji jest w normie. Jeżeli istnieje podejrzenie, że dziecko może mieć iloraz inteligencji mniejszy niż przeciętny, to przeprowadza się pomiar jego potencjału intelektualnego, czyli testy na inteligencję. Dzieje się tak dlatego, że inteligencja jednostki jest czynnikiem wpływającym na jej uczenie się (</w:t>
      </w:r>
      <w:r w:rsidR="00690E60" w:rsidRPr="009636AF">
        <w:rPr>
          <w:rFonts w:cs="Times New Roman"/>
        </w:rPr>
        <w:t xml:space="preserve">Karpińska, 2013, </w:t>
      </w:r>
      <w:r w:rsidRPr="009636AF">
        <w:rPr>
          <w:rFonts w:cs="Times New Roman"/>
        </w:rPr>
        <w:t>Lewowicki, 1980, 1991).</w:t>
      </w:r>
    </w:p>
    <w:p w:rsidR="002B6F18" w:rsidRPr="009636AF" w:rsidRDefault="002B6F18" w:rsidP="001B5C5A">
      <w:pPr>
        <w:pStyle w:val="Tekstpodstawowy"/>
        <w:spacing w:after="0" w:line="360" w:lineRule="auto"/>
        <w:jc w:val="both"/>
        <w:rPr>
          <w:rFonts w:cs="Times New Roman"/>
        </w:rPr>
      </w:pPr>
      <w:r w:rsidRPr="009636AF">
        <w:rPr>
          <w:rFonts w:cs="Times New Roman"/>
        </w:rPr>
        <w:tab/>
        <w:t>W trakcie badań stwierdzono, że w pracy szkolnej wielu uczniów nie wykorzystuje w pełni swej inteligencji i że w większości przypadków inteligencja nie decyduje o ich niepowodzeniach. Pomimo tego dzieci z ilorazem inteligencji poniżej 80 Q mają znaczne trudności w nauce (</w:t>
      </w:r>
      <w:r w:rsidR="00A51ECE" w:rsidRPr="009636AF">
        <w:rPr>
          <w:rFonts w:cs="Times New Roman"/>
          <w:iCs/>
        </w:rPr>
        <w:t xml:space="preserve">Karpińska, 2013, Kupisiewicz, 1993, </w:t>
      </w:r>
      <w:r w:rsidR="00A51ECE" w:rsidRPr="009636AF">
        <w:rPr>
          <w:rFonts w:cs="Times New Roman"/>
        </w:rPr>
        <w:t>Lewowicki, 1980, 1991,</w:t>
      </w:r>
      <w:r w:rsidR="00A51ECE" w:rsidRPr="009636AF">
        <w:rPr>
          <w:rFonts w:cs="Times New Roman"/>
          <w:iCs/>
        </w:rPr>
        <w:t xml:space="preserve"> Magda-Adamowicz, 2018)</w:t>
      </w:r>
      <w:r w:rsidRPr="009636AF">
        <w:rPr>
          <w:rFonts w:cs="Times New Roman"/>
        </w:rPr>
        <w:t xml:space="preserve">. Wśród czynników mogących wpływać na poziom intelektualny wymienia się nastawienie psychiczne. Jeśli jest ono depresyjna, lękowa, to może znacznie obniżać potencjał intelektualny dziecka. </w:t>
      </w:r>
      <w:r w:rsidR="00690E60" w:rsidRPr="009636AF">
        <w:rPr>
          <w:rFonts w:cs="Times New Roman"/>
        </w:rPr>
        <w:t>Występuję bardzo wyraźne z</w:t>
      </w:r>
      <w:r w:rsidRPr="009636AF">
        <w:rPr>
          <w:rFonts w:cs="Times New Roman"/>
        </w:rPr>
        <w:t>ależnoś</w:t>
      </w:r>
      <w:r w:rsidR="00690E60" w:rsidRPr="009636AF">
        <w:rPr>
          <w:rFonts w:cs="Times New Roman"/>
        </w:rPr>
        <w:t>ć</w:t>
      </w:r>
      <w:r w:rsidRPr="009636AF">
        <w:rPr>
          <w:rFonts w:cs="Times New Roman"/>
        </w:rPr>
        <w:t xml:space="preserve"> pomiędzy poziomem intelektualnym dziecka a jego wynikami </w:t>
      </w:r>
      <w:r w:rsidR="00690E60" w:rsidRPr="009636AF">
        <w:rPr>
          <w:rFonts w:cs="Times New Roman"/>
        </w:rPr>
        <w:t>w nauce</w:t>
      </w:r>
      <w:r w:rsidRPr="009636AF">
        <w:rPr>
          <w:rFonts w:cs="Times New Roman"/>
        </w:rPr>
        <w:t xml:space="preserve"> (</w:t>
      </w:r>
      <w:r w:rsidR="00A51ECE" w:rsidRPr="009636AF">
        <w:rPr>
          <w:rFonts w:cs="Times New Roman"/>
          <w:iCs/>
        </w:rPr>
        <w:t xml:space="preserve">Karpińska, 2013, Kupisiewicz, 1993, </w:t>
      </w:r>
      <w:r w:rsidR="00A51ECE" w:rsidRPr="009636AF">
        <w:rPr>
          <w:rFonts w:cs="Times New Roman"/>
        </w:rPr>
        <w:t>Lewowicki, 1980, 1991,</w:t>
      </w:r>
      <w:r w:rsidR="00A51ECE" w:rsidRPr="009636AF">
        <w:rPr>
          <w:rFonts w:cs="Times New Roman"/>
          <w:iCs/>
        </w:rPr>
        <w:t xml:space="preserve"> Magda-Adamowicz, 2018)</w:t>
      </w:r>
      <w:r w:rsidR="00A51ECE" w:rsidRPr="009636AF">
        <w:rPr>
          <w:rFonts w:cs="Times New Roman"/>
        </w:rPr>
        <w:t>.</w:t>
      </w:r>
      <w:r w:rsidRPr="009636AF">
        <w:rPr>
          <w:rFonts w:cs="Times New Roman"/>
        </w:rPr>
        <w:t xml:space="preserve"> Jednak uczniowie o wysokiej i bardzo wysokiej inteligencji nie odbiegają zbyt daleko przyrostem wiedzy od uczniów o przeciętnej inteligencji. O różnicy można mówić raczej, gdy porównamy int</w:t>
      </w:r>
      <w:r w:rsidR="009636AF" w:rsidRPr="009636AF">
        <w:rPr>
          <w:rFonts w:cs="Times New Roman"/>
        </w:rPr>
        <w:t>eligencję przeciętną i obniżoną</w:t>
      </w:r>
      <w:r w:rsidRPr="009636AF">
        <w:rPr>
          <w:rFonts w:cs="Times New Roman"/>
        </w:rPr>
        <w:t xml:space="preserve">. Poziom intelektualny więc jest czynnikiem, od którego zależą uzyskiwane wyniki. </w:t>
      </w:r>
    </w:p>
    <w:p w:rsidR="002B6F18" w:rsidRPr="009636AF" w:rsidRDefault="002B6F18" w:rsidP="001B5C5A">
      <w:pPr>
        <w:pStyle w:val="Tekstpodstawowy"/>
        <w:spacing w:after="0" w:line="360" w:lineRule="auto"/>
        <w:jc w:val="both"/>
        <w:rPr>
          <w:rFonts w:cs="Times New Roman"/>
        </w:rPr>
      </w:pPr>
      <w:r w:rsidRPr="009636AF">
        <w:rPr>
          <w:rFonts w:cs="Times New Roman"/>
        </w:rPr>
        <w:tab/>
        <w:t>Mimo, iż jest duży wpływ inteligencji na osiągnięcia szkolne, bardzo często zdarza się, że uczniowie o wysokim ilorazie inteligencji nie zdobywają ocen na swoją miarę. Przyczyn upatruje się w różnorakich czynnikach, np. w ułomności testów badających inteligencję, niedostatków motywacji itp.</w:t>
      </w:r>
      <w:r w:rsidR="00A51ECE" w:rsidRPr="009636AF">
        <w:rPr>
          <w:rFonts w:cs="Times New Roman"/>
          <w:iCs/>
        </w:rPr>
        <w:t xml:space="preserve"> (Karpińska, 2013, Kupisiewicz, 1993, </w:t>
      </w:r>
      <w:r w:rsidR="00A51ECE" w:rsidRPr="009636AF">
        <w:rPr>
          <w:rFonts w:cs="Times New Roman"/>
        </w:rPr>
        <w:t>Lewowicki, 1980, 1991,</w:t>
      </w:r>
      <w:r w:rsidR="00A51ECE" w:rsidRPr="009636AF">
        <w:rPr>
          <w:rFonts w:cs="Times New Roman"/>
          <w:iCs/>
        </w:rPr>
        <w:t xml:space="preserve"> Magda-Adamowicz, 2018)</w:t>
      </w:r>
      <w:r w:rsidR="00A51ECE" w:rsidRPr="009636AF">
        <w:rPr>
          <w:rFonts w:cs="Times New Roman"/>
        </w:rPr>
        <w:t>.</w:t>
      </w:r>
      <w:r w:rsidRPr="009636AF">
        <w:rPr>
          <w:rFonts w:cs="Times New Roman"/>
        </w:rPr>
        <w:t xml:space="preserve"> </w:t>
      </w:r>
    </w:p>
    <w:p w:rsidR="002B6F18" w:rsidRPr="009636AF" w:rsidRDefault="002B6F18" w:rsidP="00A51ECE">
      <w:pPr>
        <w:pStyle w:val="Tekstpodstawowy"/>
        <w:spacing w:after="0" w:line="360" w:lineRule="auto"/>
        <w:jc w:val="both"/>
        <w:rPr>
          <w:rFonts w:cs="Times New Roman"/>
        </w:rPr>
      </w:pPr>
      <w:r w:rsidRPr="009636AF">
        <w:rPr>
          <w:rFonts w:cs="Times New Roman"/>
        </w:rPr>
        <w:tab/>
        <w:t xml:space="preserve">Im wyższa inteligencja – uważa </w:t>
      </w:r>
      <w:r w:rsidRPr="009636AF">
        <w:rPr>
          <w:rFonts w:cs="Times New Roman"/>
          <w:iCs/>
        </w:rPr>
        <w:t>T. Lewowicki, 1980, 1991</w:t>
      </w:r>
      <w:r w:rsidRPr="009636AF">
        <w:rPr>
          <w:rFonts w:cs="Times New Roman"/>
        </w:rPr>
        <w:t xml:space="preserve"> - tym wyższe możliwości do uczenia się, lepsza dojrzałość szkolna. Jest to fakt, który jednak nie jest równoznaczny ze stwierdzeniem, że osoby inteligentne osiągają lepsze rezultaty w szkole. Jednak są przypadki, gdy zdolne dzieci nie radzą sobie w szkole. Dzieje się tak dlatego, że jest wiele innych czynników tkwiących w nich, które wpływają na ich uczenie się, np.; pracowitość, zainteresowania, szybkość przyswajania wiedzy, odmienny sposób jej przyswajania (sensowny i mechaniczny), organizacja treści (dzieci zdolniejsze lepiej integrują treści z posiadanym zasobem wiedzy) oraz istnieje duża różnica w samodzielności dochodzenia do wniosków i twierdzeń </w:t>
      </w:r>
      <w:r w:rsidR="00A51ECE" w:rsidRPr="009636AF">
        <w:rPr>
          <w:rFonts w:cs="Times New Roman"/>
          <w:iCs/>
        </w:rPr>
        <w:t xml:space="preserve">(Karpińska, 2013, Kupisiewicz, 1993, </w:t>
      </w:r>
      <w:r w:rsidR="00A51ECE" w:rsidRPr="009636AF">
        <w:rPr>
          <w:rFonts w:cs="Times New Roman"/>
        </w:rPr>
        <w:t>Lewowicki, 1980, 1991,</w:t>
      </w:r>
      <w:r w:rsidR="00A51ECE" w:rsidRPr="009636AF">
        <w:rPr>
          <w:rFonts w:cs="Times New Roman"/>
          <w:iCs/>
        </w:rPr>
        <w:t xml:space="preserve"> Magda-Adamowicz, 2018)</w:t>
      </w:r>
      <w:r w:rsidR="00A51ECE" w:rsidRPr="009636AF">
        <w:rPr>
          <w:rFonts w:cs="Times New Roman"/>
        </w:rPr>
        <w:t xml:space="preserve">. </w:t>
      </w:r>
      <w:r w:rsidRPr="009636AF">
        <w:rPr>
          <w:rFonts w:cs="Times New Roman"/>
        </w:rPr>
        <w:t xml:space="preserve">Wpływ inteligencji na osiągnięcia uczniów w szkole został bezsprzecznie </w:t>
      </w:r>
      <w:r w:rsidRPr="009636AF">
        <w:rPr>
          <w:rFonts w:cs="Times New Roman"/>
        </w:rPr>
        <w:lastRenderedPageBreak/>
        <w:t>udowodniony. Jednak nie oznacza to, że dziecko o wysokim ilorazie inteligencji będzie dojrzałe do obowiązków szkolnych i dobrze się uczyło. Ono ma jedynie możliwości  uzyskiwania wysokich wyników w nauce, ale niniejsze nie oznacza, że będzie je osiągało. Istnieje wiele czynników mogących wpływać destrukcyjnie na pracę szkolną dziecka, tkwiących w nim samym lub w czynnikach od niego niezależnych.</w:t>
      </w:r>
    </w:p>
    <w:p w:rsidR="002B6F18" w:rsidRPr="009636AF" w:rsidRDefault="002B6F18" w:rsidP="00A51ECE">
      <w:pPr>
        <w:pStyle w:val="Tekstpodstawowy"/>
        <w:spacing w:after="0" w:line="360" w:lineRule="auto"/>
        <w:jc w:val="both"/>
        <w:rPr>
          <w:rFonts w:cs="Times New Roman"/>
        </w:rPr>
      </w:pPr>
      <w:r w:rsidRPr="009636AF">
        <w:rPr>
          <w:rFonts w:cs="Times New Roman"/>
        </w:rPr>
        <w:tab/>
        <w:t xml:space="preserve">Motywacja – drugi istotny czynnik -  jako układ motywów ludzkiego postępowania nadaje jej kierunek. Jest  mechanizmem, uruchamiania i organizuje zachowania oraz kieruje je na osiągnięcie wybranego celu </w:t>
      </w:r>
      <w:r w:rsidR="00A51ECE" w:rsidRPr="009636AF">
        <w:rPr>
          <w:rFonts w:cs="Times New Roman"/>
          <w:iCs/>
        </w:rPr>
        <w:t xml:space="preserve">(Karpińska, 2013, Kupisiewicz, 1993, </w:t>
      </w:r>
      <w:r w:rsidR="00A51ECE" w:rsidRPr="009636AF">
        <w:rPr>
          <w:rFonts w:cs="Times New Roman"/>
        </w:rPr>
        <w:t>Lewowicki, 1980, 1991,</w:t>
      </w:r>
      <w:r w:rsidR="00A51ECE" w:rsidRPr="009636AF">
        <w:rPr>
          <w:rFonts w:cs="Times New Roman"/>
          <w:iCs/>
        </w:rPr>
        <w:t xml:space="preserve"> Magda-Adamowicz, 2018)</w:t>
      </w:r>
      <w:r w:rsidR="00A51ECE" w:rsidRPr="009636AF">
        <w:rPr>
          <w:rFonts w:cs="Times New Roman"/>
        </w:rPr>
        <w:t xml:space="preserve">. </w:t>
      </w:r>
      <w:r w:rsidRPr="009636AF">
        <w:rPr>
          <w:rFonts w:cs="Times New Roman"/>
        </w:rPr>
        <w:t xml:space="preserve">Motywacja jest czynnikiem wyraźnie wpływający na pracę szkolną dzieci. Wyróżniamy dwa typy motywacji, mające wpływ na dojrzałość szkolną i proces uczenia się, tj. motywacja wewnętrzna (uczenie się wynika z wewnętrznych potrzeb jednostki) oraz zewnętrzna (uczenie jest wynikiem pozyskania nagrody, korzyści lub chęci uniknięcia kary). Motywacja wewnętrzna jest silniejszym bodźcem do nauki i jest niezależna od warunków zewnętrznych, kiedy jest ukształtowana i utrwalona w dziecku, to uczy się ono samo dla siebie, bez nadzoru, osiągając lepsze efekty uczenia się. Motywacja zewnętrzna też może być czynnikiem dobrych wyników w nauce, jednak jest mniej trwała i stabilna od wewnętrznej. Gdy tylko zabraknie nagrody przestanie się dziecko starać i otrzymywać dobre oceny w szkole. </w:t>
      </w:r>
    </w:p>
    <w:p w:rsidR="002B6F18" w:rsidRPr="009636AF" w:rsidRDefault="002B6F18" w:rsidP="00A51ECE">
      <w:pPr>
        <w:pStyle w:val="Tekstpodstawowy"/>
        <w:spacing w:after="0" w:line="360" w:lineRule="auto"/>
        <w:jc w:val="both"/>
        <w:rPr>
          <w:rFonts w:cs="Times New Roman"/>
        </w:rPr>
      </w:pPr>
      <w:r w:rsidRPr="009636AF">
        <w:rPr>
          <w:rFonts w:cs="Times New Roman"/>
        </w:rPr>
        <w:tab/>
        <w:t xml:space="preserve">Zwrócono uwagę, że zasadniczy wpływ na osiągnięcia szkolne ma siła (natężenie) motywacji. Zarówno zbyt silna, jak i zbyt słaba motywacja są niekorzystne dla dojrzałości szkolnej dziecka i jego wyników uczenia się </w:t>
      </w:r>
      <w:r w:rsidR="00A51ECE" w:rsidRPr="009636AF">
        <w:rPr>
          <w:rFonts w:cs="Times New Roman"/>
          <w:iCs/>
        </w:rPr>
        <w:t xml:space="preserve">(Karpińska, 2013, Kupisiewicz, 1993, </w:t>
      </w:r>
      <w:r w:rsidR="00A51ECE" w:rsidRPr="009636AF">
        <w:rPr>
          <w:rFonts w:cs="Times New Roman"/>
        </w:rPr>
        <w:t>Lewowicki, 1980, 1991,</w:t>
      </w:r>
      <w:r w:rsidR="00A51ECE" w:rsidRPr="009636AF">
        <w:rPr>
          <w:rFonts w:cs="Times New Roman"/>
          <w:iCs/>
        </w:rPr>
        <w:t xml:space="preserve"> Magda-Adamowicz, 2018)</w:t>
      </w:r>
      <w:r w:rsidR="00A51ECE" w:rsidRPr="009636AF">
        <w:rPr>
          <w:rFonts w:cs="Times New Roman"/>
        </w:rPr>
        <w:t xml:space="preserve">. </w:t>
      </w:r>
      <w:r w:rsidRPr="009636AF">
        <w:rPr>
          <w:rFonts w:cs="Times New Roman"/>
        </w:rPr>
        <w:t xml:space="preserve">Istnieje pewien poziom motywacji optymalnej, który pozwala osiągać optymalne dla ucznia wyniki. Ponadto im zadanie jest trudniejsze tym mniejsza siła emocji i motywacji jest potrzebna by je dobrze wykonać. Zaś im zadanie jest łatwiejsze tym większa siła emocji i motywacji jest potrzebna by je dobrze wykonać. Dlatego też uczniowie zdolni często wypadają na egzaminach poniżej swoich możliwości intelektualnych, gdyż ich motywacja do zadania (podsycana przez rodziców, lęk o swoją przyszłość itp.) jest zbyt silna. Stąd też motywację należy w dziecku pobudzać i rozwijać, aż osiągnie ona optymalny poziom, pozwalający osiągać wysokie wyniki. </w:t>
      </w:r>
    </w:p>
    <w:p w:rsidR="002B6F18" w:rsidRPr="009636AF" w:rsidRDefault="002B6F18" w:rsidP="00A51ECE">
      <w:pPr>
        <w:pStyle w:val="Tekstpodstawowy"/>
        <w:spacing w:after="0" w:line="360" w:lineRule="auto"/>
        <w:jc w:val="both"/>
        <w:rPr>
          <w:rFonts w:cs="Times New Roman"/>
        </w:rPr>
      </w:pPr>
      <w:r w:rsidRPr="009636AF">
        <w:rPr>
          <w:rFonts w:cs="Times New Roman"/>
        </w:rPr>
        <w:tab/>
        <w:t xml:space="preserve">Współzawodnictwo jest czynnikiem podnoszącym motywację i  rezultaty uczenia się. Najlepsze rezultaty osiągają uczniowie, gdy współzawodniczą ze sobą równorzędnie ale </w:t>
      </w:r>
      <w:r w:rsidR="00690E60" w:rsidRPr="009636AF">
        <w:rPr>
          <w:rFonts w:cs="Times New Roman"/>
        </w:rPr>
        <w:t xml:space="preserve">i </w:t>
      </w:r>
      <w:r w:rsidRPr="009636AF">
        <w:rPr>
          <w:rFonts w:cs="Times New Roman"/>
        </w:rPr>
        <w:t xml:space="preserve">indywidualnie </w:t>
      </w:r>
      <w:r w:rsidR="00A51ECE" w:rsidRPr="009636AF">
        <w:rPr>
          <w:rFonts w:cs="Times New Roman"/>
          <w:iCs/>
        </w:rPr>
        <w:t xml:space="preserve">(Karpińska, 2013, Kupisiewicz, 1993, </w:t>
      </w:r>
      <w:r w:rsidR="00A51ECE" w:rsidRPr="009636AF">
        <w:rPr>
          <w:rFonts w:cs="Times New Roman"/>
        </w:rPr>
        <w:t>Lewowicki, 1980, 1991,</w:t>
      </w:r>
      <w:r w:rsidR="00A51ECE" w:rsidRPr="009636AF">
        <w:rPr>
          <w:rFonts w:cs="Times New Roman"/>
          <w:iCs/>
        </w:rPr>
        <w:t xml:space="preserve"> Magda-Adamowicz, 2018)</w:t>
      </w:r>
      <w:r w:rsidR="00A51ECE" w:rsidRPr="009636AF">
        <w:rPr>
          <w:rFonts w:cs="Times New Roman"/>
        </w:rPr>
        <w:t xml:space="preserve">. </w:t>
      </w:r>
    </w:p>
    <w:p w:rsidR="002B6F18" w:rsidRPr="009636AF" w:rsidRDefault="002B6F18" w:rsidP="001B5C5A">
      <w:pPr>
        <w:pStyle w:val="Tekstpodstawowy"/>
        <w:spacing w:after="0" w:line="360" w:lineRule="auto"/>
        <w:jc w:val="both"/>
        <w:rPr>
          <w:rFonts w:cs="Times New Roman"/>
        </w:rPr>
      </w:pPr>
      <w:r w:rsidRPr="009636AF">
        <w:rPr>
          <w:rFonts w:cs="Times New Roman"/>
        </w:rPr>
        <w:tab/>
        <w:t xml:space="preserve">Efekt motywacyjnego wzmocnienia zależy od  interakcji pomiędzy osobowością </w:t>
      </w:r>
      <w:r w:rsidRPr="009636AF">
        <w:rPr>
          <w:rFonts w:cs="Times New Roman"/>
        </w:rPr>
        <w:lastRenderedPageBreak/>
        <w:t>ucznia a sytuacją, w której odbywa się proces uczenia się (</w:t>
      </w:r>
      <w:proofErr w:type="spellStart"/>
      <w:r w:rsidRPr="009636AF">
        <w:rPr>
          <w:rFonts w:cs="Times New Roman"/>
        </w:rPr>
        <w:t>ibidem</w:t>
      </w:r>
      <w:proofErr w:type="spellEnd"/>
      <w:r w:rsidRPr="009636AF">
        <w:rPr>
          <w:rFonts w:cs="Times New Roman"/>
        </w:rPr>
        <w:t>). Istnieją trzy komponenty motywacyjne, tj.: wartości, oczekiwań i afektywny. Lepiej przyswajają wiedzę uczniowie, którzy angażują się w zadanie, bardzo chcą ją opanować i są nimi zainteresowani oraz wierzą w swoje powodzenie. Natomiast dzieci, które boją się egzaminowania są zawstydzone swoją niewiedzą, uczą się mniej efektywnie. Poza tym motywacji towarzyszą emocje. Gdy zadanie jest trudne, silne emocje ucznia utrudniają mu jego rozwiązanie.</w:t>
      </w:r>
    </w:p>
    <w:p w:rsidR="002B6F18" w:rsidRPr="009636AF" w:rsidRDefault="002B6F18" w:rsidP="001B5C5A">
      <w:pPr>
        <w:pStyle w:val="Tekstpodstawowy"/>
        <w:spacing w:after="0" w:line="360" w:lineRule="auto"/>
        <w:jc w:val="both"/>
        <w:rPr>
          <w:rFonts w:cs="Times New Roman"/>
        </w:rPr>
      </w:pPr>
      <w:r w:rsidRPr="009636AF">
        <w:rPr>
          <w:rFonts w:cs="Times New Roman"/>
        </w:rPr>
        <w:tab/>
        <w:t>Z niniejszym związane są cele zdobywania wiedzy, tj. cel sprawnościowy i  wykonawczy. Uczeń nastawiony na osiągnięcie celu sprawnościowego uczy się długo aż opanuje treści, bez zwracania uwagi na osiągnięcia innych. Dzięki temu dziecko uzyskuje lepsze efekty uczenia się i jest bardziej zaangażowane w proces zdobywania wiedzy. Natomiast uczeń nastawiony na osiągnięcie celu  wykonawczego uczy się chcąc być lepszym od  innych</w:t>
      </w:r>
      <w:r w:rsidR="009636AF" w:rsidRPr="009636AF">
        <w:rPr>
          <w:rFonts w:cs="Times New Roman"/>
        </w:rPr>
        <w:t xml:space="preserve"> (</w:t>
      </w:r>
      <w:proofErr w:type="spellStart"/>
      <w:r w:rsidR="009636AF" w:rsidRPr="009636AF">
        <w:rPr>
          <w:rFonts w:cs="Times New Roman"/>
        </w:rPr>
        <w:t>Bałachowicz</w:t>
      </w:r>
      <w:proofErr w:type="spellEnd"/>
      <w:r w:rsidR="009636AF" w:rsidRPr="009636AF">
        <w:rPr>
          <w:rFonts w:cs="Times New Roman"/>
        </w:rPr>
        <w:t>, 2011, Gruszczyk-Kolczyńska i 2 in.</w:t>
      </w:r>
      <w:r w:rsidR="00562082">
        <w:rPr>
          <w:rFonts w:cs="Times New Roman"/>
        </w:rPr>
        <w:t xml:space="preserve">, </w:t>
      </w:r>
      <w:r w:rsidR="009636AF" w:rsidRPr="009636AF">
        <w:rPr>
          <w:rFonts w:cs="Times New Roman"/>
        </w:rPr>
        <w:t>2015, Karpińska, 2013,</w:t>
      </w:r>
      <w:r w:rsidR="009636AF" w:rsidRPr="009636AF">
        <w:rPr>
          <w:rFonts w:cs="Times New Roman"/>
          <w:iCs/>
        </w:rPr>
        <w:t xml:space="preserve"> Magda-Adamowicz, 2018)</w:t>
      </w:r>
      <w:r w:rsidR="009636AF" w:rsidRPr="009636AF">
        <w:rPr>
          <w:rFonts w:cs="Times New Roman"/>
        </w:rPr>
        <w:t>.</w:t>
      </w:r>
      <w:r w:rsidRPr="009636AF">
        <w:rPr>
          <w:rFonts w:cs="Times New Roman"/>
        </w:rPr>
        <w:t xml:space="preserve">  </w:t>
      </w:r>
    </w:p>
    <w:p w:rsidR="002B6F18" w:rsidRPr="009636AF" w:rsidRDefault="002B6F18" w:rsidP="001B5C5A">
      <w:pPr>
        <w:pStyle w:val="Tekstpodstawowy"/>
        <w:spacing w:after="0" w:line="360" w:lineRule="auto"/>
        <w:jc w:val="both"/>
        <w:rPr>
          <w:rFonts w:cs="Times New Roman"/>
        </w:rPr>
      </w:pPr>
      <w:r w:rsidRPr="009636AF">
        <w:rPr>
          <w:rFonts w:cs="Times New Roman"/>
        </w:rPr>
        <w:tab/>
        <w:t xml:space="preserve"> Z badań T. Lewowickiego (1980) wynikło też, że cechy temperamentu silniej korelują</w:t>
      </w:r>
    </w:p>
    <w:p w:rsidR="00A51ECE" w:rsidRPr="009636AF" w:rsidRDefault="002B6F18" w:rsidP="001B5C5A">
      <w:pPr>
        <w:pStyle w:val="Tekstpodstawowy"/>
        <w:spacing w:after="0" w:line="360" w:lineRule="auto"/>
        <w:jc w:val="both"/>
        <w:rPr>
          <w:rFonts w:cs="Times New Roman"/>
        </w:rPr>
      </w:pPr>
      <w:r w:rsidRPr="009636AF">
        <w:rPr>
          <w:rFonts w:cs="Times New Roman"/>
        </w:rPr>
        <w:t xml:space="preserve">z osiągnięciami w nauce niż inteligencja. Przez temperament rozumiemy: „mniej lub bardziej stały, trwały system zachowań afektywnych", „charakterystyczny stan emocjonalny", „ różnice indywidualne w emocjonalności". Z definicji tych wynika, że przedmiotem badań temperamentu są mniej lub bardziej trwałe różnice indywidualne w sferze emocji. Każdy człowiek posiada cechy temperamentu takie jak np. poziom aktywności, roztargnienia, wytrwałości, wycofywania się lub zbliżania, reaktywności, elastyczności. Temperament jest jednym z najważniejszych wyznaczników </w:t>
      </w:r>
      <w:r w:rsidR="00690E60" w:rsidRPr="009636AF">
        <w:rPr>
          <w:rFonts w:cs="Times New Roman"/>
        </w:rPr>
        <w:t>potrzeby uczenia się</w:t>
      </w:r>
      <w:r w:rsidR="009636AF">
        <w:rPr>
          <w:rFonts w:cs="Times New Roman"/>
        </w:rPr>
        <w:t>.</w:t>
      </w:r>
      <w:r w:rsidR="00690E60" w:rsidRPr="009636AF">
        <w:rPr>
          <w:rFonts w:cs="Times New Roman"/>
        </w:rPr>
        <w:t xml:space="preserve"> </w:t>
      </w:r>
    </w:p>
    <w:p w:rsidR="002B6F18" w:rsidRPr="009636AF" w:rsidRDefault="002B6F18" w:rsidP="001B5C5A">
      <w:pPr>
        <w:pStyle w:val="Tekstpodstawowy"/>
        <w:spacing w:after="0" w:line="360" w:lineRule="auto"/>
        <w:jc w:val="both"/>
        <w:rPr>
          <w:rFonts w:cs="Times New Roman"/>
        </w:rPr>
      </w:pPr>
      <w:r w:rsidRPr="009636AF">
        <w:rPr>
          <w:rFonts w:cs="Times New Roman"/>
        </w:rPr>
        <w:tab/>
        <w:t xml:space="preserve">Wysoka aktywność, roztargnienie i mała wytrwałość, jako syndrom temperamentu trudnego, negatywnie korelują z dojrzałością szkolną i osiągnięciami szkolnymi dziecka. Temperament należy rozpatrywać w połączeniu z innymi aspektami funkcjonowania dziecka w szkole, np. z inteligencją, </w:t>
      </w:r>
      <w:proofErr w:type="spellStart"/>
      <w:r w:rsidRPr="009636AF">
        <w:rPr>
          <w:rFonts w:cs="Times New Roman"/>
        </w:rPr>
        <w:t>wyuczalnością</w:t>
      </w:r>
      <w:proofErr w:type="spellEnd"/>
      <w:r w:rsidRPr="009636AF">
        <w:rPr>
          <w:rFonts w:cs="Times New Roman"/>
        </w:rPr>
        <w:t>, osiągnięciami szkolnymi, zdolnościami ogólnymi i specjalnymi, wynikami uczenia się</w:t>
      </w:r>
      <w:r w:rsidR="009636AF">
        <w:rPr>
          <w:rFonts w:cs="Times New Roman"/>
        </w:rPr>
        <w:t xml:space="preserve"> </w:t>
      </w:r>
      <w:r w:rsidR="009636AF" w:rsidRPr="009636AF">
        <w:rPr>
          <w:rFonts w:cs="Times New Roman"/>
          <w:iCs/>
        </w:rPr>
        <w:t xml:space="preserve">(Karpińska, 2013, Kupisiewicz, 1993, </w:t>
      </w:r>
      <w:r w:rsidR="009636AF" w:rsidRPr="009636AF">
        <w:rPr>
          <w:rFonts w:cs="Times New Roman"/>
        </w:rPr>
        <w:t>Lewowicki, 1980, 1991,</w:t>
      </w:r>
      <w:r w:rsidR="009636AF" w:rsidRPr="009636AF">
        <w:rPr>
          <w:rFonts w:cs="Times New Roman"/>
          <w:iCs/>
        </w:rPr>
        <w:t xml:space="preserve"> Magda-Adamowicz, 2018)</w:t>
      </w:r>
      <w:r w:rsidR="009636AF" w:rsidRPr="009636AF">
        <w:rPr>
          <w:rFonts w:cs="Times New Roman"/>
        </w:rPr>
        <w:t>.</w:t>
      </w:r>
    </w:p>
    <w:p w:rsidR="002B6F18" w:rsidRPr="009636AF" w:rsidRDefault="002B6F18" w:rsidP="00A51ECE">
      <w:pPr>
        <w:pStyle w:val="Tekstpodstawowy"/>
        <w:spacing w:after="0" w:line="360" w:lineRule="auto"/>
        <w:jc w:val="both"/>
        <w:rPr>
          <w:rFonts w:cs="Times New Roman"/>
        </w:rPr>
      </w:pPr>
      <w:r w:rsidRPr="009636AF">
        <w:rPr>
          <w:rFonts w:cs="Times New Roman"/>
        </w:rPr>
        <w:tab/>
        <w:t xml:space="preserve">Stwierdzono bowiem, że uczniowie o wysokim poziomie inteligencji są bardziej wytrwali, łatwiej adaptują się do nowego otoczenia, są mniej roztargnieni. Sformułowano też hipotezę, że genetyczne uwarunkowania, zakres uwagi i roztargnienie mogą mieć wpływ na uczenie się oraz brak tendencji do wycofywania się z nowych sytuacji, ułatwia kontakt z większą liczbą różnorodnych bodźców środowiskowych, co z kolei wpływa na uczenie się. Dzieci unikające doświadczeń i bierne ograniczają sobie dostęp także do wiedzy i osiągają gorsze wyniki niż dzieci z tendencją do zbliżania się. Na </w:t>
      </w:r>
      <w:proofErr w:type="spellStart"/>
      <w:r w:rsidRPr="009636AF">
        <w:rPr>
          <w:rFonts w:cs="Times New Roman"/>
        </w:rPr>
        <w:t>wyuczalność</w:t>
      </w:r>
      <w:proofErr w:type="spellEnd"/>
      <w:r w:rsidRPr="009636AF">
        <w:rPr>
          <w:rFonts w:cs="Times New Roman"/>
        </w:rPr>
        <w:t xml:space="preserve"> z kolei ma wpływ </w:t>
      </w:r>
      <w:r w:rsidRPr="009636AF">
        <w:rPr>
          <w:rFonts w:cs="Times New Roman"/>
        </w:rPr>
        <w:lastRenderedPageBreak/>
        <w:t xml:space="preserve">autonomia poznawcza zachowania w szkole, cechy osobiste i społeczne. Dzieci słabo wyuczane charakteryzują się temperamentem trudnym, tzn. słabą orientacją zadaniową, małą elastycznością i wysoką reaktywnością </w:t>
      </w:r>
      <w:r w:rsidR="00A51ECE" w:rsidRPr="009636AF">
        <w:rPr>
          <w:rFonts w:cs="Times New Roman"/>
          <w:iCs/>
        </w:rPr>
        <w:t xml:space="preserve">(Karpińska, 2013, Kupisiewicz, 1993, </w:t>
      </w:r>
      <w:r w:rsidR="00A51ECE" w:rsidRPr="009636AF">
        <w:rPr>
          <w:rFonts w:cs="Times New Roman"/>
        </w:rPr>
        <w:t>Lewowicki, 1980, 1991,</w:t>
      </w:r>
      <w:r w:rsidR="00A51ECE" w:rsidRPr="009636AF">
        <w:rPr>
          <w:rFonts w:cs="Times New Roman"/>
          <w:iCs/>
        </w:rPr>
        <w:t xml:space="preserve"> Magda-Adamowicz, 2018)</w:t>
      </w:r>
      <w:r w:rsidR="00A51ECE" w:rsidRPr="009636AF">
        <w:rPr>
          <w:rFonts w:cs="Times New Roman"/>
        </w:rPr>
        <w:t xml:space="preserve">. </w:t>
      </w:r>
    </w:p>
    <w:p w:rsidR="00A51ECE" w:rsidRPr="009636AF" w:rsidRDefault="002B6F18" w:rsidP="001B5C5A">
      <w:pPr>
        <w:pStyle w:val="Tekstpodstawowy"/>
        <w:spacing w:after="0" w:line="360" w:lineRule="auto"/>
        <w:jc w:val="both"/>
        <w:rPr>
          <w:rFonts w:cs="Times New Roman"/>
        </w:rPr>
      </w:pPr>
      <w:r w:rsidRPr="009636AF">
        <w:rPr>
          <w:rFonts w:cs="Times New Roman"/>
        </w:rPr>
        <w:tab/>
        <w:t>Braki w funkcjonowaniu procesów poznawczych także przyczyniają się</w:t>
      </w:r>
      <w:r w:rsidR="00690E60" w:rsidRPr="009636AF">
        <w:rPr>
          <w:rFonts w:cs="Times New Roman"/>
        </w:rPr>
        <w:t xml:space="preserve"> na proces uczenia się</w:t>
      </w:r>
      <w:r w:rsidRPr="009636AF">
        <w:rPr>
          <w:rFonts w:cs="Times New Roman"/>
        </w:rPr>
        <w:t xml:space="preserve">, poprzez </w:t>
      </w:r>
      <w:r w:rsidR="00CC2139" w:rsidRPr="009636AF">
        <w:rPr>
          <w:rFonts w:cs="Times New Roman"/>
        </w:rPr>
        <w:t>słabą</w:t>
      </w:r>
      <w:r w:rsidRPr="009636AF">
        <w:rPr>
          <w:rFonts w:cs="Times New Roman"/>
        </w:rPr>
        <w:t xml:space="preserve"> motywacji, wolnego tempo myślenia, skłonności do powierzchownego uogólniania, niestałości uwagi, nadpobudliwości psychoruchowej</w:t>
      </w:r>
      <w:r w:rsidR="00A51ECE" w:rsidRPr="009636AF">
        <w:rPr>
          <w:rFonts w:cs="Times New Roman"/>
        </w:rPr>
        <w:t>.</w:t>
      </w:r>
    </w:p>
    <w:p w:rsidR="00CC2139" w:rsidRPr="009636AF" w:rsidRDefault="00A51ECE" w:rsidP="00A51ECE">
      <w:pPr>
        <w:pStyle w:val="Tekstpodstawowy"/>
        <w:spacing w:after="0" w:line="360" w:lineRule="auto"/>
        <w:jc w:val="both"/>
        <w:rPr>
          <w:rFonts w:cs="Times New Roman"/>
        </w:rPr>
      </w:pPr>
      <w:r w:rsidRPr="009636AF">
        <w:rPr>
          <w:rFonts w:cs="Times New Roman"/>
        </w:rPr>
        <w:tab/>
        <w:t>Z</w:t>
      </w:r>
      <w:r w:rsidR="002B6F18" w:rsidRPr="009636AF">
        <w:rPr>
          <w:rFonts w:cs="Times New Roman"/>
        </w:rPr>
        <w:t>wróc</w:t>
      </w:r>
      <w:r w:rsidRPr="009636AF">
        <w:rPr>
          <w:rFonts w:cs="Times New Roman"/>
        </w:rPr>
        <w:t>ono</w:t>
      </w:r>
      <w:r w:rsidR="002B6F18" w:rsidRPr="009636AF">
        <w:rPr>
          <w:rFonts w:cs="Times New Roman"/>
        </w:rPr>
        <w:t xml:space="preserve"> uwagę na zaburzenia układu nerwowego i choroby somatyczne (choroby serca, anemia, anoreksja) przyczyniające  się do  niestałości emocjonalnej i niemożności skupienia uwagi, które z kolei prowadzą do zaburzeń w uczeniu się i słabych wyników nauczania. Ujemnie wpływa na wyniki w nauce słabe opanowanie przez ucznia umiejętności czytania i pisania, prowadzące do obniżenia sprawności intelektualnej, do wtórnych zaburzeń nerwicowych i znacznego pogorszenia funkcjonowania ucznia w szkole </w:t>
      </w:r>
      <w:r w:rsidRPr="009636AF">
        <w:rPr>
          <w:rFonts w:cs="Times New Roman"/>
          <w:iCs/>
        </w:rPr>
        <w:t xml:space="preserve">(Karpińska, 2013, Kupisiewicz, 1993, </w:t>
      </w:r>
      <w:r w:rsidRPr="009636AF">
        <w:rPr>
          <w:rFonts w:cs="Times New Roman"/>
        </w:rPr>
        <w:t>Lewowicki, 1980, 1991,</w:t>
      </w:r>
      <w:r w:rsidRPr="009636AF">
        <w:rPr>
          <w:rFonts w:cs="Times New Roman"/>
          <w:iCs/>
        </w:rPr>
        <w:t xml:space="preserve"> Magda-Adamowicz, 2018)</w:t>
      </w:r>
      <w:r w:rsidRPr="009636AF">
        <w:rPr>
          <w:rFonts w:cs="Times New Roman"/>
        </w:rPr>
        <w:t xml:space="preserve">. </w:t>
      </w:r>
      <w:r w:rsidR="002B6F18" w:rsidRPr="009636AF">
        <w:rPr>
          <w:rFonts w:cs="Times New Roman"/>
        </w:rPr>
        <w:t xml:space="preserve"> </w:t>
      </w:r>
    </w:p>
    <w:p w:rsidR="002B6F18" w:rsidRPr="009636AF" w:rsidRDefault="002B6F18" w:rsidP="00CC2139">
      <w:pPr>
        <w:pStyle w:val="Tekstpodstawowy"/>
        <w:spacing w:after="0" w:line="360" w:lineRule="auto"/>
        <w:ind w:firstLine="708"/>
        <w:jc w:val="both"/>
        <w:rPr>
          <w:rFonts w:cs="Times New Roman"/>
        </w:rPr>
      </w:pPr>
      <w:r w:rsidRPr="009636AF">
        <w:rPr>
          <w:rFonts w:cs="Times New Roman"/>
        </w:rPr>
        <w:t>Problemy zdrowotne  negatywnie wpływają na rozwój samodzielności. Przewlekle chore dzieci za bardzo przyzwyczajają się do poświęcanej im więcej uwagi. Defekty zewnętrzne, jak zez, skrzywienie kręgosłupa, otyłość, zaburzenia manualne itp., utrudniają sprawne funkcjonowanie, wymagają dodatkowego wysiłku. Do problemów zdrowotnych często dołączają się zaburzenia emocjonalne wywołane napotykanymi trudnościami w nauce. Rozchwianie emocjonalne często jeszcze te trudności pogłębia.</w:t>
      </w:r>
    </w:p>
    <w:p w:rsidR="002B6F18" w:rsidRPr="009636AF" w:rsidRDefault="002B6F18" w:rsidP="001B5C5A">
      <w:pPr>
        <w:spacing w:after="0" w:line="360" w:lineRule="auto"/>
        <w:jc w:val="both"/>
        <w:rPr>
          <w:rFonts w:ascii="Times New Roman" w:eastAsia="Calibri" w:hAnsi="Times New Roman" w:cs="Times New Roman"/>
          <w:sz w:val="24"/>
          <w:szCs w:val="24"/>
        </w:rPr>
      </w:pPr>
      <w:r w:rsidRPr="009636AF">
        <w:rPr>
          <w:rFonts w:ascii="Times New Roman" w:eastAsia="Calibri" w:hAnsi="Times New Roman" w:cs="Times New Roman"/>
          <w:sz w:val="24"/>
          <w:szCs w:val="24"/>
        </w:rPr>
        <w:tab/>
        <w:t>Dobry stan zdrowia, odporność na choroby i zmęczenia, sprawność narządów zmysłu i narządów artykulacyjnych (prawidłowa wymowa wszystkich głosek), przyczyniają się do  uzyskiwania dobrych lub słabych wyników w nauce  (</w:t>
      </w:r>
      <w:r w:rsidRPr="009636AF">
        <w:rPr>
          <w:rFonts w:ascii="Times New Roman" w:eastAsia="Calibri" w:hAnsi="Times New Roman" w:cs="Times New Roman"/>
          <w:color w:val="000000"/>
          <w:sz w:val="24"/>
          <w:szCs w:val="24"/>
        </w:rPr>
        <w:t>Adamek, 1995</w:t>
      </w:r>
      <w:r w:rsidRPr="009636AF">
        <w:rPr>
          <w:rFonts w:ascii="Times New Roman" w:eastAsia="Calibri" w:hAnsi="Times New Roman" w:cs="Times New Roman"/>
          <w:sz w:val="24"/>
          <w:szCs w:val="24"/>
        </w:rPr>
        <w:t>). Okazało się, że uczniowie o niskiej słabych wynikach w nauce w większości mają słaby stan  zdrowia. Na niezadowalające oceny wpływa nieobecności w szkole, co prowadzi do  rosnących  zaległości, które potem trudno nadrobić.</w:t>
      </w:r>
    </w:p>
    <w:p w:rsidR="002B6F18" w:rsidRPr="009636AF" w:rsidRDefault="002B6F18" w:rsidP="001B5C5A">
      <w:pPr>
        <w:pStyle w:val="Tekstpodstawowy"/>
        <w:spacing w:after="0" w:line="360" w:lineRule="auto"/>
        <w:jc w:val="both"/>
        <w:rPr>
          <w:rFonts w:cs="Times New Roman"/>
        </w:rPr>
      </w:pPr>
      <w:r w:rsidRPr="009636AF">
        <w:rPr>
          <w:rFonts w:cs="Times New Roman"/>
        </w:rPr>
        <w:tab/>
        <w:t xml:space="preserve">Bardzo istotna </w:t>
      </w:r>
      <w:r w:rsidR="00CC2139" w:rsidRPr="009636AF">
        <w:rPr>
          <w:rFonts w:cs="Times New Roman"/>
        </w:rPr>
        <w:t xml:space="preserve">w procesie uczenia się </w:t>
      </w:r>
      <w:r w:rsidRPr="009636AF">
        <w:rPr>
          <w:rFonts w:cs="Times New Roman"/>
        </w:rPr>
        <w:t xml:space="preserve">jest ogólna sprawność ruchowa i manualna, dobra orientacja przestrzenna, koordynacja i pamięć wzrokowo – słuchowo – ruchową, zręczność, sprawność ruchów rąk, umiejętność hamowania pewnych impulsów ruchowych, wykonywanie ruchów ciągłych (przy wykonywaniu elementów graficznych), zdolność utrzymywania kierunku ruchu (rysowanie elementów wzdłuż linii poziomej). Podstawowym elementem jest umiejętność przetwarzania statystycznego obrazu graficznego na obraz dźwiękowy (litery – głoski, wyrazy – słowa) oraz obu tych obrazów na obraz ruchu. Do osiągnięcia tej umiejętności potrzebny jest określony poziom pamięci wzrokowej i słuchowej. </w:t>
      </w:r>
      <w:r w:rsidR="00CC2139" w:rsidRPr="009636AF">
        <w:rPr>
          <w:rFonts w:cs="Times New Roman"/>
        </w:rPr>
        <w:lastRenderedPageBreak/>
        <w:t xml:space="preserve">Zatem </w:t>
      </w:r>
      <w:r w:rsidRPr="009636AF">
        <w:rPr>
          <w:rFonts w:cs="Times New Roman"/>
        </w:rPr>
        <w:t>podstawową rolę odgrywa więc współdziałanie ośrodka wzroku, słuchu, ruchu i mowy (Cackowska, 1984</w:t>
      </w:r>
      <w:r w:rsidR="00A51ECE" w:rsidRPr="009636AF">
        <w:rPr>
          <w:rFonts w:cs="Times New Roman"/>
        </w:rPr>
        <w:t xml:space="preserve">, </w:t>
      </w:r>
      <w:r w:rsidR="00A51ECE" w:rsidRPr="009636AF">
        <w:rPr>
          <w:rFonts w:cs="Times New Roman"/>
          <w:iCs/>
        </w:rPr>
        <w:t xml:space="preserve">Karpińska, 2013, Kupisiewicz, 1993, </w:t>
      </w:r>
      <w:r w:rsidR="00A51ECE" w:rsidRPr="009636AF">
        <w:rPr>
          <w:rFonts w:cs="Times New Roman"/>
        </w:rPr>
        <w:t>Lewowicki, 1980, 1991</w:t>
      </w:r>
      <w:r w:rsidR="00A51ECE" w:rsidRPr="009636AF">
        <w:rPr>
          <w:rFonts w:cs="Times New Roman"/>
          <w:iCs/>
        </w:rPr>
        <w:t>)</w:t>
      </w:r>
      <w:r w:rsidR="00A51ECE" w:rsidRPr="009636AF">
        <w:rPr>
          <w:rFonts w:cs="Times New Roman"/>
        </w:rPr>
        <w:t xml:space="preserve">. </w:t>
      </w:r>
    </w:p>
    <w:p w:rsidR="00553F2F" w:rsidRPr="009636AF" w:rsidRDefault="00553F2F" w:rsidP="00CC2139">
      <w:pPr>
        <w:pStyle w:val="NormalnyWeb"/>
        <w:shd w:val="clear" w:color="auto" w:fill="FFFFFF"/>
        <w:spacing w:before="0" w:beforeAutospacing="0" w:after="0" w:line="360" w:lineRule="auto"/>
        <w:ind w:firstLine="708"/>
        <w:jc w:val="both"/>
        <w:textAlignment w:val="baseline"/>
      </w:pPr>
      <w:r w:rsidRPr="009636AF">
        <w:t xml:space="preserve">Rozwój poznawczy determinuje rozkwit podstawowych składników osobowości. A polega on na rozpoznawaniu różnych przedmiotów i zjawisk oraz ich nazywaniu. Dzieci przechodzą poszczególne fazy rozwoju zależnie od zasobów wewnętrznych i zewnętrznych (tj. środowiska społecznego), w którym się wychowuje. </w:t>
      </w:r>
    </w:p>
    <w:p w:rsidR="00553F2F" w:rsidRPr="009636AF" w:rsidRDefault="00553F2F" w:rsidP="001B5C5A">
      <w:pPr>
        <w:pStyle w:val="NormalnyWeb"/>
        <w:shd w:val="clear" w:color="auto" w:fill="FFFFFF"/>
        <w:spacing w:before="0" w:beforeAutospacing="0" w:after="0" w:line="360" w:lineRule="auto"/>
        <w:jc w:val="both"/>
        <w:textAlignment w:val="baseline"/>
      </w:pPr>
      <w:r w:rsidRPr="009636AF">
        <w:tab/>
        <w:t>Nie chodzi więc o zdobycie jak najbardziej rozległej wiedzy oraz posiadanie jak największej liczby umiejętności. Jeśli dana osoba nie ma zdolności w określonych dziedzinach i będzie zaangażowana w walce ze swoimi niedoskonałościami, a nie będzie rozwijać rzeczywistych predyspozycji, to nie uzyska zadowalających efektów. Mechanizm ten ma istotne znaczenie, kiedy w grę wchodzi udoskonalanie swojego wrodzonego potencjału i budowania na nim swoich mocnych stron</w:t>
      </w:r>
      <w:r w:rsidR="009636AF" w:rsidRPr="009636AF">
        <w:t xml:space="preserve"> (</w:t>
      </w:r>
      <w:proofErr w:type="spellStart"/>
      <w:r w:rsidR="009636AF" w:rsidRPr="009636AF">
        <w:t>Bałachowicz</w:t>
      </w:r>
      <w:proofErr w:type="spellEnd"/>
      <w:r w:rsidR="009636AF" w:rsidRPr="009636AF">
        <w:t>, 2011, Gruszczyk-Kolczyńska i 2 in.</w:t>
      </w:r>
      <w:r w:rsidR="00562082">
        <w:t xml:space="preserve">, </w:t>
      </w:r>
      <w:r w:rsidR="009636AF" w:rsidRPr="009636AF">
        <w:t>2015, Karpińska, 2013,</w:t>
      </w:r>
      <w:r w:rsidR="009636AF" w:rsidRPr="009636AF">
        <w:rPr>
          <w:iCs/>
        </w:rPr>
        <w:t xml:space="preserve"> Magda-Adamowicz, 2018)</w:t>
      </w:r>
      <w:r w:rsidR="009636AF" w:rsidRPr="009636AF">
        <w:t xml:space="preserve">.  </w:t>
      </w:r>
    </w:p>
    <w:p w:rsidR="00553F2F" w:rsidRPr="009636AF" w:rsidRDefault="00553F2F" w:rsidP="001B5C5A">
      <w:pPr>
        <w:pStyle w:val="NormalnyWeb"/>
        <w:shd w:val="clear" w:color="auto" w:fill="FFFFFF"/>
        <w:spacing w:before="0" w:beforeAutospacing="0" w:after="0" w:line="360" w:lineRule="auto"/>
        <w:jc w:val="both"/>
        <w:textAlignment w:val="baseline"/>
      </w:pPr>
    </w:p>
    <w:p w:rsidR="00553F2F" w:rsidRPr="009636AF" w:rsidRDefault="00553F2F" w:rsidP="001B5C5A">
      <w:pPr>
        <w:pStyle w:val="NormalnyWeb"/>
        <w:shd w:val="clear" w:color="auto" w:fill="FFFFFF"/>
        <w:spacing w:before="0" w:beforeAutospacing="0" w:after="0" w:line="360" w:lineRule="auto"/>
        <w:jc w:val="center"/>
        <w:textAlignment w:val="baseline"/>
        <w:rPr>
          <w:caps/>
        </w:rPr>
      </w:pPr>
      <w:r w:rsidRPr="009636AF">
        <w:rPr>
          <w:caps/>
        </w:rPr>
        <w:t>Zasoby społeczne dziecka</w:t>
      </w:r>
    </w:p>
    <w:p w:rsidR="00553F2F" w:rsidRPr="009636AF" w:rsidRDefault="00553F2F" w:rsidP="001B5C5A">
      <w:pPr>
        <w:pStyle w:val="NormalnyWeb"/>
        <w:shd w:val="clear" w:color="auto" w:fill="FFFFFF"/>
        <w:spacing w:before="0" w:beforeAutospacing="0" w:after="0" w:line="360" w:lineRule="auto"/>
        <w:jc w:val="both"/>
        <w:textAlignment w:val="baseline"/>
      </w:pPr>
      <w:r w:rsidRPr="009636AF">
        <w:tab/>
        <w:t xml:space="preserve">Rozwój osobowości dziecka jest ściśle powiązany z rozwojem struktur społecznych. Jest to proces – zdaniem Habermasa – zachodzący w czasie ciągłego porównywania się ze społecznymi warunkami. Socjalizacja jest procesem rozwojowym dziecka, w którym jego kompetencje są systematycznie rozbudowywane w konkretnych sytuacjach (np. rodzinnych) i interakcjach (np. między rodzicami a dziećmi, między rodzeństwem) (Turner, 1998). Według Klausa </w:t>
      </w:r>
      <w:proofErr w:type="spellStart"/>
      <w:r w:rsidRPr="009636AF">
        <w:t>Hurelmanna</w:t>
      </w:r>
      <w:proofErr w:type="spellEnd"/>
      <w:r w:rsidRPr="009636AF">
        <w:t xml:space="preserve"> (1994) każdy podmiot jest zdolny do działania społecznego, poprzez przystosowywanie się do warunków społecznych i działanie w danym środowisku, które jednocześnie wywiera wpływ na rozwój osobowości dziecka. W czasie najwcześniejszych interakcji społecznych dziecko, podobnie jak dorosły, jest aktywnym podmiotem. Obydwa podmioty interakcji ją budują (</w:t>
      </w:r>
      <w:proofErr w:type="spellStart"/>
      <w:r w:rsidRPr="009636AF">
        <w:t>Schaffer</w:t>
      </w:r>
      <w:proofErr w:type="spellEnd"/>
      <w:r w:rsidRPr="009636AF">
        <w:t>, 2006). Wzajemne dopasowywanie się do wzorów zachowań stanowi moment kluczowy w socjalizacji dzieci. A zatem znacząca jest rola wzajemności dziecka i dorosłego, która jest niezbędnym kryterium do osiągnięcia efektu końcowego procesu socjalizacji (</w:t>
      </w:r>
      <w:r w:rsidR="009636AF" w:rsidRPr="009636AF">
        <w:rPr>
          <w:iCs/>
        </w:rPr>
        <w:t xml:space="preserve">Magda-Adamowicz, 2018, </w:t>
      </w:r>
      <w:proofErr w:type="spellStart"/>
      <w:r w:rsidRPr="009636AF">
        <w:t>Schaffer</w:t>
      </w:r>
      <w:proofErr w:type="spellEnd"/>
      <w:r w:rsidRPr="009636AF">
        <w:t xml:space="preserve">, 2006).  </w:t>
      </w:r>
    </w:p>
    <w:p w:rsidR="002B6F18" w:rsidRPr="009636AF" w:rsidRDefault="00553F2F" w:rsidP="001B5C5A">
      <w:pPr>
        <w:tabs>
          <w:tab w:val="left" w:pos="360"/>
        </w:tabs>
        <w:spacing w:after="0" w:line="360" w:lineRule="auto"/>
        <w:jc w:val="both"/>
        <w:rPr>
          <w:rFonts w:ascii="Times New Roman" w:hAnsi="Times New Roman" w:cs="Times New Roman"/>
          <w:color w:val="000000"/>
          <w:sz w:val="24"/>
          <w:szCs w:val="24"/>
        </w:rPr>
      </w:pPr>
      <w:r w:rsidRPr="009636AF">
        <w:rPr>
          <w:rFonts w:ascii="Times New Roman" w:hAnsi="Times New Roman" w:cs="Times New Roman"/>
          <w:sz w:val="24"/>
          <w:szCs w:val="24"/>
        </w:rPr>
        <w:tab/>
      </w:r>
      <w:r w:rsidR="00CC2139" w:rsidRPr="009636AF">
        <w:rPr>
          <w:rFonts w:ascii="Times New Roman" w:hAnsi="Times New Roman" w:cs="Times New Roman"/>
          <w:color w:val="000000"/>
          <w:sz w:val="24"/>
          <w:szCs w:val="24"/>
        </w:rPr>
        <w:t xml:space="preserve">        </w:t>
      </w:r>
      <w:r w:rsidR="002B6F18" w:rsidRPr="009636AF">
        <w:rPr>
          <w:rFonts w:ascii="Times New Roman" w:hAnsi="Times New Roman" w:cs="Times New Roman"/>
          <w:color w:val="000000"/>
          <w:sz w:val="24"/>
          <w:szCs w:val="24"/>
        </w:rPr>
        <w:t xml:space="preserve">Warunki kulturalne środowiska domowego ucznia także mają znaczny wpływ na jego funkcjonowanie w szkole. Dzieci </w:t>
      </w:r>
      <w:r w:rsidR="00CC2139" w:rsidRPr="009636AF">
        <w:rPr>
          <w:rFonts w:ascii="Times New Roman" w:hAnsi="Times New Roman" w:cs="Times New Roman"/>
          <w:color w:val="000000"/>
          <w:sz w:val="24"/>
          <w:szCs w:val="24"/>
        </w:rPr>
        <w:t xml:space="preserve">z </w:t>
      </w:r>
      <w:r w:rsidR="002B6F18" w:rsidRPr="009636AF">
        <w:rPr>
          <w:rFonts w:ascii="Times New Roman" w:hAnsi="Times New Roman" w:cs="Times New Roman"/>
          <w:color w:val="000000"/>
          <w:sz w:val="24"/>
          <w:szCs w:val="24"/>
        </w:rPr>
        <w:t xml:space="preserve">rodzin o wyższym poziomie kulturalnym lepiej </w:t>
      </w:r>
      <w:r w:rsidR="00CC2139" w:rsidRPr="009636AF">
        <w:rPr>
          <w:rFonts w:ascii="Times New Roman" w:hAnsi="Times New Roman" w:cs="Times New Roman"/>
          <w:color w:val="000000"/>
          <w:sz w:val="24"/>
          <w:szCs w:val="24"/>
        </w:rPr>
        <w:t xml:space="preserve">są </w:t>
      </w:r>
      <w:r w:rsidR="002B6F18" w:rsidRPr="009636AF">
        <w:rPr>
          <w:rFonts w:ascii="Times New Roman" w:hAnsi="Times New Roman" w:cs="Times New Roman"/>
          <w:color w:val="000000"/>
          <w:sz w:val="24"/>
          <w:szCs w:val="24"/>
        </w:rPr>
        <w:t xml:space="preserve">przygotowującym do szkoły. Rodzice takiego dziecka mają wykształcenie średnie lub wyższe, są sprawni intelektualnie, zachęcają i pozwalają na obcowanie z dobrami kultury (np. czytają dziecku książki, itd.). Ponadto interesują się jego wynikami w nauce, zachęcają do wysiłku i dobrych stopni, wspólnie planują przyszłość dziecka, poświęcający mu dużo uwagi. </w:t>
      </w:r>
      <w:r w:rsidR="002B6F18" w:rsidRPr="009636AF">
        <w:rPr>
          <w:rFonts w:ascii="Times New Roman" w:hAnsi="Times New Roman" w:cs="Times New Roman"/>
          <w:color w:val="000000"/>
          <w:sz w:val="24"/>
          <w:szCs w:val="24"/>
        </w:rPr>
        <w:lastRenderedPageBreak/>
        <w:t>Tacy rodzice umieją pomóc dziecku w odrabianiu lekcji, nie zostawiają go samego z trudnościami natury intelektualnej. Dziecko rodziców o wysokim poziomie kultury obcuje często z ludźmi wykształconymi spoza rodziny. Warunki kulturalne uczniów słabych  są znacznie gorsze. Ich rodzice są często ludźmi niewykształconymi. Zdarzają się  jednak przypadki, że dzieci rodziców o wysokim poziomie kultury nie osiągają dobrych wyników, główna przyczyną są stawiane nadmierne wymagania wobec dziecka i brak czasu dla nich</w:t>
      </w:r>
      <w:r w:rsidR="009636AF" w:rsidRPr="009636AF">
        <w:rPr>
          <w:rFonts w:ascii="Times New Roman" w:hAnsi="Times New Roman" w:cs="Times New Roman"/>
          <w:color w:val="000000"/>
          <w:sz w:val="24"/>
          <w:szCs w:val="24"/>
        </w:rPr>
        <w:t xml:space="preserve"> </w:t>
      </w:r>
      <w:r w:rsidR="009636AF" w:rsidRPr="009636AF">
        <w:rPr>
          <w:rFonts w:ascii="Times New Roman" w:hAnsi="Times New Roman" w:cs="Times New Roman"/>
          <w:sz w:val="24"/>
          <w:szCs w:val="24"/>
        </w:rPr>
        <w:t>(</w:t>
      </w:r>
      <w:proofErr w:type="spellStart"/>
      <w:r w:rsidR="009636AF" w:rsidRPr="009636AF">
        <w:rPr>
          <w:rFonts w:ascii="Times New Roman" w:hAnsi="Times New Roman" w:cs="Times New Roman"/>
          <w:sz w:val="24"/>
          <w:szCs w:val="24"/>
        </w:rPr>
        <w:t>Bałachowicz</w:t>
      </w:r>
      <w:proofErr w:type="spellEnd"/>
      <w:r w:rsidR="009636AF" w:rsidRPr="009636AF">
        <w:rPr>
          <w:rFonts w:ascii="Times New Roman" w:hAnsi="Times New Roman" w:cs="Times New Roman"/>
          <w:sz w:val="24"/>
          <w:szCs w:val="24"/>
        </w:rPr>
        <w:t>, 2011, Gruszczyk-Kolczyńska i 2</w:t>
      </w:r>
      <w:r w:rsidR="00562082">
        <w:rPr>
          <w:rFonts w:ascii="Times New Roman" w:hAnsi="Times New Roman" w:cs="Times New Roman"/>
          <w:sz w:val="24"/>
          <w:szCs w:val="24"/>
        </w:rPr>
        <w:t xml:space="preserve"> </w:t>
      </w:r>
      <w:r w:rsidR="009636AF" w:rsidRPr="009636AF">
        <w:rPr>
          <w:rFonts w:ascii="Times New Roman" w:hAnsi="Times New Roman" w:cs="Times New Roman"/>
          <w:sz w:val="24"/>
          <w:szCs w:val="24"/>
        </w:rPr>
        <w:t>in.</w:t>
      </w:r>
      <w:r w:rsidR="00562082">
        <w:rPr>
          <w:rFonts w:ascii="Times New Roman" w:hAnsi="Times New Roman" w:cs="Times New Roman"/>
          <w:sz w:val="24"/>
          <w:szCs w:val="24"/>
        </w:rPr>
        <w:t xml:space="preserve">, </w:t>
      </w:r>
      <w:r w:rsidR="009636AF" w:rsidRPr="009636AF">
        <w:rPr>
          <w:rFonts w:ascii="Times New Roman" w:hAnsi="Times New Roman" w:cs="Times New Roman"/>
          <w:sz w:val="24"/>
          <w:szCs w:val="24"/>
        </w:rPr>
        <w:t>2015, Karpińska, 2013,</w:t>
      </w:r>
      <w:r w:rsidR="009636AF" w:rsidRPr="009636AF">
        <w:rPr>
          <w:rFonts w:ascii="Times New Roman" w:hAnsi="Times New Roman" w:cs="Times New Roman"/>
          <w:iCs/>
          <w:sz w:val="24"/>
          <w:szCs w:val="24"/>
        </w:rPr>
        <w:t xml:space="preserve"> Magda-Adamowicz, 2018)</w:t>
      </w:r>
      <w:r w:rsidR="009636AF" w:rsidRPr="009636AF">
        <w:rPr>
          <w:rFonts w:ascii="Times New Roman" w:hAnsi="Times New Roman" w:cs="Times New Roman"/>
          <w:sz w:val="24"/>
          <w:szCs w:val="24"/>
        </w:rPr>
        <w:t xml:space="preserve">.  </w:t>
      </w:r>
      <w:r w:rsidR="002B6F18" w:rsidRPr="009636AF">
        <w:rPr>
          <w:rFonts w:ascii="Times New Roman" w:hAnsi="Times New Roman" w:cs="Times New Roman"/>
          <w:color w:val="000000"/>
          <w:sz w:val="24"/>
          <w:szCs w:val="24"/>
        </w:rPr>
        <w:t>.</w:t>
      </w:r>
    </w:p>
    <w:p w:rsidR="002B6F18" w:rsidRPr="009636AF" w:rsidRDefault="002B6F18" w:rsidP="001B5C5A">
      <w:pPr>
        <w:pStyle w:val="Tekstpodstawowy"/>
        <w:spacing w:after="0" w:line="360" w:lineRule="auto"/>
        <w:jc w:val="both"/>
        <w:rPr>
          <w:rFonts w:cs="Times New Roman"/>
          <w:color w:val="auto"/>
        </w:rPr>
      </w:pPr>
      <w:r w:rsidRPr="009636AF">
        <w:rPr>
          <w:rFonts w:cs="Times New Roman"/>
        </w:rPr>
        <w:tab/>
        <w:t xml:space="preserve">Wykształcenie rodziców, </w:t>
      </w:r>
      <w:r w:rsidR="00CC2139" w:rsidRPr="009636AF">
        <w:rPr>
          <w:rFonts w:cs="Times New Roman"/>
        </w:rPr>
        <w:t>warunki materialne są</w:t>
      </w:r>
      <w:r w:rsidRPr="009636AF">
        <w:rPr>
          <w:rFonts w:cs="Times New Roman"/>
        </w:rPr>
        <w:t xml:space="preserve"> czynnik</w:t>
      </w:r>
      <w:r w:rsidR="00CC2139" w:rsidRPr="009636AF">
        <w:rPr>
          <w:rFonts w:cs="Times New Roman"/>
        </w:rPr>
        <w:t>ami</w:t>
      </w:r>
      <w:r w:rsidRPr="009636AF">
        <w:rPr>
          <w:rFonts w:cs="Times New Roman"/>
        </w:rPr>
        <w:t>, wpływa</w:t>
      </w:r>
      <w:r w:rsidR="00CC2139" w:rsidRPr="009636AF">
        <w:rPr>
          <w:rFonts w:cs="Times New Roman"/>
        </w:rPr>
        <w:t>jącymi na powodzenia dziecka w nauce</w:t>
      </w:r>
      <w:r w:rsidRPr="009636AF">
        <w:rPr>
          <w:rFonts w:cs="Times New Roman"/>
        </w:rPr>
        <w:t xml:space="preserve">. Dziecko rodziców słabo wykształconych jest mniej dojrzałe do podjęcia obowiązków szkolnych, np. ma uboższy zasób słów, reprezentuje niski poziom kulturalny, nie posiada motywacji do nauki. W rodzinach, w których mówi się gwarą, żargonem lub nieprawidłowym językiem dzieci mają trudności z wypowiadaniem się na lekcjach językiem optymalnie prawidłowym, za co dostają gorsze stopnie. Główne przyczyny problemów szkolnych ucznia </w:t>
      </w:r>
      <w:r w:rsidR="00CC2139" w:rsidRPr="009636AF">
        <w:rPr>
          <w:rFonts w:cs="Times New Roman"/>
        </w:rPr>
        <w:t xml:space="preserve">spoczywają w </w:t>
      </w:r>
      <w:r w:rsidRPr="009636AF">
        <w:rPr>
          <w:rFonts w:cs="Times New Roman"/>
        </w:rPr>
        <w:t>niski</w:t>
      </w:r>
      <w:r w:rsidR="00CC2139" w:rsidRPr="009636AF">
        <w:rPr>
          <w:rFonts w:cs="Times New Roman"/>
        </w:rPr>
        <w:t>m</w:t>
      </w:r>
      <w:r w:rsidRPr="009636AF">
        <w:rPr>
          <w:rFonts w:cs="Times New Roman"/>
        </w:rPr>
        <w:t xml:space="preserve"> poziom</w:t>
      </w:r>
      <w:r w:rsidR="00CC2139" w:rsidRPr="009636AF">
        <w:rPr>
          <w:rFonts w:cs="Times New Roman"/>
        </w:rPr>
        <w:t>ie</w:t>
      </w:r>
      <w:r w:rsidRPr="009636AF">
        <w:rPr>
          <w:rFonts w:cs="Times New Roman"/>
        </w:rPr>
        <w:t xml:space="preserve"> intelektualny</w:t>
      </w:r>
      <w:r w:rsidR="00CC2139" w:rsidRPr="009636AF">
        <w:rPr>
          <w:rFonts w:cs="Times New Roman"/>
        </w:rPr>
        <w:t>m</w:t>
      </w:r>
      <w:r w:rsidRPr="009636AF">
        <w:rPr>
          <w:rFonts w:cs="Times New Roman"/>
        </w:rPr>
        <w:t xml:space="preserve"> rodziców, brak</w:t>
      </w:r>
      <w:r w:rsidR="00CC2139" w:rsidRPr="009636AF">
        <w:rPr>
          <w:rFonts w:cs="Times New Roman"/>
        </w:rPr>
        <w:t>u</w:t>
      </w:r>
      <w:r w:rsidRPr="009636AF">
        <w:rPr>
          <w:rFonts w:cs="Times New Roman"/>
        </w:rPr>
        <w:t xml:space="preserve"> zainteresowa</w:t>
      </w:r>
      <w:r w:rsidR="00CC2139" w:rsidRPr="009636AF">
        <w:rPr>
          <w:rFonts w:cs="Times New Roman"/>
        </w:rPr>
        <w:t>ń</w:t>
      </w:r>
      <w:r w:rsidRPr="009636AF">
        <w:rPr>
          <w:rFonts w:cs="Times New Roman"/>
        </w:rPr>
        <w:t xml:space="preserve"> dzieckiem, alkoholizm</w:t>
      </w:r>
      <w:r w:rsidR="00CC2139" w:rsidRPr="009636AF">
        <w:rPr>
          <w:rFonts w:cs="Times New Roman"/>
        </w:rPr>
        <w:t>ie</w:t>
      </w:r>
      <w:r w:rsidRPr="009636AF">
        <w:rPr>
          <w:rFonts w:cs="Times New Roman"/>
        </w:rPr>
        <w:t xml:space="preserve"> w rodzinie, wielodzietnoś</w:t>
      </w:r>
      <w:r w:rsidR="00CC2139" w:rsidRPr="009636AF">
        <w:rPr>
          <w:rFonts w:cs="Times New Roman"/>
        </w:rPr>
        <w:t>ci</w:t>
      </w:r>
      <w:r w:rsidR="00A51ECE" w:rsidRPr="009636AF">
        <w:rPr>
          <w:rFonts w:cs="Times New Roman"/>
        </w:rPr>
        <w:t xml:space="preserve"> </w:t>
      </w:r>
      <w:r w:rsidR="00A51ECE" w:rsidRPr="009636AF">
        <w:rPr>
          <w:rFonts w:cs="Times New Roman"/>
          <w:color w:val="auto"/>
        </w:rPr>
        <w:t>(</w:t>
      </w:r>
      <w:proofErr w:type="spellStart"/>
      <w:r w:rsidR="00A51ECE" w:rsidRPr="009636AF">
        <w:rPr>
          <w:rFonts w:cs="Times New Roman"/>
          <w:color w:val="auto"/>
        </w:rPr>
        <w:t>Tyszkowa</w:t>
      </w:r>
      <w:proofErr w:type="spellEnd"/>
      <w:r w:rsidR="00A51ECE" w:rsidRPr="009636AF">
        <w:rPr>
          <w:rFonts w:cs="Times New Roman"/>
          <w:color w:val="auto"/>
        </w:rPr>
        <w:t xml:space="preserve">, </w:t>
      </w:r>
      <w:r w:rsidR="009636AF" w:rsidRPr="009636AF">
        <w:rPr>
          <w:rFonts w:cs="Times New Roman"/>
          <w:color w:val="auto"/>
        </w:rPr>
        <w:t xml:space="preserve">1994, </w:t>
      </w:r>
      <w:r w:rsidR="009636AF" w:rsidRPr="009636AF">
        <w:rPr>
          <w:rFonts w:cs="Times New Roman"/>
          <w:iCs/>
          <w:color w:val="auto"/>
        </w:rPr>
        <w:t>Magda-Adamowicz, 2018)</w:t>
      </w:r>
      <w:r w:rsidRPr="009636AF">
        <w:rPr>
          <w:rFonts w:cs="Times New Roman"/>
          <w:color w:val="auto"/>
        </w:rPr>
        <w:t>.</w:t>
      </w:r>
    </w:p>
    <w:p w:rsidR="002B6F18" w:rsidRPr="009636AF" w:rsidRDefault="002B6F18" w:rsidP="001B5C5A">
      <w:pPr>
        <w:spacing w:after="0" w:line="360" w:lineRule="auto"/>
        <w:jc w:val="both"/>
        <w:rPr>
          <w:rFonts w:ascii="Times New Roman" w:hAnsi="Times New Roman" w:cs="Times New Roman"/>
          <w:color w:val="000000"/>
          <w:sz w:val="24"/>
          <w:szCs w:val="24"/>
        </w:rPr>
      </w:pPr>
      <w:r w:rsidRPr="009636AF">
        <w:rPr>
          <w:rFonts w:ascii="Times New Roman" w:hAnsi="Times New Roman" w:cs="Times New Roman"/>
          <w:color w:val="000000"/>
          <w:sz w:val="24"/>
          <w:szCs w:val="24"/>
        </w:rPr>
        <w:tab/>
      </w:r>
      <w:r w:rsidR="00CC2139" w:rsidRPr="009636AF">
        <w:rPr>
          <w:rFonts w:ascii="Times New Roman" w:hAnsi="Times New Roman" w:cs="Times New Roman"/>
          <w:color w:val="000000"/>
          <w:sz w:val="24"/>
          <w:szCs w:val="24"/>
        </w:rPr>
        <w:t>Z powyższym związana jest a</w:t>
      </w:r>
      <w:r w:rsidRPr="009636AF">
        <w:rPr>
          <w:rFonts w:ascii="Times New Roman" w:hAnsi="Times New Roman" w:cs="Times New Roman"/>
          <w:color w:val="000000"/>
          <w:sz w:val="24"/>
          <w:szCs w:val="24"/>
        </w:rPr>
        <w:t>tmosfera życia rodzinnego i sytuacja społeczna dziecka w rodzinie</w:t>
      </w:r>
      <w:r w:rsidR="00CC2139" w:rsidRPr="009636AF">
        <w:rPr>
          <w:rFonts w:ascii="Times New Roman" w:hAnsi="Times New Roman" w:cs="Times New Roman"/>
          <w:color w:val="000000"/>
          <w:sz w:val="24"/>
          <w:szCs w:val="24"/>
        </w:rPr>
        <w:t>, co</w:t>
      </w:r>
      <w:r w:rsidRPr="009636AF">
        <w:rPr>
          <w:rFonts w:ascii="Times New Roman" w:hAnsi="Times New Roman" w:cs="Times New Roman"/>
          <w:color w:val="000000"/>
          <w:sz w:val="24"/>
          <w:szCs w:val="24"/>
        </w:rPr>
        <w:t xml:space="preserve"> ma silny wpływ na osobowość i poziom sprawności umysłowej wychowanka. Najbardziej niekorzystna dla dziecka jest taka struktura rodziny, która powoduje obniżenie jej prestiżu w opinii społecznej. Dziecko wychowujące się w rodzinie nie mającej uznania w oczach otaczającego ją środowiska ma poczucie niskiej wartości, łatwiej się frustruj</w:t>
      </w:r>
      <w:r w:rsidR="00CC2139" w:rsidRPr="009636AF">
        <w:rPr>
          <w:rFonts w:ascii="Times New Roman" w:hAnsi="Times New Roman" w:cs="Times New Roman"/>
          <w:color w:val="000000"/>
          <w:sz w:val="24"/>
          <w:szCs w:val="24"/>
        </w:rPr>
        <w:t>e</w:t>
      </w:r>
      <w:r w:rsidRPr="009636AF">
        <w:rPr>
          <w:rFonts w:ascii="Times New Roman" w:hAnsi="Times New Roman" w:cs="Times New Roman"/>
          <w:color w:val="000000"/>
          <w:sz w:val="24"/>
          <w:szCs w:val="24"/>
        </w:rPr>
        <w:t xml:space="preserve"> i ma gorsze samopoczucie, co z nie chcąca do uczenia się. Równie niekorzystnym czynnikiem dla dziecka są wszelkie sytuacje rodzinne przez dłuższy czas nie unormowane, np. rozwodowe, śmierć któregoś rodzica itp. Traci ono wtedy poczucie kontroli nad własnym życiem, jest zestresowane, niepewne swojej przyszłości, co przyczynia się do niechętnego zdobywania wiedzy w szkole. Sama struktura rodzinna nie jest czynnikiem nieosiągania dojrzałości szkolnej i niepowodzenia dziecka w szkole. Jednak brak stabilizacji stosunków uczuciowych między rodzicami a dzieckiem  powoduje zachwianie więzi uczuciowej między nim oraz obniżenie wyników w nauce. Duża liczba dzieci w rodzinie (rodzeństwa) jest dla nich niekorzystna, gdyż mniej pieniędzy oraz mniej uwagi rodzicielskiej przeznaczanych jest im.</w:t>
      </w:r>
    </w:p>
    <w:p w:rsidR="002B6F18" w:rsidRPr="00562082" w:rsidRDefault="002B6F18" w:rsidP="001B5C5A">
      <w:pPr>
        <w:pStyle w:val="Tekstpodstawowy"/>
        <w:spacing w:after="0" w:line="360" w:lineRule="auto"/>
        <w:jc w:val="both"/>
        <w:rPr>
          <w:rFonts w:cs="Times New Roman"/>
          <w:color w:val="auto"/>
        </w:rPr>
      </w:pPr>
      <w:r w:rsidRPr="009636AF">
        <w:rPr>
          <w:rFonts w:cs="Times New Roman"/>
        </w:rPr>
        <w:tab/>
      </w:r>
      <w:r w:rsidR="00CC2139" w:rsidRPr="009636AF">
        <w:rPr>
          <w:rFonts w:cs="Times New Roman"/>
        </w:rPr>
        <w:t>W konsekwencji d</w:t>
      </w:r>
      <w:r w:rsidRPr="009636AF">
        <w:rPr>
          <w:rFonts w:cs="Times New Roman"/>
        </w:rPr>
        <w:t>uże znaczenie ma opieka matki, jej zainteresowanie i uczucie. Niekorzystna jest dla dziecka ciągła nieobecność matki w domu i praca na zmiany.</w:t>
      </w:r>
      <w:r w:rsidR="00CC2139" w:rsidRPr="009636AF">
        <w:rPr>
          <w:rFonts w:cs="Times New Roman"/>
        </w:rPr>
        <w:t xml:space="preserve"> </w:t>
      </w:r>
      <w:r w:rsidRPr="009636AF">
        <w:rPr>
          <w:rFonts w:cs="Times New Roman"/>
        </w:rPr>
        <w:t xml:space="preserve">Atmosfera panująca w rodzinach dzieci nie dających sobie rady w szkole jest stanowczo zła. W tych </w:t>
      </w:r>
      <w:r w:rsidRPr="009636AF">
        <w:rPr>
          <w:rFonts w:cs="Times New Roman"/>
        </w:rPr>
        <w:lastRenderedPageBreak/>
        <w:t>rodzinach można spotkać pijaństwo, przestępstwo, złe pożycie małżonków, brutalne środki wychowawcze lub nadopiekuńczość, brak zgodności między rodzicami na temat sposobu wychowania. Najczęściej jednak występuje w tych rodzinach przemoc i brak zainteresowania dzieckiem. Odrzucenie go przez rodzica powoduje u niego zaburzenia emocjonalne. U tak zwanego dziecka niechcianego w okresie szkolnym pojawiają się problemy emocjonalne. Ich  rodzicom brakuje cierpliwości i dojrzałości rodzicielskiej</w:t>
      </w:r>
      <w:r w:rsidR="00A51ECE" w:rsidRPr="009636AF">
        <w:rPr>
          <w:rFonts w:cs="Times New Roman"/>
        </w:rPr>
        <w:t xml:space="preserve">  (</w:t>
      </w:r>
      <w:proofErr w:type="spellStart"/>
      <w:r w:rsidR="009636AF" w:rsidRPr="009636AF">
        <w:rPr>
          <w:rFonts w:cs="Times New Roman"/>
        </w:rPr>
        <w:t>Bałachowicz</w:t>
      </w:r>
      <w:proofErr w:type="spellEnd"/>
      <w:r w:rsidR="009636AF" w:rsidRPr="009636AF">
        <w:rPr>
          <w:rFonts w:cs="Times New Roman"/>
        </w:rPr>
        <w:t>, 2011, Gruszczyk-Kolczyńska i 2 in.</w:t>
      </w:r>
      <w:r w:rsidR="00562082">
        <w:rPr>
          <w:rFonts w:cs="Times New Roman"/>
        </w:rPr>
        <w:t xml:space="preserve">, </w:t>
      </w:r>
      <w:r w:rsidR="009636AF" w:rsidRPr="009636AF">
        <w:rPr>
          <w:rFonts w:cs="Times New Roman"/>
        </w:rPr>
        <w:t>2015, Karpińska, 2013,</w:t>
      </w:r>
      <w:r w:rsidR="009636AF" w:rsidRPr="009636AF">
        <w:rPr>
          <w:rFonts w:cs="Times New Roman"/>
          <w:iCs/>
        </w:rPr>
        <w:t xml:space="preserve"> Magda-Adamowicz, 2018</w:t>
      </w:r>
      <w:r w:rsidR="009636AF" w:rsidRPr="00562082">
        <w:rPr>
          <w:rFonts w:cs="Times New Roman"/>
          <w:iCs/>
          <w:color w:val="auto"/>
        </w:rPr>
        <w:t>,</w:t>
      </w:r>
      <w:r w:rsidR="009636AF" w:rsidRPr="00562082">
        <w:rPr>
          <w:rFonts w:cs="Times New Roman"/>
          <w:color w:val="auto"/>
        </w:rPr>
        <w:t xml:space="preserve"> </w:t>
      </w:r>
      <w:proofErr w:type="spellStart"/>
      <w:r w:rsidR="00A51ECE" w:rsidRPr="00562082">
        <w:rPr>
          <w:rFonts w:cs="Times New Roman"/>
          <w:color w:val="auto"/>
        </w:rPr>
        <w:t>Rimm</w:t>
      </w:r>
      <w:proofErr w:type="spellEnd"/>
      <w:r w:rsidR="009636AF" w:rsidRPr="00562082">
        <w:rPr>
          <w:rFonts w:cs="Times New Roman"/>
          <w:color w:val="auto"/>
        </w:rPr>
        <w:t>, 1994)</w:t>
      </w:r>
      <w:r w:rsidRPr="00562082">
        <w:rPr>
          <w:rFonts w:cs="Times New Roman"/>
          <w:color w:val="auto"/>
        </w:rPr>
        <w:t>.</w:t>
      </w:r>
    </w:p>
    <w:p w:rsidR="002B6F18" w:rsidRPr="009636AF" w:rsidRDefault="002B6F18" w:rsidP="001B5C5A">
      <w:pPr>
        <w:tabs>
          <w:tab w:val="left" w:pos="0"/>
        </w:tabs>
        <w:spacing w:after="0" w:line="360" w:lineRule="auto"/>
        <w:jc w:val="both"/>
        <w:rPr>
          <w:rFonts w:ascii="Times New Roman" w:hAnsi="Times New Roman" w:cs="Times New Roman"/>
          <w:color w:val="000000"/>
          <w:sz w:val="24"/>
          <w:szCs w:val="24"/>
        </w:rPr>
      </w:pPr>
      <w:r w:rsidRPr="009636AF">
        <w:rPr>
          <w:rFonts w:ascii="Times New Roman" w:hAnsi="Times New Roman" w:cs="Times New Roman"/>
          <w:color w:val="000000"/>
          <w:sz w:val="24"/>
          <w:szCs w:val="24"/>
        </w:rPr>
        <w:tab/>
      </w:r>
      <w:r w:rsidR="00CC2139" w:rsidRPr="009636AF">
        <w:rPr>
          <w:rFonts w:ascii="Times New Roman" w:hAnsi="Times New Roman" w:cs="Times New Roman"/>
          <w:color w:val="000000"/>
          <w:sz w:val="24"/>
          <w:szCs w:val="24"/>
        </w:rPr>
        <w:t>Zaś r</w:t>
      </w:r>
      <w:r w:rsidRPr="009636AF">
        <w:rPr>
          <w:rFonts w:ascii="Times New Roman" w:hAnsi="Times New Roman" w:cs="Times New Roman"/>
          <w:color w:val="000000"/>
          <w:sz w:val="24"/>
          <w:szCs w:val="24"/>
        </w:rPr>
        <w:t xml:space="preserve">odzice długo wyczekiwanego </w:t>
      </w:r>
      <w:r w:rsidR="00CC2139" w:rsidRPr="009636AF">
        <w:rPr>
          <w:rFonts w:ascii="Times New Roman" w:hAnsi="Times New Roman" w:cs="Times New Roman"/>
          <w:color w:val="000000"/>
          <w:sz w:val="24"/>
          <w:szCs w:val="24"/>
        </w:rPr>
        <w:t xml:space="preserve">dziecka </w:t>
      </w:r>
      <w:r w:rsidRPr="009636AF">
        <w:rPr>
          <w:rFonts w:ascii="Times New Roman" w:hAnsi="Times New Roman" w:cs="Times New Roman"/>
          <w:color w:val="000000"/>
          <w:sz w:val="24"/>
          <w:szCs w:val="24"/>
        </w:rPr>
        <w:t>wykazują nadmierną pobłażliwość i nadopiekuńczość w stosunku do niego. Ono zaś uzależnia się od uwagi rodzica, ale jednocześnie uczy się bierności oraz manipulowania ich  uczuciami. Istnieje także zbyt duża więź między matkami samotnie wychowującymi a ich dziećmi i przedwczesne obarczanie go problemami dorosłych, co może obniżać gotowość do nauki i powodzenia w szkole. Brak opieki rodzicielskiej, rozwód rodziców, kłótnie domowe, nieślubne pochodzenie dziecka, śmierci matki lub ojca to bardzo istotne czynniki wpływające na psychikę dziecka i pogorszenie się jego wyników w nauce.</w:t>
      </w:r>
    </w:p>
    <w:p w:rsidR="002B6F18" w:rsidRPr="009636AF" w:rsidRDefault="002B6F18" w:rsidP="001B5C5A">
      <w:pPr>
        <w:spacing w:after="0" w:line="360" w:lineRule="auto"/>
        <w:jc w:val="both"/>
        <w:rPr>
          <w:rFonts w:ascii="Times New Roman" w:hAnsi="Times New Roman" w:cs="Times New Roman"/>
          <w:sz w:val="24"/>
          <w:szCs w:val="24"/>
        </w:rPr>
      </w:pPr>
      <w:r w:rsidRPr="009636AF">
        <w:rPr>
          <w:rFonts w:ascii="Times New Roman" w:hAnsi="Times New Roman" w:cs="Times New Roman"/>
          <w:sz w:val="24"/>
          <w:szCs w:val="24"/>
        </w:rPr>
        <w:tab/>
        <w:t>Dziecko, w którego domu panuje przykra, konfliktowa, pełna napięcia atmosfera, któremu rodzina nie zapewnia poczucia bezpieczeństwa, ma duże trudności w osiąganiu pozytywnych wyników w nauce. Dzieje się tak dlatego, ponieważ nie jest ono w stanie skupić uwagi na lekcjach, a cała jego energia jest skierowana na przeżycia związane z sytuacją w domu. Spokój i dobrą atmosferę w rodzinie zakłócają: 1) konflikty między rodzicami, ciągłe kłótnie i awantury, 2) nadmiar emocji i problemów, wówczas dziecko jest zbytnio absorbowane sprawami rodziny, 3) atmosfera pełna nerwowości, ciągłego pośpiechu, chaosu, 4) alkoholizm</w:t>
      </w:r>
      <w:r w:rsidR="009636AF" w:rsidRPr="009636AF">
        <w:rPr>
          <w:rFonts w:ascii="Times New Roman" w:hAnsi="Times New Roman" w:cs="Times New Roman"/>
          <w:sz w:val="24"/>
          <w:szCs w:val="24"/>
        </w:rPr>
        <w:t xml:space="preserve"> (</w:t>
      </w:r>
      <w:proofErr w:type="spellStart"/>
      <w:r w:rsidR="009636AF" w:rsidRPr="009636AF">
        <w:rPr>
          <w:rFonts w:ascii="Times New Roman" w:hAnsi="Times New Roman" w:cs="Times New Roman"/>
          <w:sz w:val="24"/>
          <w:szCs w:val="24"/>
        </w:rPr>
        <w:t>Bałachowicz</w:t>
      </w:r>
      <w:proofErr w:type="spellEnd"/>
      <w:r w:rsidR="009636AF" w:rsidRPr="009636AF">
        <w:rPr>
          <w:rFonts w:ascii="Times New Roman" w:hAnsi="Times New Roman" w:cs="Times New Roman"/>
          <w:sz w:val="24"/>
          <w:szCs w:val="24"/>
        </w:rPr>
        <w:t>, 2011, Gruszczyk-Kolczyńska i 2 in.</w:t>
      </w:r>
      <w:r w:rsidR="00562082">
        <w:rPr>
          <w:rFonts w:ascii="Times New Roman" w:hAnsi="Times New Roman" w:cs="Times New Roman"/>
          <w:sz w:val="24"/>
          <w:szCs w:val="24"/>
        </w:rPr>
        <w:t xml:space="preserve">, </w:t>
      </w:r>
      <w:r w:rsidR="009636AF" w:rsidRPr="009636AF">
        <w:rPr>
          <w:rFonts w:ascii="Times New Roman" w:hAnsi="Times New Roman" w:cs="Times New Roman"/>
          <w:sz w:val="24"/>
          <w:szCs w:val="24"/>
        </w:rPr>
        <w:t>2015, Karpińska, 2013,</w:t>
      </w:r>
      <w:r w:rsidR="009636AF" w:rsidRPr="009636AF">
        <w:rPr>
          <w:rFonts w:ascii="Times New Roman" w:hAnsi="Times New Roman" w:cs="Times New Roman"/>
          <w:iCs/>
          <w:sz w:val="24"/>
          <w:szCs w:val="24"/>
        </w:rPr>
        <w:t xml:space="preserve"> Magda-Adamowicz, 2018)</w:t>
      </w:r>
      <w:r w:rsidR="009636AF" w:rsidRPr="009636AF">
        <w:rPr>
          <w:rFonts w:ascii="Times New Roman" w:hAnsi="Times New Roman" w:cs="Times New Roman"/>
          <w:sz w:val="24"/>
          <w:szCs w:val="24"/>
        </w:rPr>
        <w:t xml:space="preserve">.  </w:t>
      </w:r>
    </w:p>
    <w:p w:rsidR="002B6F18" w:rsidRPr="009636AF" w:rsidRDefault="002B6F18" w:rsidP="001B5C5A">
      <w:pPr>
        <w:spacing w:after="0" w:line="360" w:lineRule="auto"/>
        <w:jc w:val="both"/>
        <w:rPr>
          <w:rFonts w:ascii="Times New Roman" w:hAnsi="Times New Roman" w:cs="Times New Roman"/>
          <w:sz w:val="24"/>
          <w:szCs w:val="24"/>
        </w:rPr>
      </w:pPr>
      <w:r w:rsidRPr="009636AF">
        <w:rPr>
          <w:rFonts w:ascii="Times New Roman" w:hAnsi="Times New Roman" w:cs="Times New Roman"/>
          <w:color w:val="000000"/>
          <w:sz w:val="24"/>
          <w:szCs w:val="24"/>
        </w:rPr>
        <w:tab/>
        <w:t xml:space="preserve">Dziecko dobrze czuje się w rodzinie, w której panuje spokój, ono samo czuje się w domu potrzebne i kochane, jest traktowane życzliwie, poważnie i konsekwentnie, wie, że rodzice zawsze znajdą czas, aby je wysłuchać. </w:t>
      </w:r>
      <w:r w:rsidRPr="009636AF">
        <w:rPr>
          <w:rFonts w:ascii="Times New Roman" w:hAnsi="Times New Roman" w:cs="Times New Roman"/>
          <w:sz w:val="24"/>
          <w:szCs w:val="24"/>
        </w:rPr>
        <w:t xml:space="preserve">Dziecko, w którego domu panuje przykra, konfliktowa, pełna napięcia atmosfera, któremu rodzina nie zapewnia poczucia bezpieczeństwa, ma duże trudności w osiąganiu gotowości do nauki. Dzieje się tak dlatego, ponieważ nie jest ono w stanie skupić uwagi na lekcjach, a cała jego energia jest skierowana na przeżycia związane z sytuacją w domu. </w:t>
      </w:r>
    </w:p>
    <w:p w:rsidR="00CC2139" w:rsidRPr="009636AF" w:rsidRDefault="00CC2139" w:rsidP="001B5C5A">
      <w:pPr>
        <w:spacing w:after="0" w:line="360" w:lineRule="auto"/>
        <w:jc w:val="both"/>
        <w:rPr>
          <w:rFonts w:ascii="Times New Roman" w:hAnsi="Times New Roman" w:cs="Times New Roman"/>
          <w:sz w:val="24"/>
          <w:szCs w:val="24"/>
        </w:rPr>
      </w:pPr>
    </w:p>
    <w:p w:rsidR="00CC2139" w:rsidRPr="009636AF" w:rsidRDefault="00CC2139" w:rsidP="001B5C5A">
      <w:pPr>
        <w:spacing w:after="0" w:line="360" w:lineRule="auto"/>
        <w:jc w:val="both"/>
        <w:rPr>
          <w:rFonts w:ascii="Times New Roman" w:hAnsi="Times New Roman" w:cs="Times New Roman"/>
          <w:sz w:val="24"/>
          <w:szCs w:val="24"/>
        </w:rPr>
      </w:pPr>
      <w:r w:rsidRPr="009636AF">
        <w:rPr>
          <w:rFonts w:ascii="Times New Roman" w:hAnsi="Times New Roman" w:cs="Times New Roman"/>
          <w:sz w:val="24"/>
          <w:szCs w:val="24"/>
        </w:rPr>
        <w:t>ZAKŃCZENIE</w:t>
      </w:r>
    </w:p>
    <w:p w:rsidR="002B6F18" w:rsidRPr="009636AF" w:rsidRDefault="002B6F18" w:rsidP="001B5C5A">
      <w:pPr>
        <w:pStyle w:val="Tekstpodstawowy"/>
        <w:spacing w:after="0" w:line="360" w:lineRule="auto"/>
        <w:jc w:val="both"/>
        <w:rPr>
          <w:rFonts w:cs="Times New Roman"/>
        </w:rPr>
      </w:pPr>
      <w:r w:rsidRPr="009636AF">
        <w:rPr>
          <w:rFonts w:cs="Times New Roman"/>
        </w:rPr>
        <w:tab/>
      </w:r>
      <w:r w:rsidR="00CC2139" w:rsidRPr="009636AF">
        <w:rPr>
          <w:rFonts w:cs="Times New Roman"/>
        </w:rPr>
        <w:t xml:space="preserve">W tym tekście </w:t>
      </w:r>
      <w:r w:rsidR="00573F72" w:rsidRPr="009636AF">
        <w:rPr>
          <w:rFonts w:cs="Times New Roman"/>
        </w:rPr>
        <w:t xml:space="preserve">nakreśliłam znaczenie niektórych elementów zasobów wewnętrznych i </w:t>
      </w:r>
      <w:r w:rsidR="00573F72" w:rsidRPr="009636AF">
        <w:rPr>
          <w:rFonts w:cs="Times New Roman"/>
        </w:rPr>
        <w:lastRenderedPageBreak/>
        <w:t xml:space="preserve">zewnętrznych mających znaczenie na proces uczeni się dziecka 6-9-letniego. </w:t>
      </w:r>
      <w:r w:rsidRPr="009636AF">
        <w:rPr>
          <w:rFonts w:cs="Times New Roman"/>
        </w:rPr>
        <w:t xml:space="preserve">Niewątpliwe </w:t>
      </w:r>
      <w:r w:rsidR="00573F72" w:rsidRPr="009636AF">
        <w:rPr>
          <w:rFonts w:cs="Times New Roman"/>
        </w:rPr>
        <w:t>wartość</w:t>
      </w:r>
      <w:r w:rsidRPr="009636AF">
        <w:rPr>
          <w:rFonts w:cs="Times New Roman"/>
        </w:rPr>
        <w:t xml:space="preserve"> dla sukcesów szkolnych dziecka ma również organizacja codziennych zajęć dziecka, w tym przygotowanie zadań domowych. Nad rozkładem zajęć dziecka młodszego powinni czuwać rodzice. Wówczas dziecko, gdy będzie starsze, ma już wytworzone odpowiednie przyzwyczajenia i obowiązki. Ów rozkład uzależniony jest od indywidualnych właściwości dziecka. </w:t>
      </w:r>
    </w:p>
    <w:p w:rsidR="00553F2F" w:rsidRPr="009636AF" w:rsidRDefault="00553F2F" w:rsidP="001B5C5A">
      <w:pPr>
        <w:pStyle w:val="NormalnyWeb"/>
        <w:shd w:val="clear" w:color="auto" w:fill="FFFFFF"/>
        <w:spacing w:before="0" w:beforeAutospacing="0" w:after="0" w:line="360" w:lineRule="auto"/>
        <w:ind w:firstLine="708"/>
        <w:jc w:val="both"/>
        <w:textAlignment w:val="baseline"/>
      </w:pPr>
      <w:r w:rsidRPr="009636AF">
        <w:t>W rozwoju poznawczym i społecznym dziecko stopniowo przyjmuje świat rodziców, identyfikuje się z nimi. Potem dopiero identyfikuje samego siebie do momentu uzyskania subiektywnej spójności i zaakceptowania tożsamości. Proces ten wymaga pogodzenia identyfikacji innych podmiotów z samoidentyfikacją oraz skorelowania tożsamości obiektywnej przypisanej z tożsamością subiektywną przyswojoną. W socjalizacji pierwotnej dziecko ma przyswoić z góry narzucone normy, zasady, nie mając żadnych możliwości wyboru, co bardziej zapamiętuje i jest dla niego istotnym fundamentem społecznym</w:t>
      </w:r>
      <w:r w:rsidR="00562082">
        <w:t xml:space="preserve"> </w:t>
      </w:r>
      <w:r w:rsidR="00562082" w:rsidRPr="009636AF">
        <w:t>(</w:t>
      </w:r>
      <w:proofErr w:type="spellStart"/>
      <w:r w:rsidR="00562082" w:rsidRPr="009636AF">
        <w:t>Bałachowicz</w:t>
      </w:r>
      <w:proofErr w:type="spellEnd"/>
      <w:r w:rsidR="00562082" w:rsidRPr="009636AF">
        <w:t>, 2011, Gruszczyk-Kolczyńska i 2 in.</w:t>
      </w:r>
      <w:r w:rsidR="00562082">
        <w:t xml:space="preserve">, </w:t>
      </w:r>
      <w:r w:rsidR="00562082" w:rsidRPr="009636AF">
        <w:t>2015, Karpińska, 2013,</w:t>
      </w:r>
      <w:r w:rsidR="00562082" w:rsidRPr="009636AF">
        <w:rPr>
          <w:iCs/>
        </w:rPr>
        <w:t xml:space="preserve"> Magda-Adamowicz, 2018)</w:t>
      </w:r>
      <w:r w:rsidR="00562082" w:rsidRPr="009636AF">
        <w:t>.</w:t>
      </w:r>
      <w:r w:rsidRPr="009636AF">
        <w:t xml:space="preserve"> </w:t>
      </w:r>
    </w:p>
    <w:p w:rsidR="00553F2F" w:rsidRPr="009636AF" w:rsidRDefault="00553F2F" w:rsidP="001B5C5A">
      <w:pPr>
        <w:pStyle w:val="NormalnyWeb"/>
        <w:shd w:val="clear" w:color="auto" w:fill="FFFFFF"/>
        <w:spacing w:before="0" w:beforeAutospacing="0" w:after="0" w:line="360" w:lineRule="auto"/>
        <w:jc w:val="both"/>
        <w:textAlignment w:val="baseline"/>
      </w:pPr>
      <w:r w:rsidRPr="009636AF">
        <w:tab/>
      </w:r>
      <w:r w:rsidRPr="009636AF">
        <w:rPr>
          <w:bdr w:val="none" w:sz="0" w:space="0" w:color="auto" w:frame="1"/>
        </w:rPr>
        <w:t>Dziecko zazwyczaj uczestniczy w wielu grupach społecznych stworzonych przez ludzi, tj. w rodzinie, przedszkolu, szkole, zespole rówieśniczym itp. W każdym z nich pełni określoną rolę, ma jakąś pozycję i wykonuje pewne zadania. W żadnej jednak z nich nie uczestniczy, wykorzystując w pełni swoją osobę w sensie fizycznym, psychicznym i intelektualnym (Guz, 1987).</w:t>
      </w:r>
    </w:p>
    <w:p w:rsidR="00553F2F" w:rsidRPr="009636AF" w:rsidRDefault="00553F2F" w:rsidP="001B5C5A">
      <w:pPr>
        <w:pStyle w:val="NormalnyWeb"/>
        <w:shd w:val="clear" w:color="auto" w:fill="FFFFFF"/>
        <w:spacing w:before="0" w:beforeAutospacing="0" w:after="0" w:line="360" w:lineRule="auto"/>
        <w:jc w:val="both"/>
        <w:textAlignment w:val="baseline"/>
      </w:pPr>
      <w:r w:rsidRPr="009636AF">
        <w:rPr>
          <w:bdr w:val="none" w:sz="0" w:space="0" w:color="auto" w:frame="1"/>
        </w:rPr>
        <w:tab/>
        <w:t>Podejmując się roli ucznia rezygnuje z pewnej </w:t>
      </w:r>
      <w:hyperlink r:id="rId7" w:history="1">
        <w:r w:rsidRPr="009636AF">
          <w:rPr>
            <w:rStyle w:val="Hipercze"/>
            <w:rFonts w:eastAsiaTheme="majorEastAsia"/>
            <w:color w:val="auto"/>
            <w:u w:val="none"/>
            <w:bdr w:val="none" w:sz="0" w:space="0" w:color="auto" w:frame="1"/>
          </w:rPr>
          <w:t>części</w:t>
        </w:r>
      </w:hyperlink>
      <w:r w:rsidRPr="009636AF">
        <w:rPr>
          <w:bdr w:val="none" w:sz="0" w:space="0" w:color="auto" w:frame="1"/>
        </w:rPr>
        <w:t> swej samodzielności i podporządkowuje się hierarchii organizacyjnej. Swój czas, wysiłek i umiejętności oddaje do dyspozycji organizacji. Czyni tak w przeświadczeniu, że wchodzi w </w:t>
      </w:r>
      <w:hyperlink r:id="rId8" w:history="1">
        <w:r w:rsidRPr="009636AF">
          <w:rPr>
            <w:rStyle w:val="Hipercze"/>
            <w:rFonts w:eastAsiaTheme="majorEastAsia"/>
            <w:color w:val="auto"/>
            <w:u w:val="none"/>
            <w:bdr w:val="none" w:sz="0" w:space="0" w:color="auto" w:frame="1"/>
          </w:rPr>
          <w:t>proces</w:t>
        </w:r>
      </w:hyperlink>
      <w:r w:rsidRPr="009636AF">
        <w:rPr>
          <w:bdr w:val="none" w:sz="0" w:space="0" w:color="auto" w:frame="1"/>
        </w:rPr>
        <w:t xml:space="preserve"> wymiany społecznej, zawiera umowę korzystną dla niego. </w:t>
      </w:r>
      <w:r w:rsidRPr="009636AF">
        <w:t>Dziecko to osoba mająca godność i osobowość. To w codziennych spotkaniach z dorosłymi dziecko dowiaduje się i doświadcza, że człowiek niezależnie od wieku ma mocne i słabe strony, zasługuje na szacunek i w ten sposób uczy się traktować z szacunkiem innych ludzi</w:t>
      </w:r>
      <w:r w:rsidR="009636AF" w:rsidRPr="009636AF">
        <w:t xml:space="preserve"> (</w:t>
      </w:r>
      <w:proofErr w:type="spellStart"/>
      <w:r w:rsidR="009636AF" w:rsidRPr="009636AF">
        <w:t>Bałachowicz</w:t>
      </w:r>
      <w:proofErr w:type="spellEnd"/>
      <w:r w:rsidR="009636AF" w:rsidRPr="009636AF">
        <w:t>, 2011, Gruszczyk-Kolczyńska i 2 in.</w:t>
      </w:r>
      <w:r w:rsidR="00562082">
        <w:t xml:space="preserve">, </w:t>
      </w:r>
      <w:r w:rsidR="009636AF" w:rsidRPr="009636AF">
        <w:t>2015, Karpińska, 2013,</w:t>
      </w:r>
      <w:r w:rsidR="009636AF" w:rsidRPr="009636AF">
        <w:rPr>
          <w:iCs/>
        </w:rPr>
        <w:t xml:space="preserve"> Magda-Adamowicz, 2018)</w:t>
      </w:r>
      <w:r w:rsidR="009636AF" w:rsidRPr="009636AF">
        <w:t xml:space="preserve">.  </w:t>
      </w:r>
      <w:r w:rsidRPr="009636AF">
        <w:t>.</w:t>
      </w:r>
    </w:p>
    <w:p w:rsidR="00553F2F" w:rsidRPr="009636AF" w:rsidRDefault="00553F2F" w:rsidP="001B5C5A">
      <w:pPr>
        <w:spacing w:after="0" w:line="360" w:lineRule="auto"/>
        <w:jc w:val="both"/>
        <w:rPr>
          <w:rFonts w:ascii="Times New Roman" w:hAnsi="Times New Roman" w:cs="Times New Roman"/>
          <w:sz w:val="24"/>
          <w:szCs w:val="24"/>
        </w:rPr>
      </w:pPr>
      <w:r w:rsidRPr="009636AF">
        <w:rPr>
          <w:rFonts w:ascii="Times New Roman" w:hAnsi="Times New Roman" w:cs="Times New Roman"/>
          <w:sz w:val="24"/>
          <w:szCs w:val="24"/>
        </w:rPr>
        <w:tab/>
        <w:t>Rozwój intelektualny dziecka zależy nie tylko od czynników wrodzonych czy nabytych, lecz również od tego w jaki sposób przebiegał jego proces socjalizacji. Środowisko rodzinne wychowanków stwarza im warunki stymulujące rozwój umysłowy, inicjuje i zaspakaja potrzeby dzieci. Wiedza i uczenie się są traktowane instrumentalnie jako narzędzia do usamodzielnienia, jako wartość sama w sobie.</w:t>
      </w:r>
    </w:p>
    <w:p w:rsidR="00553F2F" w:rsidRPr="004F06A7" w:rsidRDefault="00553F2F" w:rsidP="004F06A7">
      <w:pPr>
        <w:spacing w:after="0" w:line="360" w:lineRule="auto"/>
        <w:jc w:val="both"/>
        <w:rPr>
          <w:rFonts w:ascii="Times New Roman" w:hAnsi="Times New Roman" w:cs="Times New Roman"/>
          <w:sz w:val="24"/>
          <w:szCs w:val="24"/>
        </w:rPr>
      </w:pPr>
    </w:p>
    <w:p w:rsidR="00E124BA" w:rsidRPr="004F06A7" w:rsidRDefault="00E124BA" w:rsidP="004F06A7">
      <w:pPr>
        <w:pStyle w:val="NormalnyWeb"/>
        <w:shd w:val="clear" w:color="auto" w:fill="FFFFFF"/>
        <w:spacing w:before="0" w:beforeAutospacing="0" w:after="0" w:line="360" w:lineRule="auto"/>
        <w:jc w:val="both"/>
      </w:pPr>
    </w:p>
    <w:p w:rsidR="00E124BA" w:rsidRPr="004F06A7" w:rsidRDefault="00E124BA" w:rsidP="004F06A7">
      <w:pPr>
        <w:pStyle w:val="NormalnyWeb"/>
        <w:shd w:val="clear" w:color="auto" w:fill="FFFFFF"/>
        <w:spacing w:before="0" w:beforeAutospacing="0" w:after="0" w:line="360" w:lineRule="auto"/>
        <w:jc w:val="center"/>
      </w:pPr>
      <w:r w:rsidRPr="004F06A7">
        <w:t>BIBLIOGRAFIA</w:t>
      </w:r>
    </w:p>
    <w:p w:rsidR="004F06A7" w:rsidRPr="004F06A7" w:rsidRDefault="004F06A7" w:rsidP="004F06A7">
      <w:pPr>
        <w:pStyle w:val="Tekstpodstawowywcity"/>
        <w:spacing w:after="0" w:line="360" w:lineRule="auto"/>
        <w:ind w:left="0"/>
        <w:jc w:val="both"/>
        <w:rPr>
          <w:rFonts w:ascii="Times New Roman" w:eastAsia="Calibri" w:hAnsi="Times New Roman" w:cs="Times New Roman"/>
          <w:sz w:val="24"/>
          <w:szCs w:val="24"/>
        </w:rPr>
      </w:pPr>
      <w:r w:rsidRPr="004F06A7">
        <w:rPr>
          <w:rFonts w:ascii="Times New Roman" w:hAnsi="Times New Roman" w:cs="Times New Roman"/>
          <w:sz w:val="24"/>
          <w:szCs w:val="24"/>
        </w:rPr>
        <w:t xml:space="preserve">Adamek I. (1995), </w:t>
      </w:r>
      <w:r w:rsidRPr="004F06A7">
        <w:rPr>
          <w:rFonts w:ascii="Times New Roman" w:hAnsi="Times New Roman" w:cs="Times New Roman"/>
          <w:iCs/>
          <w:sz w:val="24"/>
          <w:szCs w:val="24"/>
        </w:rPr>
        <w:t xml:space="preserve"> </w:t>
      </w:r>
      <w:r w:rsidRPr="004F06A7">
        <w:rPr>
          <w:rFonts w:ascii="Times New Roman" w:eastAsia="Calibri" w:hAnsi="Times New Roman" w:cs="Times New Roman"/>
          <w:iCs/>
          <w:sz w:val="24"/>
          <w:szCs w:val="24"/>
        </w:rPr>
        <w:t>Rozwiązywanie problemów przez dzieci,</w:t>
      </w:r>
      <w:r w:rsidRPr="004F06A7">
        <w:rPr>
          <w:rFonts w:ascii="Times New Roman" w:eastAsia="Calibri" w:hAnsi="Times New Roman" w:cs="Times New Roman"/>
          <w:sz w:val="24"/>
          <w:szCs w:val="24"/>
        </w:rPr>
        <w:t xml:space="preserve"> Kraków: Oficyna Wydawnicza Impuls.</w:t>
      </w:r>
    </w:p>
    <w:p w:rsidR="004F06A7" w:rsidRPr="004F06A7" w:rsidRDefault="004F06A7" w:rsidP="004F06A7">
      <w:pPr>
        <w:spacing w:after="0" w:line="360" w:lineRule="auto"/>
        <w:rPr>
          <w:rFonts w:ascii="Times New Roman" w:hAnsi="Times New Roman" w:cs="Times New Roman"/>
          <w:sz w:val="24"/>
          <w:szCs w:val="24"/>
        </w:rPr>
      </w:pPr>
      <w:r w:rsidRPr="004F06A7">
        <w:rPr>
          <w:rFonts w:ascii="Times New Roman" w:hAnsi="Times New Roman" w:cs="Times New Roman"/>
          <w:sz w:val="24"/>
          <w:szCs w:val="24"/>
        </w:rPr>
        <w:t xml:space="preserve">Cackowska M. (1984), </w:t>
      </w:r>
      <w:r w:rsidRPr="004F06A7">
        <w:rPr>
          <w:rFonts w:ascii="Times New Roman" w:eastAsia="Calibri" w:hAnsi="Times New Roman" w:cs="Times New Roman"/>
          <w:sz w:val="24"/>
          <w:szCs w:val="24"/>
        </w:rPr>
        <w:t>Nauka czytania i pisania w klasach przedszkolnych,</w:t>
      </w:r>
      <w:r w:rsidRPr="004F06A7">
        <w:rPr>
          <w:rFonts w:ascii="Times New Roman" w:hAnsi="Times New Roman" w:cs="Times New Roman"/>
          <w:sz w:val="24"/>
          <w:szCs w:val="24"/>
        </w:rPr>
        <w:t xml:space="preserve"> </w:t>
      </w:r>
      <w:r w:rsidRPr="004F06A7">
        <w:rPr>
          <w:rFonts w:ascii="Times New Roman" w:eastAsia="Calibri" w:hAnsi="Times New Roman" w:cs="Times New Roman"/>
          <w:sz w:val="24"/>
          <w:szCs w:val="24"/>
        </w:rPr>
        <w:t xml:space="preserve">Warszawa: </w:t>
      </w:r>
      <w:proofErr w:type="spellStart"/>
      <w:r w:rsidRPr="004F06A7">
        <w:rPr>
          <w:rFonts w:ascii="Times New Roman" w:eastAsia="Calibri" w:hAnsi="Times New Roman" w:cs="Times New Roman"/>
          <w:sz w:val="24"/>
          <w:szCs w:val="24"/>
        </w:rPr>
        <w:t>WSiP</w:t>
      </w:r>
      <w:proofErr w:type="spellEnd"/>
      <w:r w:rsidRPr="004F06A7">
        <w:rPr>
          <w:rFonts w:ascii="Times New Roman" w:eastAsia="Calibri" w:hAnsi="Times New Roman" w:cs="Times New Roman"/>
          <w:sz w:val="24"/>
          <w:szCs w:val="24"/>
        </w:rPr>
        <w:t>.</w:t>
      </w:r>
    </w:p>
    <w:p w:rsidR="004F06A7" w:rsidRPr="004F06A7" w:rsidRDefault="004F06A7" w:rsidP="004F06A7">
      <w:pPr>
        <w:pStyle w:val="NormalnyWeb"/>
        <w:shd w:val="clear" w:color="auto" w:fill="FFFFFF"/>
        <w:spacing w:before="0" w:beforeAutospacing="0" w:after="0" w:line="360" w:lineRule="auto"/>
        <w:jc w:val="both"/>
      </w:pPr>
      <w:proofErr w:type="spellStart"/>
      <w:r w:rsidRPr="004F06A7">
        <w:t>Bałachowicz</w:t>
      </w:r>
      <w:proofErr w:type="spellEnd"/>
      <w:r w:rsidRPr="004F06A7">
        <w:t xml:space="preserve"> J. (2011), Edukacja początkowa wobec potrzeb indywidualnego rozwoju dziecka, w: E. Skrzetuska (red.), Problemy edukacji wczesnoszkolnej. Indywidualizacja – uzdolnienia - refleksja nauczyciela, Lublin: Wydawnictwo UMCS..</w:t>
      </w:r>
    </w:p>
    <w:p w:rsidR="004F06A7" w:rsidRPr="004F06A7" w:rsidRDefault="004F06A7" w:rsidP="004F06A7">
      <w:pPr>
        <w:spacing w:after="0" w:line="360" w:lineRule="auto"/>
        <w:jc w:val="both"/>
        <w:rPr>
          <w:rFonts w:ascii="Times New Roman" w:hAnsi="Times New Roman" w:cs="Times New Roman"/>
          <w:sz w:val="24"/>
          <w:szCs w:val="24"/>
        </w:rPr>
      </w:pPr>
      <w:proofErr w:type="spellStart"/>
      <w:r w:rsidRPr="004F06A7">
        <w:rPr>
          <w:rFonts w:ascii="Times New Roman" w:hAnsi="Times New Roman" w:cs="Times New Roman"/>
          <w:sz w:val="24"/>
          <w:szCs w:val="24"/>
        </w:rPr>
        <w:t>Bałachowicz</w:t>
      </w:r>
      <w:proofErr w:type="spellEnd"/>
      <w:r w:rsidRPr="004F06A7">
        <w:rPr>
          <w:rFonts w:ascii="Times New Roman" w:hAnsi="Times New Roman" w:cs="Times New Roman"/>
          <w:sz w:val="24"/>
          <w:szCs w:val="24"/>
        </w:rPr>
        <w:t xml:space="preserve"> J. (2009), Style działań edukacyjnych nauczycieli klas początkowych. Między uprzedmiotowieniem a podmiotowością, Warszawa: Wydawnictwo APS. </w:t>
      </w:r>
    </w:p>
    <w:p w:rsidR="004F06A7" w:rsidRPr="004F06A7" w:rsidRDefault="004F06A7" w:rsidP="004F06A7">
      <w:pPr>
        <w:spacing w:after="0" w:line="360" w:lineRule="auto"/>
        <w:jc w:val="both"/>
        <w:rPr>
          <w:rFonts w:ascii="Times New Roman" w:hAnsi="Times New Roman" w:cs="Times New Roman"/>
          <w:sz w:val="24"/>
          <w:szCs w:val="24"/>
        </w:rPr>
      </w:pPr>
      <w:proofErr w:type="spellStart"/>
      <w:r w:rsidRPr="004F06A7">
        <w:rPr>
          <w:rFonts w:ascii="Times New Roman" w:hAnsi="Times New Roman" w:cs="Times New Roman"/>
          <w:sz w:val="24"/>
          <w:szCs w:val="24"/>
        </w:rPr>
        <w:t>Gurycka</w:t>
      </w:r>
      <w:proofErr w:type="spellEnd"/>
      <w:r w:rsidRPr="004F06A7">
        <w:rPr>
          <w:rFonts w:ascii="Times New Roman" w:hAnsi="Times New Roman" w:cs="Times New Roman"/>
          <w:sz w:val="24"/>
          <w:szCs w:val="24"/>
        </w:rPr>
        <w:t xml:space="preserve"> M. (1990), </w:t>
      </w:r>
      <w:r w:rsidRPr="004F06A7">
        <w:rPr>
          <w:rFonts w:ascii="Times New Roman" w:hAnsi="Times New Roman" w:cs="Times New Roman"/>
          <w:iCs/>
          <w:sz w:val="24"/>
          <w:szCs w:val="24"/>
        </w:rPr>
        <w:t>Błąd w wychowaniu.</w:t>
      </w:r>
      <w:r w:rsidRPr="004F06A7">
        <w:rPr>
          <w:rFonts w:ascii="Times New Roman" w:hAnsi="Times New Roman" w:cs="Times New Roman"/>
          <w:sz w:val="24"/>
          <w:szCs w:val="24"/>
        </w:rPr>
        <w:t xml:space="preserve"> Warszawa: </w:t>
      </w:r>
      <w:proofErr w:type="spellStart"/>
      <w:r w:rsidRPr="004F06A7">
        <w:rPr>
          <w:rFonts w:ascii="Times New Roman" w:hAnsi="Times New Roman" w:cs="Times New Roman"/>
          <w:sz w:val="24"/>
          <w:szCs w:val="24"/>
        </w:rPr>
        <w:t>WSiP</w:t>
      </w:r>
      <w:proofErr w:type="spellEnd"/>
      <w:r w:rsidRPr="004F06A7">
        <w:rPr>
          <w:rFonts w:ascii="Times New Roman" w:hAnsi="Times New Roman" w:cs="Times New Roman"/>
          <w:sz w:val="24"/>
          <w:szCs w:val="24"/>
        </w:rPr>
        <w:t>.</w:t>
      </w:r>
    </w:p>
    <w:p w:rsidR="004F06A7" w:rsidRPr="004F06A7" w:rsidRDefault="004F06A7" w:rsidP="004F06A7">
      <w:pPr>
        <w:spacing w:after="0" w:line="360" w:lineRule="auto"/>
        <w:jc w:val="both"/>
        <w:rPr>
          <w:rFonts w:ascii="Times New Roman" w:hAnsi="Times New Roman" w:cs="Times New Roman"/>
          <w:sz w:val="24"/>
          <w:szCs w:val="24"/>
        </w:rPr>
      </w:pPr>
      <w:r w:rsidRPr="004F06A7">
        <w:rPr>
          <w:rFonts w:ascii="Times New Roman" w:hAnsi="Times New Roman" w:cs="Times New Roman"/>
          <w:sz w:val="24"/>
          <w:szCs w:val="24"/>
        </w:rPr>
        <w:t xml:space="preserve">Guz S. (1987), Rozwój i kształtowanie osobowości dzieci w okresie wczesnoszkolnym. Warszaw: </w:t>
      </w:r>
      <w:proofErr w:type="spellStart"/>
      <w:r w:rsidRPr="004F06A7">
        <w:rPr>
          <w:rFonts w:ascii="Times New Roman" w:hAnsi="Times New Roman" w:cs="Times New Roman"/>
          <w:sz w:val="24"/>
          <w:szCs w:val="24"/>
        </w:rPr>
        <w:t>WSiP</w:t>
      </w:r>
      <w:proofErr w:type="spellEnd"/>
      <w:r w:rsidRPr="004F06A7">
        <w:rPr>
          <w:rFonts w:ascii="Times New Roman" w:hAnsi="Times New Roman" w:cs="Times New Roman"/>
          <w:sz w:val="24"/>
          <w:szCs w:val="24"/>
        </w:rPr>
        <w:t xml:space="preserve">, </w:t>
      </w:r>
    </w:p>
    <w:p w:rsidR="004F06A7" w:rsidRPr="004F06A7" w:rsidRDefault="004F06A7" w:rsidP="004F06A7">
      <w:pPr>
        <w:spacing w:after="0" w:line="360" w:lineRule="auto"/>
        <w:rPr>
          <w:rFonts w:ascii="Times New Roman" w:hAnsi="Times New Roman" w:cs="Times New Roman"/>
          <w:sz w:val="24"/>
          <w:szCs w:val="24"/>
        </w:rPr>
      </w:pPr>
      <w:r w:rsidRPr="004F06A7">
        <w:rPr>
          <w:rFonts w:ascii="Times New Roman" w:hAnsi="Times New Roman" w:cs="Times New Roman"/>
          <w:sz w:val="24"/>
          <w:szCs w:val="24"/>
        </w:rPr>
        <w:t>Gruszczyk-Kolczyńska E., Dobosz K., Zielińska E. (2015). Dziecięca matematyka – dwadzieścia lat później. Książka dla rodziców i nauczycieli starszych przedszkolaków. Kraków</w:t>
      </w:r>
      <w:r>
        <w:rPr>
          <w:rFonts w:ascii="Times New Roman" w:hAnsi="Times New Roman" w:cs="Times New Roman"/>
          <w:sz w:val="24"/>
          <w:szCs w:val="24"/>
        </w:rPr>
        <w:t>: CEBP.</w:t>
      </w:r>
    </w:p>
    <w:p w:rsidR="004F06A7" w:rsidRPr="004F06A7" w:rsidRDefault="004F06A7" w:rsidP="004F06A7">
      <w:pPr>
        <w:spacing w:after="0" w:line="360" w:lineRule="auto"/>
        <w:rPr>
          <w:rFonts w:ascii="Times New Roman" w:hAnsi="Times New Roman" w:cs="Times New Roman"/>
          <w:sz w:val="24"/>
          <w:szCs w:val="24"/>
        </w:rPr>
      </w:pPr>
      <w:proofErr w:type="spellStart"/>
      <w:r w:rsidRPr="004F06A7">
        <w:rPr>
          <w:rFonts w:ascii="Times New Roman" w:hAnsi="Times New Roman" w:cs="Times New Roman"/>
          <w:sz w:val="24"/>
          <w:szCs w:val="24"/>
        </w:rPr>
        <w:t>Hurelmanna</w:t>
      </w:r>
      <w:proofErr w:type="spellEnd"/>
      <w:r w:rsidRPr="004F06A7">
        <w:rPr>
          <w:rFonts w:ascii="Times New Roman" w:hAnsi="Times New Roman" w:cs="Times New Roman"/>
          <w:sz w:val="24"/>
          <w:szCs w:val="24"/>
        </w:rPr>
        <w:t xml:space="preserve"> K. (1994), Struktura społeczna a rozwój osobowości. Wprowadzenie do teorii socjalizacji, Poznań: UAM.</w:t>
      </w:r>
    </w:p>
    <w:p w:rsidR="004F06A7" w:rsidRPr="004F06A7" w:rsidRDefault="004F06A7" w:rsidP="004F06A7">
      <w:pPr>
        <w:spacing w:after="0" w:line="360" w:lineRule="auto"/>
        <w:jc w:val="both"/>
        <w:rPr>
          <w:rFonts w:ascii="Times New Roman" w:hAnsi="Times New Roman" w:cs="Times New Roman"/>
          <w:sz w:val="24"/>
          <w:szCs w:val="24"/>
        </w:rPr>
      </w:pPr>
      <w:r w:rsidRPr="004F06A7">
        <w:rPr>
          <w:rFonts w:ascii="Times New Roman" w:hAnsi="Times New Roman" w:cs="Times New Roman"/>
          <w:sz w:val="24"/>
          <w:szCs w:val="24"/>
        </w:rPr>
        <w:t xml:space="preserve">Karpińska A. (1999), </w:t>
      </w:r>
      <w:r w:rsidRPr="004F06A7">
        <w:rPr>
          <w:rFonts w:ascii="Times New Roman" w:hAnsi="Times New Roman" w:cs="Times New Roman"/>
          <w:iCs/>
          <w:sz w:val="24"/>
          <w:szCs w:val="24"/>
        </w:rPr>
        <w:t>Drugoroczność: pedagogiczne wyzwania dla współczesności.</w:t>
      </w:r>
      <w:r w:rsidRPr="004F06A7">
        <w:rPr>
          <w:rFonts w:ascii="Times New Roman" w:hAnsi="Times New Roman" w:cs="Times New Roman"/>
          <w:sz w:val="24"/>
          <w:szCs w:val="24"/>
        </w:rPr>
        <w:t xml:space="preserve"> Białystok: Trans Humana,  </w:t>
      </w:r>
    </w:p>
    <w:p w:rsidR="004F06A7" w:rsidRPr="004F06A7" w:rsidRDefault="004F06A7" w:rsidP="004F06A7">
      <w:pPr>
        <w:spacing w:after="0" w:line="360" w:lineRule="auto"/>
        <w:jc w:val="both"/>
        <w:rPr>
          <w:rFonts w:ascii="Times New Roman" w:hAnsi="Times New Roman" w:cs="Times New Roman"/>
          <w:sz w:val="24"/>
          <w:szCs w:val="24"/>
        </w:rPr>
      </w:pPr>
      <w:r w:rsidRPr="004F06A7">
        <w:rPr>
          <w:rFonts w:ascii="Times New Roman" w:hAnsi="Times New Roman" w:cs="Times New Roman"/>
          <w:sz w:val="24"/>
          <w:szCs w:val="24"/>
        </w:rPr>
        <w:t xml:space="preserve">Niepowodzenia edukacyjne – renesans myśli naukowej. Białystok:  Trans Humana,  </w:t>
      </w:r>
    </w:p>
    <w:p w:rsidR="004F06A7" w:rsidRPr="004F06A7" w:rsidRDefault="004F06A7" w:rsidP="004F06A7">
      <w:pPr>
        <w:spacing w:after="0" w:line="360" w:lineRule="auto"/>
        <w:jc w:val="both"/>
        <w:rPr>
          <w:rFonts w:ascii="Times New Roman" w:hAnsi="Times New Roman" w:cs="Times New Roman"/>
          <w:sz w:val="24"/>
          <w:szCs w:val="24"/>
        </w:rPr>
      </w:pPr>
      <w:r w:rsidRPr="004F06A7">
        <w:rPr>
          <w:rFonts w:ascii="Times New Roman" w:hAnsi="Times New Roman" w:cs="Times New Roman"/>
          <w:sz w:val="24"/>
          <w:szCs w:val="24"/>
        </w:rPr>
        <w:t xml:space="preserve">Konarzewski K. (1987), </w:t>
      </w:r>
      <w:r w:rsidRPr="004F06A7">
        <w:rPr>
          <w:rFonts w:ascii="Times New Roman" w:hAnsi="Times New Roman" w:cs="Times New Roman"/>
          <w:iCs/>
          <w:sz w:val="24"/>
          <w:szCs w:val="24"/>
        </w:rPr>
        <w:t>Podstawy teorii oddziaływań wychowawczych.</w:t>
      </w:r>
      <w:r w:rsidRPr="004F06A7">
        <w:rPr>
          <w:rFonts w:ascii="Times New Roman" w:hAnsi="Times New Roman" w:cs="Times New Roman"/>
          <w:sz w:val="24"/>
          <w:szCs w:val="24"/>
        </w:rPr>
        <w:t xml:space="preserve"> Warszawa: PWN,. ISBN 8301038233.</w:t>
      </w:r>
    </w:p>
    <w:p w:rsidR="004F06A7" w:rsidRPr="004F06A7" w:rsidRDefault="004F06A7" w:rsidP="004F06A7">
      <w:pPr>
        <w:spacing w:after="0" w:line="360" w:lineRule="auto"/>
        <w:rPr>
          <w:rFonts w:ascii="Times New Roman" w:hAnsi="Times New Roman" w:cs="Times New Roman"/>
          <w:sz w:val="24"/>
          <w:szCs w:val="24"/>
        </w:rPr>
      </w:pPr>
      <w:r w:rsidRPr="004F06A7">
        <w:rPr>
          <w:rFonts w:ascii="Times New Roman" w:hAnsi="Times New Roman" w:cs="Times New Roman"/>
          <w:sz w:val="24"/>
          <w:szCs w:val="24"/>
        </w:rPr>
        <w:t>K</w:t>
      </w:r>
      <w:r w:rsidR="009636AF">
        <w:rPr>
          <w:rFonts w:ascii="Times New Roman" w:hAnsi="Times New Roman" w:cs="Times New Roman"/>
          <w:sz w:val="24"/>
          <w:szCs w:val="24"/>
        </w:rPr>
        <w:t>upisiewicz</w:t>
      </w:r>
      <w:r w:rsidRPr="004F06A7">
        <w:rPr>
          <w:rFonts w:ascii="Times New Roman" w:hAnsi="Times New Roman" w:cs="Times New Roman"/>
          <w:sz w:val="24"/>
          <w:szCs w:val="24"/>
        </w:rPr>
        <w:t xml:space="preserve"> Cz. (1993), Niepowodzenia dzieci w nauce szkolnej,  W: Encyklopedia pedagogiczna  pod red. Wojciecha Pomykało,  Warszawa: Fundacja Innowacja, </w:t>
      </w:r>
    </w:p>
    <w:p w:rsidR="004F06A7" w:rsidRPr="004F06A7" w:rsidRDefault="004F06A7" w:rsidP="004F06A7">
      <w:pPr>
        <w:pStyle w:val="Tekstpodstawowywcity"/>
        <w:spacing w:after="0" w:line="360" w:lineRule="auto"/>
        <w:ind w:left="0"/>
        <w:jc w:val="both"/>
        <w:rPr>
          <w:rFonts w:ascii="Times New Roman" w:eastAsia="Calibri" w:hAnsi="Times New Roman" w:cs="Times New Roman"/>
          <w:sz w:val="24"/>
          <w:szCs w:val="24"/>
        </w:rPr>
      </w:pPr>
      <w:r w:rsidRPr="004F06A7">
        <w:rPr>
          <w:rFonts w:ascii="Times New Roman" w:eastAsia="Calibri" w:hAnsi="Times New Roman" w:cs="Times New Roman"/>
          <w:sz w:val="24"/>
          <w:szCs w:val="24"/>
        </w:rPr>
        <w:t>Lewowicki T.</w:t>
      </w:r>
      <w:r w:rsidRPr="004F06A7">
        <w:rPr>
          <w:rFonts w:ascii="Times New Roman" w:hAnsi="Times New Roman" w:cs="Times New Roman"/>
          <w:sz w:val="24"/>
          <w:szCs w:val="24"/>
        </w:rPr>
        <w:t xml:space="preserve"> (</w:t>
      </w:r>
      <w:r w:rsidRPr="004F06A7">
        <w:rPr>
          <w:rFonts w:ascii="Times New Roman" w:eastAsia="Calibri" w:hAnsi="Times New Roman" w:cs="Times New Roman"/>
          <w:sz w:val="24"/>
          <w:szCs w:val="24"/>
        </w:rPr>
        <w:t>1980</w:t>
      </w:r>
      <w:r w:rsidRPr="004F06A7">
        <w:rPr>
          <w:rFonts w:ascii="Times New Roman" w:hAnsi="Times New Roman" w:cs="Times New Roman"/>
          <w:sz w:val="24"/>
          <w:szCs w:val="24"/>
        </w:rPr>
        <w:t>)</w:t>
      </w:r>
      <w:r w:rsidRPr="004F06A7">
        <w:rPr>
          <w:rFonts w:ascii="Times New Roman" w:eastAsia="Calibri" w:hAnsi="Times New Roman" w:cs="Times New Roman"/>
          <w:sz w:val="24"/>
          <w:szCs w:val="24"/>
        </w:rPr>
        <w:t xml:space="preserve">, Kształcenie uczniów zdolnych, Warszawa: </w:t>
      </w:r>
      <w:proofErr w:type="spellStart"/>
      <w:r w:rsidRPr="004F06A7">
        <w:rPr>
          <w:rFonts w:ascii="Times New Roman" w:eastAsia="Calibri" w:hAnsi="Times New Roman" w:cs="Times New Roman"/>
          <w:sz w:val="24"/>
          <w:szCs w:val="24"/>
        </w:rPr>
        <w:t>WSiP</w:t>
      </w:r>
      <w:proofErr w:type="spellEnd"/>
      <w:r w:rsidRPr="004F06A7">
        <w:rPr>
          <w:rFonts w:ascii="Times New Roman" w:eastAsia="Calibri" w:hAnsi="Times New Roman" w:cs="Times New Roman"/>
          <w:sz w:val="24"/>
          <w:szCs w:val="24"/>
        </w:rPr>
        <w:t>.</w:t>
      </w:r>
    </w:p>
    <w:p w:rsidR="004F06A7" w:rsidRPr="004F06A7" w:rsidRDefault="004F06A7" w:rsidP="004F06A7">
      <w:pPr>
        <w:pStyle w:val="Tekstpodstawowywcity"/>
        <w:spacing w:after="0" w:line="360" w:lineRule="auto"/>
        <w:ind w:left="0"/>
        <w:jc w:val="both"/>
        <w:rPr>
          <w:rFonts w:ascii="Times New Roman" w:eastAsia="Calibri" w:hAnsi="Times New Roman" w:cs="Times New Roman"/>
          <w:sz w:val="24"/>
          <w:szCs w:val="24"/>
        </w:rPr>
      </w:pPr>
      <w:r w:rsidRPr="004F06A7">
        <w:rPr>
          <w:rFonts w:ascii="Times New Roman" w:eastAsia="Calibri" w:hAnsi="Times New Roman" w:cs="Times New Roman"/>
          <w:sz w:val="24"/>
          <w:szCs w:val="24"/>
        </w:rPr>
        <w:t>Lewowicki T.</w:t>
      </w:r>
      <w:r w:rsidRPr="004F06A7">
        <w:rPr>
          <w:rFonts w:ascii="Times New Roman" w:hAnsi="Times New Roman" w:cs="Times New Roman"/>
          <w:sz w:val="24"/>
          <w:szCs w:val="24"/>
        </w:rPr>
        <w:t xml:space="preserve"> (</w:t>
      </w:r>
      <w:r w:rsidRPr="004F06A7">
        <w:rPr>
          <w:rFonts w:ascii="Times New Roman" w:eastAsia="Calibri" w:hAnsi="Times New Roman" w:cs="Times New Roman"/>
          <w:sz w:val="24"/>
          <w:szCs w:val="24"/>
        </w:rPr>
        <w:t>1991</w:t>
      </w:r>
      <w:r w:rsidRPr="004F06A7">
        <w:rPr>
          <w:rFonts w:ascii="Times New Roman" w:hAnsi="Times New Roman" w:cs="Times New Roman"/>
          <w:sz w:val="24"/>
          <w:szCs w:val="24"/>
        </w:rPr>
        <w:t>)</w:t>
      </w:r>
      <w:r w:rsidRPr="004F06A7">
        <w:rPr>
          <w:rFonts w:ascii="Times New Roman" w:eastAsia="Calibri" w:hAnsi="Times New Roman" w:cs="Times New Roman"/>
          <w:sz w:val="24"/>
          <w:szCs w:val="24"/>
        </w:rPr>
        <w:t>, Osobowość a aspiracje, Warszawa: Wydawnictwo UW.</w:t>
      </w:r>
    </w:p>
    <w:p w:rsidR="004F06A7" w:rsidRPr="004F06A7" w:rsidRDefault="004F06A7" w:rsidP="004F06A7">
      <w:pPr>
        <w:pStyle w:val="NormalnyWeb"/>
        <w:shd w:val="clear" w:color="auto" w:fill="FFFFFF"/>
        <w:spacing w:before="0" w:beforeAutospacing="0" w:after="0" w:line="360" w:lineRule="auto"/>
        <w:jc w:val="both"/>
      </w:pPr>
      <w:r w:rsidRPr="004F06A7">
        <w:t>Magda-Adamowicz M. (2018), Jakość dzieciństwa  twórczych 7-9-letnich dzieci  w perspektywie rodzinnej i lokalnej. Zielona Góra: Oficyna Wydawnicza Uniwersytetu Zielonogórskiego </w:t>
      </w:r>
    </w:p>
    <w:p w:rsidR="004F06A7" w:rsidRPr="004F06A7" w:rsidRDefault="004F06A7" w:rsidP="004F06A7">
      <w:pPr>
        <w:spacing w:after="0" w:line="360" w:lineRule="auto"/>
        <w:jc w:val="both"/>
        <w:rPr>
          <w:rFonts w:ascii="Times New Roman" w:hAnsi="Times New Roman" w:cs="Times New Roman"/>
          <w:sz w:val="24"/>
          <w:szCs w:val="24"/>
        </w:rPr>
      </w:pPr>
      <w:r w:rsidRPr="004F06A7">
        <w:rPr>
          <w:rFonts w:ascii="Times New Roman" w:hAnsi="Times New Roman" w:cs="Times New Roman"/>
          <w:sz w:val="24"/>
          <w:szCs w:val="24"/>
        </w:rPr>
        <w:t xml:space="preserve">Przetacznik-Gierowska  M.  (2000), </w:t>
      </w:r>
      <w:r w:rsidRPr="004F06A7">
        <w:rPr>
          <w:rFonts w:ascii="Times New Roman" w:hAnsi="Times New Roman" w:cs="Times New Roman"/>
          <w:iCs/>
          <w:sz w:val="24"/>
          <w:szCs w:val="24"/>
        </w:rPr>
        <w:t>Psychologia rozwoju człowieka.</w:t>
      </w:r>
      <w:r w:rsidRPr="004F06A7">
        <w:rPr>
          <w:rFonts w:ascii="Times New Roman" w:hAnsi="Times New Roman" w:cs="Times New Roman"/>
          <w:sz w:val="24"/>
          <w:szCs w:val="24"/>
        </w:rPr>
        <w:t xml:space="preserve"> Warszawa: </w:t>
      </w:r>
      <w:proofErr w:type="spellStart"/>
      <w:r w:rsidRPr="004F06A7">
        <w:rPr>
          <w:rFonts w:ascii="Times New Roman" w:hAnsi="Times New Roman" w:cs="Times New Roman"/>
          <w:sz w:val="24"/>
          <w:szCs w:val="24"/>
        </w:rPr>
        <w:t>WSiP</w:t>
      </w:r>
      <w:proofErr w:type="spellEnd"/>
    </w:p>
    <w:p w:rsidR="004F06A7" w:rsidRPr="004F06A7" w:rsidRDefault="004F06A7" w:rsidP="004F06A7">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Ri</w:t>
      </w:r>
      <w:r w:rsidRPr="004F06A7">
        <w:rPr>
          <w:rFonts w:ascii="Times New Roman" w:hAnsi="Times New Roman" w:cs="Times New Roman"/>
          <w:sz w:val="24"/>
          <w:szCs w:val="24"/>
        </w:rPr>
        <w:t>mm</w:t>
      </w:r>
      <w:proofErr w:type="spellEnd"/>
      <w:r w:rsidRPr="004F06A7">
        <w:rPr>
          <w:rFonts w:ascii="Times New Roman" w:hAnsi="Times New Roman" w:cs="Times New Roman"/>
          <w:sz w:val="24"/>
          <w:szCs w:val="24"/>
        </w:rPr>
        <w:t xml:space="preserve"> S. (1994), </w:t>
      </w:r>
      <w:r w:rsidRPr="004F06A7">
        <w:rPr>
          <w:rFonts w:ascii="Times New Roman" w:hAnsi="Times New Roman" w:cs="Times New Roman"/>
          <w:iCs/>
          <w:sz w:val="24"/>
          <w:szCs w:val="24"/>
        </w:rPr>
        <w:t>Bariery szkolnej kariery: dlaczego dzieci zdolne mają słabe stopnie.</w:t>
      </w:r>
      <w:r w:rsidRPr="004F06A7">
        <w:rPr>
          <w:rFonts w:ascii="Times New Roman" w:hAnsi="Times New Roman" w:cs="Times New Roman"/>
          <w:sz w:val="24"/>
          <w:szCs w:val="24"/>
        </w:rPr>
        <w:t xml:space="preserve"> Warszawa: </w:t>
      </w:r>
      <w:proofErr w:type="spellStart"/>
      <w:r w:rsidRPr="004F06A7">
        <w:rPr>
          <w:rFonts w:ascii="Times New Roman" w:hAnsi="Times New Roman" w:cs="Times New Roman"/>
          <w:sz w:val="24"/>
          <w:szCs w:val="24"/>
        </w:rPr>
        <w:t>WSiP</w:t>
      </w:r>
      <w:proofErr w:type="spellEnd"/>
      <w:r w:rsidRPr="004F06A7">
        <w:rPr>
          <w:rFonts w:ascii="Times New Roman" w:hAnsi="Times New Roman" w:cs="Times New Roman"/>
          <w:sz w:val="24"/>
          <w:szCs w:val="24"/>
        </w:rPr>
        <w:t xml:space="preserve">,  </w:t>
      </w:r>
    </w:p>
    <w:p w:rsidR="004F06A7" w:rsidRPr="004F06A7" w:rsidRDefault="004F06A7" w:rsidP="004F06A7">
      <w:pPr>
        <w:spacing w:after="0" w:line="360" w:lineRule="auto"/>
        <w:jc w:val="both"/>
        <w:rPr>
          <w:rFonts w:ascii="Times New Roman" w:hAnsi="Times New Roman" w:cs="Times New Roman"/>
          <w:sz w:val="24"/>
          <w:szCs w:val="24"/>
        </w:rPr>
      </w:pPr>
      <w:proofErr w:type="spellStart"/>
      <w:r w:rsidRPr="004F06A7">
        <w:rPr>
          <w:rFonts w:ascii="Times New Roman" w:hAnsi="Times New Roman" w:cs="Times New Roman"/>
          <w:sz w:val="24"/>
          <w:szCs w:val="24"/>
        </w:rPr>
        <w:t>Schaffer</w:t>
      </w:r>
      <w:proofErr w:type="spellEnd"/>
      <w:r w:rsidRPr="004F06A7">
        <w:rPr>
          <w:rFonts w:ascii="Times New Roman" w:hAnsi="Times New Roman" w:cs="Times New Roman"/>
          <w:sz w:val="24"/>
          <w:szCs w:val="24"/>
        </w:rPr>
        <w:t xml:space="preserve"> (2006), Rozwój społeczny. Dzieciństwo i młodość, Kraków: UJ.</w:t>
      </w:r>
    </w:p>
    <w:p w:rsidR="004F06A7" w:rsidRPr="004F06A7" w:rsidRDefault="004F06A7" w:rsidP="004F06A7">
      <w:pPr>
        <w:spacing w:after="0" w:line="360" w:lineRule="auto"/>
        <w:jc w:val="both"/>
        <w:rPr>
          <w:rFonts w:ascii="Times New Roman" w:hAnsi="Times New Roman" w:cs="Times New Roman"/>
          <w:sz w:val="24"/>
          <w:szCs w:val="24"/>
        </w:rPr>
      </w:pPr>
      <w:r w:rsidRPr="004F06A7">
        <w:rPr>
          <w:rFonts w:ascii="Times New Roman" w:hAnsi="Times New Roman" w:cs="Times New Roman"/>
          <w:sz w:val="24"/>
          <w:szCs w:val="24"/>
        </w:rPr>
        <w:lastRenderedPageBreak/>
        <w:t>Turner (1998), Socjologia. Koncepcje i ich zastosowanie, Poznań: Zysk ja </w:t>
      </w:r>
      <w:proofErr w:type="spellStart"/>
      <w:r w:rsidRPr="004F06A7">
        <w:rPr>
          <w:rFonts w:ascii="Times New Roman" w:hAnsi="Times New Roman" w:cs="Times New Roman"/>
          <w:sz w:val="24"/>
          <w:szCs w:val="24"/>
        </w:rPr>
        <w:t>S-ka</w:t>
      </w:r>
      <w:proofErr w:type="spellEnd"/>
      <w:r w:rsidRPr="004F06A7">
        <w:rPr>
          <w:rFonts w:ascii="Times New Roman" w:hAnsi="Times New Roman" w:cs="Times New Roman"/>
          <w:sz w:val="24"/>
          <w:szCs w:val="24"/>
        </w:rPr>
        <w:t xml:space="preserve"> </w:t>
      </w:r>
      <w:r>
        <w:rPr>
          <w:rFonts w:ascii="Times New Roman" w:hAnsi="Times New Roman" w:cs="Times New Roman"/>
          <w:sz w:val="24"/>
          <w:szCs w:val="24"/>
        </w:rPr>
        <w:t>W</w:t>
      </w:r>
      <w:r w:rsidRPr="004F06A7">
        <w:rPr>
          <w:rFonts w:ascii="Times New Roman" w:hAnsi="Times New Roman" w:cs="Times New Roman"/>
          <w:sz w:val="24"/>
          <w:szCs w:val="24"/>
        </w:rPr>
        <w:t>ydawnictwo</w:t>
      </w:r>
      <w:r>
        <w:rPr>
          <w:rFonts w:ascii="Times New Roman" w:hAnsi="Times New Roman" w:cs="Times New Roman"/>
          <w:sz w:val="24"/>
          <w:szCs w:val="24"/>
        </w:rPr>
        <w:t>.</w:t>
      </w:r>
    </w:p>
    <w:p w:rsidR="004F06A7" w:rsidRPr="00562082" w:rsidRDefault="004F06A7" w:rsidP="004F06A7">
      <w:pPr>
        <w:spacing w:after="0" w:line="360" w:lineRule="auto"/>
        <w:jc w:val="both"/>
        <w:rPr>
          <w:rFonts w:ascii="Times New Roman" w:hAnsi="Times New Roman" w:cs="Times New Roman"/>
          <w:sz w:val="24"/>
          <w:szCs w:val="24"/>
          <w:lang w:val="en-AU"/>
        </w:rPr>
      </w:pPr>
      <w:proofErr w:type="spellStart"/>
      <w:r w:rsidRPr="004F06A7">
        <w:rPr>
          <w:rFonts w:ascii="Times New Roman" w:hAnsi="Times New Roman" w:cs="Times New Roman"/>
          <w:sz w:val="24"/>
          <w:szCs w:val="24"/>
        </w:rPr>
        <w:t>Tyszkowa</w:t>
      </w:r>
      <w:proofErr w:type="spellEnd"/>
      <w:r w:rsidRPr="004F06A7">
        <w:rPr>
          <w:rFonts w:ascii="Times New Roman" w:hAnsi="Times New Roman" w:cs="Times New Roman"/>
          <w:sz w:val="24"/>
          <w:szCs w:val="24"/>
        </w:rPr>
        <w:t xml:space="preserve"> M. (1964), </w:t>
      </w:r>
      <w:r w:rsidRPr="004F06A7">
        <w:rPr>
          <w:rFonts w:ascii="Times New Roman" w:hAnsi="Times New Roman" w:cs="Times New Roman"/>
          <w:iCs/>
          <w:sz w:val="24"/>
          <w:szCs w:val="24"/>
        </w:rPr>
        <w:t xml:space="preserve">Psychologia rozwoju człowieka. </w:t>
      </w:r>
      <w:r w:rsidRPr="00562082">
        <w:rPr>
          <w:rFonts w:ascii="Times New Roman" w:hAnsi="Times New Roman" w:cs="Times New Roman"/>
          <w:sz w:val="24"/>
          <w:szCs w:val="24"/>
          <w:lang w:val="en-AU"/>
        </w:rPr>
        <w:t xml:space="preserve">Warszawa: PWN. </w:t>
      </w:r>
    </w:p>
    <w:p w:rsidR="008D071E" w:rsidRPr="00562082" w:rsidRDefault="008D071E" w:rsidP="001B5C5A">
      <w:pPr>
        <w:spacing w:after="0" w:line="360" w:lineRule="auto"/>
        <w:rPr>
          <w:rFonts w:ascii="Times New Roman" w:hAnsi="Times New Roman" w:cs="Times New Roman"/>
          <w:sz w:val="24"/>
          <w:szCs w:val="24"/>
          <w:lang w:val="en-AU"/>
        </w:rPr>
      </w:pPr>
    </w:p>
    <w:p w:rsidR="00E124BA" w:rsidRPr="00562082" w:rsidRDefault="00E124BA" w:rsidP="001B5C5A">
      <w:pPr>
        <w:spacing w:after="0" w:line="360" w:lineRule="auto"/>
        <w:rPr>
          <w:rFonts w:ascii="Times New Roman" w:hAnsi="Times New Roman" w:cs="Times New Roman"/>
          <w:sz w:val="24"/>
          <w:szCs w:val="24"/>
          <w:lang w:val="en-AU"/>
        </w:rPr>
      </w:pPr>
    </w:p>
    <w:p w:rsidR="00E124BA" w:rsidRPr="00562082" w:rsidRDefault="00E124BA" w:rsidP="001B5C5A">
      <w:pPr>
        <w:spacing w:after="0" w:line="360" w:lineRule="auto"/>
        <w:rPr>
          <w:rFonts w:ascii="Times New Roman" w:hAnsi="Times New Roman" w:cs="Times New Roman"/>
          <w:sz w:val="24"/>
          <w:szCs w:val="24"/>
          <w:lang w:val="en-AU"/>
        </w:rPr>
      </w:pPr>
    </w:p>
    <w:p w:rsidR="001B5C5A" w:rsidRPr="00562082" w:rsidRDefault="001B5C5A" w:rsidP="001B5C5A">
      <w:pPr>
        <w:spacing w:after="0" w:line="360" w:lineRule="auto"/>
        <w:jc w:val="center"/>
        <w:rPr>
          <w:rFonts w:ascii="Times New Roman" w:hAnsi="Times New Roman" w:cs="Times New Roman"/>
          <w:b/>
          <w:caps/>
          <w:sz w:val="24"/>
          <w:szCs w:val="24"/>
          <w:lang w:val="en-AU"/>
        </w:rPr>
      </w:pPr>
      <w:r w:rsidRPr="00562082">
        <w:rPr>
          <w:rFonts w:ascii="Times New Roman" w:hAnsi="Times New Roman" w:cs="Times New Roman"/>
          <w:b/>
          <w:sz w:val="24"/>
          <w:szCs w:val="24"/>
          <w:lang w:val="en-AU"/>
        </w:rPr>
        <w:t>SUMMARY</w:t>
      </w:r>
    </w:p>
    <w:p w:rsidR="001B5C5A" w:rsidRPr="00562082" w:rsidRDefault="001B5C5A" w:rsidP="001B5C5A">
      <w:pPr>
        <w:spacing w:after="0" w:line="360" w:lineRule="auto"/>
        <w:rPr>
          <w:rFonts w:ascii="Times New Roman" w:hAnsi="Times New Roman" w:cs="Times New Roman"/>
          <w:b/>
          <w:sz w:val="24"/>
          <w:szCs w:val="24"/>
          <w:lang w:val="en-AU"/>
        </w:rPr>
      </w:pPr>
    </w:p>
    <w:p w:rsidR="001B5C5A" w:rsidRPr="00562082" w:rsidRDefault="001B5C5A" w:rsidP="001B5C5A">
      <w:pPr>
        <w:spacing w:after="0" w:line="360" w:lineRule="auto"/>
        <w:rPr>
          <w:rFonts w:ascii="Times New Roman" w:hAnsi="Times New Roman" w:cs="Times New Roman"/>
          <w:b/>
          <w:sz w:val="24"/>
          <w:szCs w:val="24"/>
          <w:lang w:val="en-AU"/>
        </w:rPr>
      </w:pPr>
    </w:p>
    <w:p w:rsidR="00562082" w:rsidRPr="007E6825" w:rsidRDefault="001B5C5A" w:rsidP="00562082">
      <w:pPr>
        <w:rPr>
          <w:rFonts w:ascii="Times New Roman" w:hAnsi="Times New Roman" w:cs="Times New Roman"/>
          <w:sz w:val="24"/>
          <w:szCs w:val="24"/>
          <w:lang w:val="en-AU"/>
        </w:rPr>
      </w:pPr>
      <w:r w:rsidRPr="007E6825">
        <w:rPr>
          <w:rFonts w:ascii="Times New Roman" w:hAnsi="Times New Roman" w:cs="Times New Roman"/>
          <w:b/>
          <w:sz w:val="24"/>
          <w:szCs w:val="24"/>
          <w:lang w:val="en-AU"/>
        </w:rPr>
        <w:t>Keywords:</w:t>
      </w:r>
      <w:r w:rsidR="00562082" w:rsidRPr="007E6825">
        <w:rPr>
          <w:rFonts w:ascii="Times New Roman" w:hAnsi="Times New Roman" w:cs="Times New Roman"/>
          <w:sz w:val="24"/>
          <w:szCs w:val="24"/>
          <w:lang w:val="en-AU"/>
        </w:rPr>
        <w:t xml:space="preserve"> child, needs, learning</w:t>
      </w:r>
    </w:p>
    <w:p w:rsidR="00562082" w:rsidRPr="007E6825" w:rsidRDefault="00562082" w:rsidP="00562082">
      <w:pPr>
        <w:rPr>
          <w:rFonts w:ascii="Times New Roman" w:hAnsi="Times New Roman" w:cs="Times New Roman"/>
          <w:sz w:val="24"/>
          <w:szCs w:val="24"/>
          <w:lang w:val="en-AU"/>
        </w:rPr>
      </w:pPr>
    </w:p>
    <w:p w:rsidR="00562082" w:rsidRPr="00562082" w:rsidRDefault="00562082" w:rsidP="00562082">
      <w:pPr>
        <w:rPr>
          <w:rFonts w:ascii="Times New Roman" w:hAnsi="Times New Roman" w:cs="Times New Roman"/>
          <w:sz w:val="24"/>
          <w:szCs w:val="24"/>
          <w:lang w:val="en-AU"/>
        </w:rPr>
      </w:pPr>
      <w:r w:rsidRPr="00562082">
        <w:rPr>
          <w:rFonts w:ascii="Times New Roman" w:hAnsi="Times New Roman" w:cs="Times New Roman"/>
          <w:b/>
          <w:sz w:val="24"/>
          <w:szCs w:val="24"/>
          <w:lang w:val="en-AU"/>
        </w:rPr>
        <w:t>Summary:</w:t>
      </w:r>
      <w:r w:rsidRPr="00562082">
        <w:rPr>
          <w:rFonts w:ascii="Times New Roman" w:hAnsi="Times New Roman" w:cs="Times New Roman"/>
          <w:sz w:val="24"/>
          <w:szCs w:val="24"/>
          <w:lang w:val="en-AU"/>
        </w:rPr>
        <w:t xml:space="preserve"> Each child is a unique individuality, which consists of its internal and external resources. Particular attention was paid to the importance of intelligence, motivation, emotions, temperament, physical and manual fitness, health (etc.) in the learning process. </w:t>
      </w:r>
      <w:r w:rsidRPr="007E6825">
        <w:rPr>
          <w:rFonts w:ascii="Times New Roman" w:hAnsi="Times New Roman" w:cs="Times New Roman"/>
          <w:sz w:val="24"/>
          <w:szCs w:val="24"/>
          <w:lang w:val="en-AU"/>
        </w:rPr>
        <w:t xml:space="preserve">The external resources of the child were studied, referring to specialist literature, focusing on cultural, social and economic conditions. </w:t>
      </w:r>
      <w:r w:rsidRPr="00562082">
        <w:rPr>
          <w:rFonts w:ascii="Times New Roman" w:hAnsi="Times New Roman" w:cs="Times New Roman"/>
          <w:sz w:val="24"/>
          <w:szCs w:val="24"/>
          <w:lang w:val="en-AU"/>
        </w:rPr>
        <w:t>A child usually participates in many social groups created by people, i.e. in a family, kindergarten, school, peer team, etc. In each of them has a specific role, has a position and performs certain tasks.</w:t>
      </w:r>
    </w:p>
    <w:p w:rsidR="00562082" w:rsidRPr="00562082" w:rsidRDefault="00562082" w:rsidP="00562082">
      <w:pPr>
        <w:rPr>
          <w:lang w:val="en-AU"/>
        </w:rPr>
      </w:pPr>
    </w:p>
    <w:p w:rsidR="00562082" w:rsidRPr="00562082" w:rsidRDefault="00562082" w:rsidP="00562082">
      <w:pPr>
        <w:rPr>
          <w:lang w:val="en-AU"/>
        </w:rPr>
      </w:pPr>
    </w:p>
    <w:p w:rsidR="00E124BA" w:rsidRPr="00562082" w:rsidRDefault="00E124BA" w:rsidP="00562082">
      <w:pPr>
        <w:rPr>
          <w:lang w:val="en-AU"/>
        </w:rPr>
      </w:pPr>
    </w:p>
    <w:sectPr w:rsidR="00E124BA" w:rsidRPr="00562082" w:rsidSect="008D071E">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6276" w:rsidRDefault="00F26276" w:rsidP="002B6F18">
      <w:pPr>
        <w:spacing w:after="0" w:line="240" w:lineRule="auto"/>
      </w:pPr>
      <w:r>
        <w:separator/>
      </w:r>
    </w:p>
  </w:endnote>
  <w:endnote w:type="continuationSeparator" w:id="0">
    <w:p w:rsidR="00F26276" w:rsidRDefault="00F26276" w:rsidP="002B6F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756141"/>
      <w:docPartObj>
        <w:docPartGallery w:val="Page Numbers (Bottom of Page)"/>
        <w:docPartUnique/>
      </w:docPartObj>
    </w:sdtPr>
    <w:sdtContent>
      <w:p w:rsidR="00A51ECE" w:rsidRDefault="00CF4899">
        <w:pPr>
          <w:pStyle w:val="Stopka"/>
          <w:jc w:val="center"/>
        </w:pPr>
        <w:fldSimple w:instr=" PAGE   \* MERGEFORMAT ">
          <w:r w:rsidR="007E6825">
            <w:rPr>
              <w:noProof/>
            </w:rPr>
            <w:t>1</w:t>
          </w:r>
        </w:fldSimple>
      </w:p>
    </w:sdtContent>
  </w:sdt>
  <w:p w:rsidR="00A51ECE" w:rsidRDefault="00A51ECE">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6276" w:rsidRDefault="00F26276" w:rsidP="002B6F18">
      <w:pPr>
        <w:spacing w:after="0" w:line="240" w:lineRule="auto"/>
      </w:pPr>
      <w:r>
        <w:separator/>
      </w:r>
    </w:p>
  </w:footnote>
  <w:footnote w:type="continuationSeparator" w:id="0">
    <w:p w:rsidR="00F26276" w:rsidRDefault="00F26276" w:rsidP="002B6F1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characterSpacingControl w:val="doNotCompress"/>
  <w:footnotePr>
    <w:footnote w:id="-1"/>
    <w:footnote w:id="0"/>
  </w:footnotePr>
  <w:endnotePr>
    <w:endnote w:id="-1"/>
    <w:endnote w:id="0"/>
  </w:endnotePr>
  <w:compat/>
  <w:rsids>
    <w:rsidRoot w:val="00553F2F"/>
    <w:rsid w:val="001B5C5A"/>
    <w:rsid w:val="001C02FA"/>
    <w:rsid w:val="00286CD4"/>
    <w:rsid w:val="002B6F18"/>
    <w:rsid w:val="002E30E7"/>
    <w:rsid w:val="003341A8"/>
    <w:rsid w:val="00391A3E"/>
    <w:rsid w:val="00396A12"/>
    <w:rsid w:val="004C5C7F"/>
    <w:rsid w:val="004F06A7"/>
    <w:rsid w:val="00553F2F"/>
    <w:rsid w:val="00562082"/>
    <w:rsid w:val="00573843"/>
    <w:rsid w:val="00573F72"/>
    <w:rsid w:val="00604D04"/>
    <w:rsid w:val="006370DF"/>
    <w:rsid w:val="00690E60"/>
    <w:rsid w:val="00747300"/>
    <w:rsid w:val="007762E3"/>
    <w:rsid w:val="007D3C5D"/>
    <w:rsid w:val="007E6825"/>
    <w:rsid w:val="00892695"/>
    <w:rsid w:val="008D071E"/>
    <w:rsid w:val="00932F21"/>
    <w:rsid w:val="009636AF"/>
    <w:rsid w:val="00A51ECE"/>
    <w:rsid w:val="00BB79B1"/>
    <w:rsid w:val="00CB229C"/>
    <w:rsid w:val="00CC2139"/>
    <w:rsid w:val="00CF4899"/>
    <w:rsid w:val="00E124BA"/>
    <w:rsid w:val="00F26276"/>
    <w:rsid w:val="00FA3D9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53F2F"/>
  </w:style>
  <w:style w:type="paragraph" w:styleId="Nagwek3">
    <w:name w:val="heading 3"/>
    <w:basedOn w:val="Normalny"/>
    <w:next w:val="Normalny"/>
    <w:link w:val="Nagwek3Znak"/>
    <w:uiPriority w:val="9"/>
    <w:semiHidden/>
    <w:unhideWhenUsed/>
    <w:qFormat/>
    <w:rsid w:val="00553F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rsid w:val="00553F2F"/>
    <w:rPr>
      <w:rFonts w:asciiTheme="majorHAnsi" w:eastAsiaTheme="majorEastAsia" w:hAnsiTheme="majorHAnsi" w:cstheme="majorBidi"/>
      <w:b/>
      <w:bCs/>
      <w:color w:val="4F81BD" w:themeColor="accent1"/>
    </w:rPr>
  </w:style>
  <w:style w:type="character" w:styleId="Hipercze">
    <w:name w:val="Hyperlink"/>
    <w:basedOn w:val="Domylnaczcionkaakapitu"/>
    <w:uiPriority w:val="99"/>
    <w:unhideWhenUsed/>
    <w:rsid w:val="00553F2F"/>
    <w:rPr>
      <w:color w:val="0000FF" w:themeColor="hyperlink"/>
      <w:u w:val="single"/>
    </w:rPr>
  </w:style>
  <w:style w:type="paragraph" w:styleId="NormalnyWeb">
    <w:name w:val="Normal (Web)"/>
    <w:basedOn w:val="Normalny"/>
    <w:uiPriority w:val="99"/>
    <w:unhideWhenUsed/>
    <w:rsid w:val="00553F2F"/>
    <w:pPr>
      <w:spacing w:before="100" w:beforeAutospacing="1" w:after="119" w:line="240" w:lineRule="auto"/>
    </w:pPr>
    <w:rPr>
      <w:rFonts w:ascii="Times New Roman" w:eastAsia="Times New Roman" w:hAnsi="Times New Roman" w:cs="Times New Roman"/>
      <w:sz w:val="24"/>
      <w:szCs w:val="24"/>
      <w:lang w:eastAsia="pl-PL"/>
    </w:rPr>
  </w:style>
  <w:style w:type="character" w:customStyle="1" w:styleId="mw-headline">
    <w:name w:val="mw-headline"/>
    <w:basedOn w:val="Domylnaczcionkaakapitu"/>
    <w:rsid w:val="00553F2F"/>
  </w:style>
  <w:style w:type="character" w:styleId="Pogrubienie">
    <w:name w:val="Strong"/>
    <w:basedOn w:val="Domylnaczcionkaakapitu"/>
    <w:qFormat/>
    <w:rsid w:val="00553F2F"/>
    <w:rPr>
      <w:b/>
      <w:bCs/>
    </w:rPr>
  </w:style>
  <w:style w:type="paragraph" w:styleId="Tekstdymka">
    <w:name w:val="Balloon Text"/>
    <w:basedOn w:val="Normalny"/>
    <w:link w:val="TekstdymkaZnak"/>
    <w:uiPriority w:val="99"/>
    <w:semiHidden/>
    <w:unhideWhenUsed/>
    <w:rsid w:val="00553F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3F2F"/>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B6F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B6F18"/>
    <w:rPr>
      <w:rFonts w:ascii="Courier New" w:eastAsia="Times New Roman" w:hAnsi="Courier New" w:cs="Courier New"/>
      <w:sz w:val="20"/>
      <w:szCs w:val="20"/>
      <w:lang w:eastAsia="pl-PL"/>
    </w:rPr>
  </w:style>
  <w:style w:type="paragraph" w:styleId="Tekstpodstawowy">
    <w:name w:val="Body Text"/>
    <w:basedOn w:val="Normalny"/>
    <w:link w:val="TekstpodstawowyZnak"/>
    <w:semiHidden/>
    <w:rsid w:val="002B6F18"/>
    <w:pPr>
      <w:widowControl w:val="0"/>
      <w:suppressAutoHyphens/>
      <w:spacing w:after="283" w:line="240" w:lineRule="auto"/>
    </w:pPr>
    <w:rPr>
      <w:rFonts w:ascii="Times New Roman" w:eastAsia="Lucida Sans Unicode" w:hAnsi="Times New Roman" w:cs="Tahoma"/>
      <w:color w:val="000000"/>
      <w:sz w:val="24"/>
      <w:szCs w:val="24"/>
      <w:lang w:bidi="en-US"/>
    </w:rPr>
  </w:style>
  <w:style w:type="character" w:customStyle="1" w:styleId="TekstpodstawowyZnak">
    <w:name w:val="Tekst podstawowy Znak"/>
    <w:basedOn w:val="Domylnaczcionkaakapitu"/>
    <w:link w:val="Tekstpodstawowy"/>
    <w:semiHidden/>
    <w:rsid w:val="002B6F18"/>
    <w:rPr>
      <w:rFonts w:ascii="Times New Roman" w:eastAsia="Lucida Sans Unicode" w:hAnsi="Times New Roman" w:cs="Tahoma"/>
      <w:color w:val="000000"/>
      <w:sz w:val="24"/>
      <w:szCs w:val="24"/>
      <w:lang w:bidi="en-US"/>
    </w:rPr>
  </w:style>
  <w:style w:type="paragraph" w:styleId="Podtytu">
    <w:name w:val="Subtitle"/>
    <w:basedOn w:val="Normalny"/>
    <w:next w:val="Tekstpodstawowy"/>
    <w:link w:val="PodtytuZnak"/>
    <w:qFormat/>
    <w:rsid w:val="002B6F18"/>
    <w:pPr>
      <w:widowControl w:val="0"/>
      <w:suppressAutoHyphens/>
      <w:spacing w:after="0" w:line="360" w:lineRule="auto"/>
      <w:jc w:val="both"/>
    </w:pPr>
    <w:rPr>
      <w:rFonts w:ascii="Times New Roman" w:eastAsia="Lucida Sans Unicode" w:hAnsi="Times New Roman" w:cs="Tahoma"/>
      <w:color w:val="000000"/>
      <w:sz w:val="28"/>
      <w:szCs w:val="24"/>
      <w:lang w:bidi="en-US"/>
    </w:rPr>
  </w:style>
  <w:style w:type="character" w:customStyle="1" w:styleId="PodtytuZnak">
    <w:name w:val="Podtytuł Znak"/>
    <w:basedOn w:val="Domylnaczcionkaakapitu"/>
    <w:link w:val="Podtytu"/>
    <w:rsid w:val="002B6F18"/>
    <w:rPr>
      <w:rFonts w:ascii="Times New Roman" w:eastAsia="Lucida Sans Unicode" w:hAnsi="Times New Roman" w:cs="Tahoma"/>
      <w:color w:val="000000"/>
      <w:sz w:val="28"/>
      <w:szCs w:val="24"/>
      <w:lang w:bidi="en-US"/>
    </w:rPr>
  </w:style>
  <w:style w:type="character" w:customStyle="1" w:styleId="Znakiprzypiswdolnych">
    <w:name w:val="Znaki przypisów dolnych"/>
    <w:rsid w:val="002B6F18"/>
  </w:style>
  <w:style w:type="character" w:styleId="Odwoanieprzypisudolnego">
    <w:name w:val="footnote reference"/>
    <w:semiHidden/>
    <w:rsid w:val="002B6F18"/>
    <w:rPr>
      <w:vertAlign w:val="superscript"/>
    </w:rPr>
  </w:style>
  <w:style w:type="paragraph" w:styleId="Tekstprzypisudolnego">
    <w:name w:val="footnote text"/>
    <w:basedOn w:val="Normalny"/>
    <w:link w:val="TekstprzypisudolnegoZnak"/>
    <w:semiHidden/>
    <w:rsid w:val="002B6F18"/>
    <w:pPr>
      <w:widowControl w:val="0"/>
      <w:suppressLineNumbers/>
      <w:suppressAutoHyphens/>
      <w:spacing w:after="0" w:line="240" w:lineRule="auto"/>
      <w:ind w:left="283" w:hanging="283"/>
    </w:pPr>
    <w:rPr>
      <w:rFonts w:ascii="Times New Roman" w:eastAsia="Times New Roman" w:hAnsi="Times New Roman" w:cs="Times New Roman"/>
      <w:color w:val="000000"/>
      <w:sz w:val="20"/>
      <w:szCs w:val="20"/>
    </w:rPr>
  </w:style>
  <w:style w:type="character" w:customStyle="1" w:styleId="TekstprzypisudolnegoZnak">
    <w:name w:val="Tekst przypisu dolnego Znak"/>
    <w:basedOn w:val="Domylnaczcionkaakapitu"/>
    <w:link w:val="Tekstprzypisudolnego"/>
    <w:semiHidden/>
    <w:rsid w:val="002B6F18"/>
    <w:rPr>
      <w:rFonts w:ascii="Times New Roman" w:eastAsia="Times New Roman" w:hAnsi="Times New Roman" w:cs="Times New Roman"/>
      <w:color w:val="000000"/>
      <w:sz w:val="20"/>
      <w:szCs w:val="20"/>
    </w:rPr>
  </w:style>
  <w:style w:type="paragraph" w:styleId="Nagwek">
    <w:name w:val="header"/>
    <w:basedOn w:val="Normalny"/>
    <w:link w:val="NagwekZnak"/>
    <w:uiPriority w:val="99"/>
    <w:semiHidden/>
    <w:unhideWhenUsed/>
    <w:rsid w:val="001B5C5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1B5C5A"/>
  </w:style>
  <w:style w:type="paragraph" w:styleId="Stopka">
    <w:name w:val="footer"/>
    <w:basedOn w:val="Normalny"/>
    <w:link w:val="StopkaZnak"/>
    <w:uiPriority w:val="99"/>
    <w:unhideWhenUsed/>
    <w:rsid w:val="001B5C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B5C5A"/>
  </w:style>
  <w:style w:type="paragraph" w:styleId="Tekstpodstawowywcity">
    <w:name w:val="Body Text Indent"/>
    <w:basedOn w:val="Normalny"/>
    <w:link w:val="TekstpodstawowywcityZnak"/>
    <w:uiPriority w:val="99"/>
    <w:semiHidden/>
    <w:unhideWhenUsed/>
    <w:rsid w:val="004F06A7"/>
    <w:pPr>
      <w:spacing w:after="120"/>
      <w:ind w:left="283"/>
    </w:pPr>
  </w:style>
  <w:style w:type="character" w:customStyle="1" w:styleId="TekstpodstawowywcityZnak">
    <w:name w:val="Tekst podstawowy wcięty Znak"/>
    <w:basedOn w:val="Domylnaczcionkaakapitu"/>
    <w:link w:val="Tekstpodstawowywcity"/>
    <w:uiPriority w:val="99"/>
    <w:semiHidden/>
    <w:rsid w:val="004F06A7"/>
  </w:style>
</w:styles>
</file>

<file path=word/webSettings.xml><?xml version="1.0" encoding="utf-8"?>
<w:webSettings xmlns:r="http://schemas.openxmlformats.org/officeDocument/2006/relationships" xmlns:w="http://schemas.openxmlformats.org/wordprocessingml/2006/main">
  <w:divs>
    <w:div w:id="133524435">
      <w:bodyDiv w:val="1"/>
      <w:marLeft w:val="0"/>
      <w:marRight w:val="0"/>
      <w:marTop w:val="0"/>
      <w:marBottom w:val="0"/>
      <w:divBdr>
        <w:top w:val="none" w:sz="0" w:space="0" w:color="auto"/>
        <w:left w:val="none" w:sz="0" w:space="0" w:color="auto"/>
        <w:bottom w:val="none" w:sz="0" w:space="0" w:color="auto"/>
        <w:right w:val="none" w:sz="0" w:space="0" w:color="auto"/>
      </w:divBdr>
    </w:div>
    <w:div w:id="264189685">
      <w:bodyDiv w:val="1"/>
      <w:marLeft w:val="0"/>
      <w:marRight w:val="0"/>
      <w:marTop w:val="0"/>
      <w:marBottom w:val="0"/>
      <w:divBdr>
        <w:top w:val="none" w:sz="0" w:space="0" w:color="auto"/>
        <w:left w:val="none" w:sz="0" w:space="0" w:color="auto"/>
        <w:bottom w:val="none" w:sz="0" w:space="0" w:color="auto"/>
        <w:right w:val="none" w:sz="0" w:space="0" w:color="auto"/>
      </w:divBdr>
    </w:div>
    <w:div w:id="559361909">
      <w:bodyDiv w:val="1"/>
      <w:marLeft w:val="0"/>
      <w:marRight w:val="0"/>
      <w:marTop w:val="0"/>
      <w:marBottom w:val="0"/>
      <w:divBdr>
        <w:top w:val="none" w:sz="0" w:space="0" w:color="auto"/>
        <w:left w:val="none" w:sz="0" w:space="0" w:color="auto"/>
        <w:bottom w:val="none" w:sz="0" w:space="0" w:color="auto"/>
        <w:right w:val="none" w:sz="0" w:space="0" w:color="auto"/>
      </w:divBdr>
    </w:div>
    <w:div w:id="1013459828">
      <w:bodyDiv w:val="1"/>
      <w:marLeft w:val="0"/>
      <w:marRight w:val="0"/>
      <w:marTop w:val="0"/>
      <w:marBottom w:val="0"/>
      <w:divBdr>
        <w:top w:val="none" w:sz="0" w:space="0" w:color="auto"/>
        <w:left w:val="none" w:sz="0" w:space="0" w:color="auto"/>
        <w:bottom w:val="none" w:sz="0" w:space="0" w:color="auto"/>
        <w:right w:val="none" w:sz="0" w:space="0" w:color="auto"/>
      </w:divBdr>
    </w:div>
    <w:div w:id="1122386158">
      <w:bodyDiv w:val="1"/>
      <w:marLeft w:val="0"/>
      <w:marRight w:val="0"/>
      <w:marTop w:val="0"/>
      <w:marBottom w:val="0"/>
      <w:divBdr>
        <w:top w:val="none" w:sz="0" w:space="0" w:color="auto"/>
        <w:left w:val="none" w:sz="0" w:space="0" w:color="auto"/>
        <w:bottom w:val="none" w:sz="0" w:space="0" w:color="auto"/>
        <w:right w:val="none" w:sz="0" w:space="0" w:color="auto"/>
      </w:divBdr>
    </w:div>
    <w:div w:id="1649938723">
      <w:bodyDiv w:val="1"/>
      <w:marLeft w:val="0"/>
      <w:marRight w:val="0"/>
      <w:marTop w:val="0"/>
      <w:marBottom w:val="0"/>
      <w:divBdr>
        <w:top w:val="none" w:sz="0" w:space="0" w:color="auto"/>
        <w:left w:val="none" w:sz="0" w:space="0" w:color="auto"/>
        <w:bottom w:val="none" w:sz="0" w:space="0" w:color="auto"/>
        <w:right w:val="none" w:sz="0" w:space="0" w:color="auto"/>
      </w:divBdr>
    </w:div>
    <w:div w:id="1877278914">
      <w:bodyDiv w:val="1"/>
      <w:marLeft w:val="0"/>
      <w:marRight w:val="0"/>
      <w:marTop w:val="0"/>
      <w:marBottom w:val="0"/>
      <w:divBdr>
        <w:top w:val="none" w:sz="0" w:space="0" w:color="auto"/>
        <w:left w:val="none" w:sz="0" w:space="0" w:color="auto"/>
        <w:bottom w:val="none" w:sz="0" w:space="0" w:color="auto"/>
        <w:right w:val="none" w:sz="0" w:space="0" w:color="auto"/>
      </w:divBdr>
    </w:div>
    <w:div w:id="188817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teka.pl/temat/Proces" TargetMode="External"/><Relationship Id="rId3" Type="http://schemas.openxmlformats.org/officeDocument/2006/relationships/webSettings" Target="webSettings.xml"/><Relationship Id="rId7" Type="http://schemas.openxmlformats.org/officeDocument/2006/relationships/hyperlink" Target="http://www.eduteka.pl/temat/Czesc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damowicz0@o2.p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4115</Words>
  <Characters>24692</Characters>
  <Application>Microsoft Office Word</Application>
  <DocSecurity>0</DocSecurity>
  <Lines>205</Lines>
  <Paragraphs>57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28750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15</cp:revision>
  <dcterms:created xsi:type="dcterms:W3CDTF">2020-06-19T20:22:00Z</dcterms:created>
  <dcterms:modified xsi:type="dcterms:W3CDTF">2020-07-10T13:56:00Z</dcterms:modified>
</cp:coreProperties>
</file>