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3756" w:rsidRDefault="00833756" w:rsidP="00827C20">
      <w:pPr>
        <w:tabs>
          <w:tab w:val="left" w:pos="4515"/>
          <w:tab w:val="left" w:pos="5505"/>
        </w:tabs>
        <w:rPr>
          <w:szCs w:val="24"/>
        </w:rPr>
      </w:pPr>
    </w:p>
    <w:p w:rsidR="00833756" w:rsidRDefault="00833756" w:rsidP="00827C20">
      <w:pPr>
        <w:tabs>
          <w:tab w:val="left" w:pos="4515"/>
          <w:tab w:val="left" w:pos="5505"/>
        </w:tabs>
        <w:rPr>
          <w:szCs w:val="24"/>
        </w:rPr>
      </w:pPr>
    </w:p>
    <w:p w:rsidR="00AD0C0C" w:rsidRPr="00EC5A17" w:rsidRDefault="002D04BA" w:rsidP="00827C20">
      <w:pPr>
        <w:tabs>
          <w:tab w:val="left" w:pos="4515"/>
          <w:tab w:val="left" w:pos="5505"/>
        </w:tabs>
        <w:rPr>
          <w:szCs w:val="24"/>
        </w:rPr>
      </w:pPr>
      <w:bookmarkStart w:id="0" w:name="_GoBack"/>
      <w:bookmarkEnd w:id="0"/>
      <w:r>
        <w:rPr>
          <w:szCs w:val="24"/>
        </w:rPr>
        <w:tab/>
      </w:r>
      <w:r w:rsidR="00827C20">
        <w:rPr>
          <w:szCs w:val="24"/>
        </w:rPr>
        <w:tab/>
      </w:r>
    </w:p>
    <w:p w:rsidR="00EA497A" w:rsidRPr="00EC5A17" w:rsidRDefault="00EA497A" w:rsidP="007D0E81">
      <w:pPr>
        <w:rPr>
          <w:szCs w:val="24"/>
        </w:rPr>
      </w:pPr>
    </w:p>
    <w:p w:rsidR="00AD0C0C" w:rsidRPr="00EC5A17" w:rsidRDefault="00AD0C0C" w:rsidP="007D0E81">
      <w:pPr>
        <w:rPr>
          <w:szCs w:val="24"/>
        </w:rPr>
      </w:pPr>
    </w:p>
    <w:p w:rsidR="00693D4E" w:rsidRDefault="007A6789" w:rsidP="007D0E81">
      <w:pPr>
        <w:jc w:val="center"/>
        <w:rPr>
          <w:b/>
          <w:szCs w:val="24"/>
        </w:rPr>
      </w:pPr>
      <w:r w:rsidRPr="00EC5A17">
        <w:rPr>
          <w:b/>
          <w:szCs w:val="24"/>
        </w:rPr>
        <w:t xml:space="preserve">STRATEGIE UHISTORYCZNIANIA </w:t>
      </w:r>
    </w:p>
    <w:p w:rsidR="007A6789" w:rsidRPr="00EC5A17" w:rsidRDefault="00693D4E" w:rsidP="007D0E81">
      <w:pPr>
        <w:jc w:val="center"/>
        <w:rPr>
          <w:b/>
          <w:szCs w:val="24"/>
        </w:rPr>
      </w:pPr>
      <w:r w:rsidRPr="00EC5A17">
        <w:rPr>
          <w:b/>
          <w:szCs w:val="24"/>
        </w:rPr>
        <w:t>FILMOWEGO ŚWIATA PRZEDSTAWIONEGO</w:t>
      </w:r>
      <w:r>
        <w:rPr>
          <w:b/>
          <w:szCs w:val="24"/>
        </w:rPr>
        <w:t xml:space="preserve"> I</w:t>
      </w:r>
      <w:r w:rsidRPr="00EC5A17">
        <w:rPr>
          <w:b/>
          <w:szCs w:val="24"/>
        </w:rPr>
        <w:t xml:space="preserve"> </w:t>
      </w:r>
      <w:r w:rsidR="007A6789" w:rsidRPr="00EC5A17">
        <w:rPr>
          <w:b/>
          <w:szCs w:val="24"/>
        </w:rPr>
        <w:t xml:space="preserve">NARRACJI FILMOWEJ </w:t>
      </w:r>
    </w:p>
    <w:p w:rsidR="00AD0C0C" w:rsidRPr="00EC5A17" w:rsidRDefault="007A6789" w:rsidP="007D0E81">
      <w:pPr>
        <w:jc w:val="center"/>
        <w:rPr>
          <w:b/>
          <w:szCs w:val="24"/>
        </w:rPr>
      </w:pPr>
      <w:r w:rsidRPr="00EC5A17">
        <w:rPr>
          <w:b/>
          <w:szCs w:val="24"/>
        </w:rPr>
        <w:t>W KINIE HISTORYCZNYM</w:t>
      </w:r>
    </w:p>
    <w:p w:rsidR="006D7C59" w:rsidRPr="00EC5A17" w:rsidRDefault="00AD0C0C" w:rsidP="007D0E81">
      <w:pPr>
        <w:jc w:val="center"/>
        <w:rPr>
          <w:b/>
          <w:szCs w:val="24"/>
        </w:rPr>
      </w:pPr>
      <w:r w:rsidRPr="00EC5A17">
        <w:rPr>
          <w:b/>
          <w:szCs w:val="24"/>
        </w:rPr>
        <w:t>Analiza</w:t>
      </w:r>
      <w:r w:rsidR="00ED18D8" w:rsidRPr="00EC5A17">
        <w:rPr>
          <w:b/>
          <w:szCs w:val="24"/>
        </w:rPr>
        <w:t xml:space="preserve"> zjawiska</w:t>
      </w:r>
      <w:r w:rsidRPr="00EC5A17">
        <w:rPr>
          <w:b/>
          <w:szCs w:val="24"/>
        </w:rPr>
        <w:t xml:space="preserve"> na wybranych przykładach</w:t>
      </w:r>
    </w:p>
    <w:p w:rsidR="00AD0C0C" w:rsidRPr="00EC5A17" w:rsidRDefault="00AD0C0C" w:rsidP="007D0E81">
      <w:pPr>
        <w:rPr>
          <w:szCs w:val="24"/>
        </w:rPr>
      </w:pPr>
    </w:p>
    <w:p w:rsidR="00EA497A" w:rsidRDefault="00EA497A" w:rsidP="007D0E81">
      <w:pPr>
        <w:rPr>
          <w:szCs w:val="24"/>
        </w:rPr>
      </w:pPr>
    </w:p>
    <w:p w:rsidR="00DC26B8" w:rsidRPr="00EC5A17" w:rsidRDefault="00DC26B8" w:rsidP="007D0E81">
      <w:pPr>
        <w:rPr>
          <w:szCs w:val="24"/>
        </w:rPr>
      </w:pPr>
    </w:p>
    <w:p w:rsidR="00AD0C0C" w:rsidRPr="00A1762F" w:rsidRDefault="00A1762F" w:rsidP="00A1762F">
      <w:pPr>
        <w:jc w:val="center"/>
        <w:rPr>
          <w:b/>
          <w:bCs/>
          <w:szCs w:val="24"/>
        </w:rPr>
      </w:pPr>
      <w:r w:rsidRPr="00A1762F">
        <w:rPr>
          <w:b/>
          <w:bCs/>
          <w:szCs w:val="24"/>
        </w:rPr>
        <w:t>Uwagi wstępne</w:t>
      </w:r>
    </w:p>
    <w:p w:rsidR="00A1762F" w:rsidRDefault="00A1762F" w:rsidP="007D0E81">
      <w:pPr>
        <w:ind w:firstLine="709"/>
        <w:textAlignment w:val="baseline"/>
        <w:rPr>
          <w:szCs w:val="24"/>
        </w:rPr>
      </w:pPr>
    </w:p>
    <w:p w:rsidR="00D75CC9" w:rsidRPr="00EC5A17" w:rsidRDefault="00564580" w:rsidP="007D0E81">
      <w:pPr>
        <w:ind w:firstLine="709"/>
        <w:textAlignment w:val="baseline"/>
        <w:rPr>
          <w:szCs w:val="24"/>
        </w:rPr>
      </w:pPr>
      <w:r w:rsidRPr="00EC5A17">
        <w:rPr>
          <w:szCs w:val="24"/>
        </w:rPr>
        <w:t>Historia stanowi wdzięczny przedmiot zainteresowania kina niemal od początku jego powstania. Warto w tym kontekście wymienić choćby takie</w:t>
      </w:r>
      <w:r w:rsidR="00D75CC9" w:rsidRPr="00EC5A17">
        <w:rPr>
          <w:szCs w:val="24"/>
        </w:rPr>
        <w:t xml:space="preserve"> przykładowe</w:t>
      </w:r>
      <w:r w:rsidRPr="00EC5A17">
        <w:rPr>
          <w:szCs w:val="24"/>
        </w:rPr>
        <w:t xml:space="preserve"> tytuły jak: </w:t>
      </w:r>
      <w:r w:rsidRPr="00EC5A17">
        <w:rPr>
          <w:i/>
          <w:szCs w:val="24"/>
        </w:rPr>
        <w:t xml:space="preserve">Zabójstwo księcia </w:t>
      </w:r>
      <w:proofErr w:type="spellStart"/>
      <w:r w:rsidRPr="00EC5A17">
        <w:rPr>
          <w:i/>
          <w:szCs w:val="24"/>
        </w:rPr>
        <w:t>Gwizjusza</w:t>
      </w:r>
      <w:proofErr w:type="spellEnd"/>
      <w:r w:rsidRPr="00EC5A17">
        <w:rPr>
          <w:szCs w:val="24"/>
        </w:rPr>
        <w:t xml:space="preserve"> </w:t>
      </w:r>
      <w:r w:rsidR="005219FE" w:rsidRPr="00EC5A17">
        <w:rPr>
          <w:szCs w:val="24"/>
        </w:rPr>
        <w:t xml:space="preserve">(1908), reżyseria: Albert Lambert, Charles Le </w:t>
      </w:r>
      <w:proofErr w:type="spellStart"/>
      <w:r w:rsidR="005219FE" w:rsidRPr="00EC5A17">
        <w:rPr>
          <w:szCs w:val="24"/>
        </w:rPr>
        <w:t>Bargy</w:t>
      </w:r>
      <w:proofErr w:type="spellEnd"/>
      <w:r w:rsidR="005219FE" w:rsidRPr="00EC5A17">
        <w:rPr>
          <w:szCs w:val="24"/>
        </w:rPr>
        <w:t xml:space="preserve">; </w:t>
      </w:r>
      <w:r w:rsidR="005219FE" w:rsidRPr="00EC5A17">
        <w:rPr>
          <w:i/>
          <w:szCs w:val="24"/>
        </w:rPr>
        <w:t>Narodziny Narodu</w:t>
      </w:r>
      <w:r w:rsidR="005219FE" w:rsidRPr="00EC5A17">
        <w:rPr>
          <w:szCs w:val="24"/>
        </w:rPr>
        <w:t xml:space="preserve"> (1915), </w:t>
      </w:r>
      <w:r w:rsidR="005219FE" w:rsidRPr="00EC5A17">
        <w:rPr>
          <w:i/>
          <w:szCs w:val="24"/>
        </w:rPr>
        <w:t>Nietolerancja</w:t>
      </w:r>
      <w:r w:rsidR="005219FE" w:rsidRPr="00EC5A17">
        <w:rPr>
          <w:szCs w:val="24"/>
        </w:rPr>
        <w:t xml:space="preserve"> (1916), reżyseria: David W. Griffith;</w:t>
      </w:r>
      <w:r w:rsidRPr="00EC5A17">
        <w:rPr>
          <w:szCs w:val="24"/>
        </w:rPr>
        <w:t xml:space="preserve"> </w:t>
      </w:r>
      <w:r w:rsidR="005219FE" w:rsidRPr="00EC5A17">
        <w:rPr>
          <w:szCs w:val="24"/>
        </w:rPr>
        <w:t xml:space="preserve">Napoleon (1927), reżyseria: Abel </w:t>
      </w:r>
      <w:proofErr w:type="spellStart"/>
      <w:r w:rsidR="005219FE" w:rsidRPr="00EC5A17">
        <w:rPr>
          <w:szCs w:val="24"/>
        </w:rPr>
        <w:t>Gance</w:t>
      </w:r>
      <w:proofErr w:type="spellEnd"/>
      <w:r w:rsidR="005219FE" w:rsidRPr="00EC5A17">
        <w:rPr>
          <w:szCs w:val="24"/>
        </w:rPr>
        <w:t xml:space="preserve">; </w:t>
      </w:r>
      <w:r w:rsidR="00497625" w:rsidRPr="00EC5A17">
        <w:rPr>
          <w:i/>
          <w:szCs w:val="24"/>
        </w:rPr>
        <w:t>Pancernik Potiomkin</w:t>
      </w:r>
      <w:r w:rsidR="00497625" w:rsidRPr="00EC5A17">
        <w:rPr>
          <w:szCs w:val="24"/>
        </w:rPr>
        <w:t xml:space="preserve"> (1925), </w:t>
      </w:r>
      <w:r w:rsidR="00B05678" w:rsidRPr="00EC5A17">
        <w:rPr>
          <w:i/>
          <w:szCs w:val="24"/>
        </w:rPr>
        <w:t>Iwan Groźny</w:t>
      </w:r>
      <w:r w:rsidR="00B05678" w:rsidRPr="00EC5A17">
        <w:rPr>
          <w:szCs w:val="24"/>
        </w:rPr>
        <w:t xml:space="preserve"> (1944</w:t>
      </w:r>
      <w:r w:rsidR="00D75CC9" w:rsidRPr="00EC5A17">
        <w:rPr>
          <w:szCs w:val="24"/>
        </w:rPr>
        <w:t>, 1945</w:t>
      </w:r>
      <w:r w:rsidR="00B05678" w:rsidRPr="00EC5A17">
        <w:rPr>
          <w:szCs w:val="24"/>
        </w:rPr>
        <w:t xml:space="preserve">), </w:t>
      </w:r>
      <w:r w:rsidR="00497625" w:rsidRPr="00EC5A17">
        <w:rPr>
          <w:szCs w:val="24"/>
        </w:rPr>
        <w:t xml:space="preserve">reżyseria: </w:t>
      </w:r>
      <w:r w:rsidR="00497625" w:rsidRPr="00EC5A17">
        <w:rPr>
          <w:szCs w:val="24"/>
          <w:lang w:eastAsia="pl-PL"/>
        </w:rPr>
        <w:t>S</w:t>
      </w:r>
      <w:r w:rsidR="00B05678" w:rsidRPr="00EC5A17">
        <w:rPr>
          <w:szCs w:val="24"/>
          <w:lang w:eastAsia="pl-PL"/>
        </w:rPr>
        <w:t>i</w:t>
      </w:r>
      <w:r w:rsidR="00497625" w:rsidRPr="00EC5A17">
        <w:rPr>
          <w:szCs w:val="24"/>
          <w:lang w:eastAsia="pl-PL"/>
        </w:rPr>
        <w:t>erg</w:t>
      </w:r>
      <w:r w:rsidR="00B05678" w:rsidRPr="00EC5A17">
        <w:rPr>
          <w:szCs w:val="24"/>
          <w:lang w:eastAsia="pl-PL"/>
        </w:rPr>
        <w:t>i</w:t>
      </w:r>
      <w:r w:rsidR="00497625" w:rsidRPr="00EC5A17">
        <w:rPr>
          <w:szCs w:val="24"/>
          <w:lang w:eastAsia="pl-PL"/>
        </w:rPr>
        <w:t>e</w:t>
      </w:r>
      <w:r w:rsidR="00B05678" w:rsidRPr="00EC5A17">
        <w:rPr>
          <w:szCs w:val="24"/>
          <w:lang w:eastAsia="pl-PL"/>
        </w:rPr>
        <w:t>j</w:t>
      </w:r>
      <w:r w:rsidR="00497625" w:rsidRPr="00EC5A17">
        <w:rPr>
          <w:szCs w:val="24"/>
          <w:lang w:eastAsia="pl-PL"/>
        </w:rPr>
        <w:t xml:space="preserve"> M. Eisenstein; </w:t>
      </w:r>
      <w:r w:rsidR="00497625" w:rsidRPr="00EC5A17">
        <w:rPr>
          <w:i/>
          <w:szCs w:val="24"/>
          <w:lang w:eastAsia="pl-PL"/>
        </w:rPr>
        <w:t xml:space="preserve">Ben </w:t>
      </w:r>
      <w:proofErr w:type="spellStart"/>
      <w:r w:rsidR="00497625" w:rsidRPr="00EC5A17">
        <w:rPr>
          <w:i/>
          <w:szCs w:val="24"/>
          <w:lang w:eastAsia="pl-PL"/>
        </w:rPr>
        <w:t>Hur</w:t>
      </w:r>
      <w:proofErr w:type="spellEnd"/>
      <w:r w:rsidR="00497625" w:rsidRPr="00EC5A17">
        <w:rPr>
          <w:szCs w:val="24"/>
          <w:lang w:eastAsia="pl-PL"/>
        </w:rPr>
        <w:t xml:space="preserve"> (1925), reżyseria: </w:t>
      </w:r>
      <w:r w:rsidR="00497625" w:rsidRPr="00EC5A17">
        <w:rPr>
          <w:szCs w:val="24"/>
        </w:rPr>
        <w:t xml:space="preserve">Fred </w:t>
      </w:r>
      <w:proofErr w:type="spellStart"/>
      <w:r w:rsidR="00497625" w:rsidRPr="00EC5A17">
        <w:rPr>
          <w:szCs w:val="24"/>
        </w:rPr>
        <w:t>Niblo</w:t>
      </w:r>
      <w:proofErr w:type="spellEnd"/>
      <w:r w:rsidR="00497625" w:rsidRPr="00EC5A17">
        <w:rPr>
          <w:szCs w:val="24"/>
        </w:rPr>
        <w:t>;</w:t>
      </w:r>
      <w:r w:rsidR="00127F95" w:rsidRPr="00EC5A17">
        <w:rPr>
          <w:szCs w:val="24"/>
        </w:rPr>
        <w:t xml:space="preserve"> </w:t>
      </w:r>
      <w:r w:rsidR="00127F95" w:rsidRPr="00EC5A17">
        <w:rPr>
          <w:i/>
          <w:szCs w:val="24"/>
        </w:rPr>
        <w:t>Towarzysze broni</w:t>
      </w:r>
      <w:r w:rsidR="00127F95" w:rsidRPr="00EC5A17">
        <w:rPr>
          <w:szCs w:val="24"/>
        </w:rPr>
        <w:t xml:space="preserve"> (1937), reżyseria: Jean Renoir; </w:t>
      </w:r>
      <w:r w:rsidR="00B05678" w:rsidRPr="00EC5A17">
        <w:rPr>
          <w:i/>
          <w:szCs w:val="24"/>
        </w:rPr>
        <w:t>Przeminęło z wiatrem</w:t>
      </w:r>
      <w:r w:rsidR="00B05678" w:rsidRPr="00EC5A17">
        <w:rPr>
          <w:szCs w:val="24"/>
        </w:rPr>
        <w:t xml:space="preserve"> (1939), reżyseria: George Cukor; </w:t>
      </w:r>
      <w:r w:rsidR="00B05678" w:rsidRPr="00EC5A17">
        <w:rPr>
          <w:i/>
          <w:szCs w:val="24"/>
        </w:rPr>
        <w:t>Rzym, miasto otwarte</w:t>
      </w:r>
      <w:r w:rsidR="00B05678" w:rsidRPr="00EC5A17">
        <w:rPr>
          <w:szCs w:val="24"/>
        </w:rPr>
        <w:t xml:space="preserve"> (1945), reżyseria: Roberto Rossellini; </w:t>
      </w:r>
      <w:r w:rsidR="001E3B57" w:rsidRPr="00621B51">
        <w:rPr>
          <w:i/>
          <w:iCs/>
          <w:szCs w:val="24"/>
        </w:rPr>
        <w:t>Kościuszko pod Racławicami</w:t>
      </w:r>
      <w:r w:rsidR="001E3B57" w:rsidRPr="00EC5A17">
        <w:rPr>
          <w:szCs w:val="24"/>
        </w:rPr>
        <w:t xml:space="preserve"> (1938) reżyseria Józef </w:t>
      </w:r>
      <w:proofErr w:type="spellStart"/>
      <w:r w:rsidR="001E3B57" w:rsidRPr="00EC5A17">
        <w:rPr>
          <w:szCs w:val="24"/>
        </w:rPr>
        <w:t>Lejtes</w:t>
      </w:r>
      <w:proofErr w:type="spellEnd"/>
      <w:r w:rsidR="001E3B57" w:rsidRPr="00EC5A17">
        <w:rPr>
          <w:szCs w:val="24"/>
        </w:rPr>
        <w:t xml:space="preserve">; </w:t>
      </w:r>
      <w:r w:rsidR="001E3B57" w:rsidRPr="00EC5A17">
        <w:rPr>
          <w:i/>
          <w:szCs w:val="24"/>
        </w:rPr>
        <w:t>Zakazane piosenki</w:t>
      </w:r>
      <w:r w:rsidR="001E3B57" w:rsidRPr="00EC5A17">
        <w:rPr>
          <w:szCs w:val="24"/>
        </w:rPr>
        <w:t xml:space="preserve"> (1946), reżyseria: Leonard Buczkowski; </w:t>
      </w:r>
      <w:r w:rsidR="001E3B57" w:rsidRPr="00EC5A17">
        <w:rPr>
          <w:i/>
          <w:szCs w:val="24"/>
        </w:rPr>
        <w:t>Ostatni etap</w:t>
      </w:r>
      <w:r w:rsidR="001E3B57" w:rsidRPr="00EC5A17">
        <w:rPr>
          <w:szCs w:val="24"/>
        </w:rPr>
        <w:t xml:space="preserve"> (1947), </w:t>
      </w:r>
      <w:r w:rsidR="001E3B57" w:rsidRPr="00EC5A17">
        <w:rPr>
          <w:i/>
          <w:szCs w:val="24"/>
        </w:rPr>
        <w:t>Żołnierz zwycięstwa</w:t>
      </w:r>
      <w:r w:rsidR="001E3B57" w:rsidRPr="00EC5A17">
        <w:rPr>
          <w:szCs w:val="24"/>
        </w:rPr>
        <w:t xml:space="preserve"> (1953), reżyseria: Wanda Jakubowska; </w:t>
      </w:r>
      <w:r w:rsidR="001E3B57" w:rsidRPr="00EC5A17">
        <w:rPr>
          <w:i/>
          <w:szCs w:val="24"/>
        </w:rPr>
        <w:t>Kanał</w:t>
      </w:r>
      <w:r w:rsidR="001E3B57" w:rsidRPr="00EC5A17">
        <w:rPr>
          <w:szCs w:val="24"/>
        </w:rPr>
        <w:t xml:space="preserve"> (1956), </w:t>
      </w:r>
      <w:r w:rsidR="001E3B57" w:rsidRPr="00EC5A17">
        <w:rPr>
          <w:i/>
          <w:szCs w:val="24"/>
        </w:rPr>
        <w:t>Popiół i diament</w:t>
      </w:r>
      <w:r w:rsidR="001E3B57" w:rsidRPr="00EC5A17">
        <w:rPr>
          <w:szCs w:val="24"/>
        </w:rPr>
        <w:t xml:space="preserve"> (1958), reżyseria</w:t>
      </w:r>
      <w:r w:rsidR="009771D9" w:rsidRPr="00EC5A17">
        <w:rPr>
          <w:szCs w:val="24"/>
        </w:rPr>
        <w:t>:</w:t>
      </w:r>
      <w:r w:rsidR="001E3B57" w:rsidRPr="00EC5A17">
        <w:rPr>
          <w:szCs w:val="24"/>
        </w:rPr>
        <w:t xml:space="preserve"> Andrzej Wajda</w:t>
      </w:r>
      <w:r w:rsidR="00FD7017">
        <w:rPr>
          <w:szCs w:val="24"/>
        </w:rPr>
        <w:t xml:space="preserve"> i wiele innych</w:t>
      </w:r>
      <w:r w:rsidR="001E3B57" w:rsidRPr="00EC5A17">
        <w:rPr>
          <w:szCs w:val="24"/>
        </w:rPr>
        <w:t>.</w:t>
      </w:r>
    </w:p>
    <w:p w:rsidR="005C49A7" w:rsidRPr="00EC5A17" w:rsidRDefault="005C49A7" w:rsidP="007D0E81">
      <w:pPr>
        <w:ind w:firstLine="709"/>
        <w:textAlignment w:val="baseline"/>
        <w:rPr>
          <w:szCs w:val="24"/>
        </w:rPr>
      </w:pPr>
      <w:r w:rsidRPr="00EC5A17">
        <w:rPr>
          <w:szCs w:val="24"/>
        </w:rPr>
        <w:t>Współcześnie kino</w:t>
      </w:r>
      <w:r w:rsidR="003F6E41" w:rsidRPr="00EC5A17">
        <w:rPr>
          <w:szCs w:val="24"/>
        </w:rPr>
        <w:t xml:space="preserve"> historyczne</w:t>
      </w:r>
      <w:r w:rsidR="001E3B57" w:rsidRPr="00EC5A17">
        <w:rPr>
          <w:szCs w:val="24"/>
        </w:rPr>
        <w:t xml:space="preserve"> </w:t>
      </w:r>
      <w:r w:rsidRPr="00EC5A17">
        <w:rPr>
          <w:szCs w:val="24"/>
        </w:rPr>
        <w:t>jest</w:t>
      </w:r>
      <w:r w:rsidR="00762A16" w:rsidRPr="00EC5A17">
        <w:rPr>
          <w:szCs w:val="24"/>
        </w:rPr>
        <w:t xml:space="preserve"> przedmiotem zainteresowania nie tylko historyków filmu i filmoznawców, ale także historyków - w tym</w:t>
      </w:r>
      <w:r w:rsidR="00242717" w:rsidRPr="00EC5A17">
        <w:rPr>
          <w:szCs w:val="24"/>
        </w:rPr>
        <w:t xml:space="preserve"> w szczególności</w:t>
      </w:r>
      <w:r w:rsidR="00762A16" w:rsidRPr="00EC5A17">
        <w:rPr>
          <w:szCs w:val="24"/>
        </w:rPr>
        <w:t xml:space="preserve"> teoretyków i metodologów historii</w:t>
      </w:r>
      <w:r w:rsidR="0000012D">
        <w:rPr>
          <w:szCs w:val="24"/>
        </w:rPr>
        <w:t xml:space="preserve">. Traktują oni </w:t>
      </w:r>
      <w:r w:rsidR="00762A16" w:rsidRPr="00EC5A17">
        <w:rPr>
          <w:szCs w:val="24"/>
        </w:rPr>
        <w:t xml:space="preserve">film </w:t>
      </w:r>
      <w:r w:rsidR="0000012D">
        <w:rPr>
          <w:szCs w:val="24"/>
        </w:rPr>
        <w:t>j</w:t>
      </w:r>
      <w:r w:rsidR="00242717" w:rsidRPr="00EC5A17">
        <w:rPr>
          <w:szCs w:val="24"/>
        </w:rPr>
        <w:t>ako</w:t>
      </w:r>
      <w:r w:rsidR="00762A16" w:rsidRPr="00EC5A17">
        <w:rPr>
          <w:szCs w:val="24"/>
        </w:rPr>
        <w:t xml:space="preserve"> narzędzie poważnej refleksji o historii i przeszłości stanowiące realną alternatywę dla oficjalnej akademickiej historiografii, a twórców filmowych postrzegają jako niekonwencjonalnych historyków</w:t>
      </w:r>
      <w:r w:rsidRPr="00EC5A17">
        <w:rPr>
          <w:szCs w:val="24"/>
        </w:rPr>
        <w:t>,</w:t>
      </w:r>
      <w:r w:rsidR="00762A16" w:rsidRPr="00EC5A17">
        <w:rPr>
          <w:szCs w:val="24"/>
        </w:rPr>
        <w:t xml:space="preserve"> będących partnerami w debacie o przeszłości i historii </w:t>
      </w:r>
      <w:r w:rsidR="00242717" w:rsidRPr="00EC5A17">
        <w:rPr>
          <w:szCs w:val="24"/>
        </w:rPr>
        <w:t>dla</w:t>
      </w:r>
      <w:r w:rsidR="00762A16" w:rsidRPr="00EC5A17">
        <w:rPr>
          <w:szCs w:val="24"/>
        </w:rPr>
        <w:t xml:space="preserve"> licencjonowany</w:t>
      </w:r>
      <w:r w:rsidR="00242717" w:rsidRPr="00EC5A17">
        <w:rPr>
          <w:szCs w:val="24"/>
        </w:rPr>
        <w:t>ch</w:t>
      </w:r>
      <w:r w:rsidR="00762A16" w:rsidRPr="00EC5A17">
        <w:rPr>
          <w:szCs w:val="24"/>
        </w:rPr>
        <w:t xml:space="preserve"> badacz</w:t>
      </w:r>
      <w:r w:rsidR="00242717" w:rsidRPr="00EC5A17">
        <w:rPr>
          <w:szCs w:val="24"/>
        </w:rPr>
        <w:t>y</w:t>
      </w:r>
      <w:r w:rsidR="00762A16" w:rsidRPr="00EC5A17">
        <w:rPr>
          <w:szCs w:val="24"/>
        </w:rPr>
        <w:t xml:space="preserve"> minionych światów.</w:t>
      </w:r>
      <w:r w:rsidR="00EB7BB9" w:rsidRPr="00EC5A17">
        <w:rPr>
          <w:szCs w:val="24"/>
        </w:rPr>
        <w:t xml:space="preserve"> W związku z powyższym film historyczny rozpatrywany jest przez historyków nie tyle jako dzieło sztuki - wytwór społecznej praktyki artystycznej - ile audiowizualna narracja historyczna</w:t>
      </w:r>
      <w:r w:rsidR="00101B6E" w:rsidRPr="00EC5A17">
        <w:rPr>
          <w:szCs w:val="24"/>
        </w:rPr>
        <w:t xml:space="preserve"> </w:t>
      </w:r>
      <w:r w:rsidR="0000012D">
        <w:rPr>
          <w:szCs w:val="24"/>
        </w:rPr>
        <w:t>mogąca wnieść coś interesującego do debaty o przeszłości</w:t>
      </w:r>
      <w:r w:rsidR="00EB7BB9" w:rsidRPr="00EC5A17">
        <w:rPr>
          <w:szCs w:val="24"/>
        </w:rPr>
        <w:t>.</w:t>
      </w:r>
      <w:r w:rsidR="00762A16" w:rsidRPr="00AA4CB6">
        <w:rPr>
          <w:rStyle w:val="Odwoanieprzypisudolnego"/>
        </w:rPr>
        <w:footnoteReference w:id="1"/>
      </w:r>
    </w:p>
    <w:p w:rsidR="007052B5" w:rsidRPr="00EC5A17" w:rsidRDefault="00B97D36" w:rsidP="007D0E81">
      <w:pPr>
        <w:ind w:firstLine="709"/>
        <w:textAlignment w:val="baseline"/>
        <w:rPr>
          <w:szCs w:val="24"/>
        </w:rPr>
      </w:pPr>
      <w:r w:rsidRPr="00EC5A17">
        <w:rPr>
          <w:szCs w:val="24"/>
        </w:rPr>
        <w:t>W</w:t>
      </w:r>
      <w:r w:rsidR="00EB7BB9" w:rsidRPr="00EC5A17">
        <w:rPr>
          <w:szCs w:val="24"/>
        </w:rPr>
        <w:t xml:space="preserve"> tym miejscu należy zastanowić się nad statusem filmu jako </w:t>
      </w:r>
      <w:r w:rsidRPr="00EC5A17">
        <w:rPr>
          <w:szCs w:val="24"/>
        </w:rPr>
        <w:t xml:space="preserve">narracji historycznej - innymi słowy nad tym, w jaki sposób film staje się historyczny. </w:t>
      </w:r>
      <w:r w:rsidR="003A450D" w:rsidRPr="00EC5A17">
        <w:rPr>
          <w:szCs w:val="24"/>
        </w:rPr>
        <w:t>W jednym ze swoich wcześniejszych tekstów pisałem, iż film (dokumentalny/</w:t>
      </w:r>
      <w:r w:rsidR="00710A59" w:rsidRPr="00EC5A17">
        <w:rPr>
          <w:szCs w:val="24"/>
        </w:rPr>
        <w:t xml:space="preserve"> </w:t>
      </w:r>
      <w:r w:rsidR="003A450D" w:rsidRPr="00EC5A17">
        <w:rPr>
          <w:szCs w:val="24"/>
        </w:rPr>
        <w:t xml:space="preserve">fabularny), będąc jedną z form modelowania i zapisu doświadczenia społecznego oraz konstruowania różnych wariantów światów </w:t>
      </w:r>
      <w:r w:rsidR="003A450D" w:rsidRPr="00EC5A17">
        <w:rPr>
          <w:szCs w:val="24"/>
        </w:rPr>
        <w:lastRenderedPageBreak/>
        <w:t>możliwych w akcie filmowania, staje się historyczny wówczas, gdy za taki zostanie uznany przez widzów/ badaczy w obrębie określonej wspólnoty interpretacyjnej.</w:t>
      </w:r>
      <w:r w:rsidR="00710A59" w:rsidRPr="00EC5A17">
        <w:rPr>
          <w:szCs w:val="24"/>
        </w:rPr>
        <w:t xml:space="preserve"> Zatem uznanie filmu za historyczny związane jest z tym, w jaki sposób pojmujemy historyczność w danym układzie odniesienia. Ten sam film w jednym układzie odniesienia może być uznany za historyczny, w innym za taki uznany nie zostanie. </w:t>
      </w:r>
      <w:r w:rsidR="007052B5" w:rsidRPr="00EC5A17">
        <w:rPr>
          <w:szCs w:val="24"/>
        </w:rPr>
        <w:t xml:space="preserve">Oznacza to, że film historyczny jest kategorią operacyjną wymagającą za każdym razem konceptualizacji zrelatywizowanej do kulturowego kontekstu jej użycia. Na potrzeby prowadzonych przeze mnie rozważań posłużę się konceptualizacją filmu historycznego zaproponowaną przez Zygmunta </w:t>
      </w:r>
      <w:proofErr w:type="spellStart"/>
      <w:r w:rsidR="007052B5" w:rsidRPr="00EC5A17">
        <w:rPr>
          <w:szCs w:val="24"/>
        </w:rPr>
        <w:t>Machwitza</w:t>
      </w:r>
      <w:proofErr w:type="spellEnd"/>
      <w:r w:rsidR="007052B5" w:rsidRPr="00EC5A17">
        <w:rPr>
          <w:szCs w:val="24"/>
        </w:rPr>
        <w:t>. W opinii tego autora film historyczny ma charakter synkretyczny, co oznacza, że istnieje i funkcjonuje w wyniku międzygatunkowej i międzyrodzajowej instrumentacji. Zatem, „</w:t>
      </w:r>
      <w:r w:rsidR="007052B5" w:rsidRPr="00EC5A17">
        <w:rPr>
          <w:i/>
          <w:szCs w:val="24"/>
        </w:rPr>
        <w:t>[…] film historyczny […] jest nazwą zbiorczą, obejmującą różne struktury genologiczne, których temat odnosi się do przeszłości, wsparty jest wiedzą historyczną, która w połączeniu z fikcją daje uogólniony obraz przeszłości, pozostający w możliwościach percepcyjnych widza wyposażonego w określoną świadomość historyczną</w:t>
      </w:r>
      <w:r w:rsidR="007052B5" w:rsidRPr="00EC5A17">
        <w:rPr>
          <w:szCs w:val="24"/>
        </w:rPr>
        <w:t>”</w:t>
      </w:r>
      <w:r w:rsidR="007052B5" w:rsidRPr="00EC5A17">
        <w:rPr>
          <w:rStyle w:val="Odwoanieprzypisudolnego"/>
          <w:szCs w:val="24"/>
        </w:rPr>
        <w:footnoteReference w:id="2"/>
      </w:r>
      <w:r w:rsidR="007052B5" w:rsidRPr="00EC5A17">
        <w:rPr>
          <w:szCs w:val="24"/>
        </w:rPr>
        <w:t xml:space="preserve">. </w:t>
      </w:r>
    </w:p>
    <w:p w:rsidR="00AB5D54" w:rsidRPr="00EC5A17" w:rsidRDefault="0017275F" w:rsidP="007D0E81">
      <w:pPr>
        <w:ind w:firstLine="709"/>
        <w:textAlignment w:val="baseline"/>
        <w:rPr>
          <w:szCs w:val="24"/>
        </w:rPr>
      </w:pPr>
      <w:r w:rsidRPr="00EC5A17">
        <w:rPr>
          <w:szCs w:val="24"/>
        </w:rPr>
        <w:t>Uznanie danego filmu za filmową narrację historyczną</w:t>
      </w:r>
      <w:r w:rsidR="00101B6E" w:rsidRPr="00EC5A17">
        <w:rPr>
          <w:szCs w:val="24"/>
        </w:rPr>
        <w:t xml:space="preserve"> w obrębie wspólnoty interpretacyjnej</w:t>
      </w:r>
      <w:r w:rsidRPr="00EC5A17">
        <w:rPr>
          <w:szCs w:val="24"/>
        </w:rPr>
        <w:t xml:space="preserve"> uzależnione jest od </w:t>
      </w:r>
      <w:r w:rsidR="00E866EB" w:rsidRPr="00EC5A17">
        <w:rPr>
          <w:szCs w:val="24"/>
        </w:rPr>
        <w:t xml:space="preserve">tego, w jakie oznaki historyczności twórca wyposażył ekranowe dzieło oraz od </w:t>
      </w:r>
      <w:r w:rsidRPr="00EC5A17">
        <w:rPr>
          <w:szCs w:val="24"/>
        </w:rPr>
        <w:t xml:space="preserve">kulturowych kompetencji odbiorcy, tzn. od umiejętności rozpoznania w określonym dziele </w:t>
      </w:r>
      <w:r w:rsidR="006E0870" w:rsidRPr="00EC5A17">
        <w:rPr>
          <w:szCs w:val="24"/>
        </w:rPr>
        <w:t>z</w:t>
      </w:r>
      <w:r w:rsidRPr="00EC5A17">
        <w:rPr>
          <w:szCs w:val="24"/>
        </w:rPr>
        <w:t>naków</w:t>
      </w:r>
      <w:r w:rsidR="006E0870" w:rsidRPr="00EC5A17">
        <w:rPr>
          <w:szCs w:val="24"/>
        </w:rPr>
        <w:t xml:space="preserve"> i </w:t>
      </w:r>
      <w:r w:rsidRPr="00EC5A17">
        <w:rPr>
          <w:szCs w:val="24"/>
        </w:rPr>
        <w:t xml:space="preserve">formuł </w:t>
      </w:r>
      <w:r w:rsidR="000743ED" w:rsidRPr="00EC5A17">
        <w:rPr>
          <w:szCs w:val="24"/>
        </w:rPr>
        <w:t>pełniących funkcję</w:t>
      </w:r>
      <w:r w:rsidR="006E0870" w:rsidRPr="00EC5A17">
        <w:rPr>
          <w:szCs w:val="24"/>
        </w:rPr>
        <w:t xml:space="preserve"> oznak historyczności ekranowej opowieści</w:t>
      </w:r>
      <w:r w:rsidR="00E866EB" w:rsidRPr="00EC5A17">
        <w:rPr>
          <w:szCs w:val="24"/>
        </w:rPr>
        <w:t xml:space="preserve">. </w:t>
      </w:r>
      <w:r w:rsidR="006E0870" w:rsidRPr="00EC5A17">
        <w:rPr>
          <w:szCs w:val="24"/>
        </w:rPr>
        <w:t xml:space="preserve">Oczywiście poszczególne znaki i formuły będące oznakami historyczności filmowej narracji historycznej mają charakter relatywny. </w:t>
      </w:r>
      <w:r w:rsidR="00AB5D54" w:rsidRPr="00EC5A17">
        <w:rPr>
          <w:szCs w:val="24"/>
        </w:rPr>
        <w:t>W zależności od kontekstu interpretacyjnego dane znaki i formuły mogą zostać rozpoznane i uznane za oznaki historyczności filmowej narracji, bądź też nie.</w:t>
      </w:r>
    </w:p>
    <w:p w:rsidR="00AB5D54" w:rsidRPr="00EC5A17" w:rsidRDefault="00101B6E" w:rsidP="007D0E81">
      <w:pPr>
        <w:ind w:firstLine="709"/>
        <w:textAlignment w:val="baseline"/>
        <w:rPr>
          <w:szCs w:val="24"/>
        </w:rPr>
      </w:pPr>
      <w:r w:rsidRPr="00EC5A17">
        <w:rPr>
          <w:szCs w:val="24"/>
        </w:rPr>
        <w:t>Różnorodne s</w:t>
      </w:r>
      <w:r w:rsidR="00AB5D54" w:rsidRPr="00EC5A17">
        <w:rPr>
          <w:szCs w:val="24"/>
        </w:rPr>
        <w:t>posoby wyposażania filmu w</w:t>
      </w:r>
      <w:r w:rsidR="00E866EB" w:rsidRPr="00EC5A17">
        <w:rPr>
          <w:szCs w:val="24"/>
        </w:rPr>
        <w:t xml:space="preserve"> różnego rodzaju</w:t>
      </w:r>
      <w:r w:rsidR="00AB5D54" w:rsidRPr="00EC5A17">
        <w:rPr>
          <w:szCs w:val="24"/>
        </w:rPr>
        <w:t xml:space="preserve"> oznaki historyczności nazywam strategiami uhistoryczniania filmowej narracji</w:t>
      </w:r>
      <w:r w:rsidRPr="00EC5A17">
        <w:rPr>
          <w:szCs w:val="24"/>
        </w:rPr>
        <w:t xml:space="preserve"> oraz filmowego świata przedstawionego</w:t>
      </w:r>
      <w:r w:rsidR="00AB5D54" w:rsidRPr="00EC5A17">
        <w:rPr>
          <w:szCs w:val="24"/>
        </w:rPr>
        <w:t>.</w:t>
      </w:r>
    </w:p>
    <w:p w:rsidR="000743ED" w:rsidRPr="00EC5A17" w:rsidRDefault="006D29E6" w:rsidP="007D0E81">
      <w:pPr>
        <w:ind w:firstLine="709"/>
        <w:textAlignment w:val="baseline"/>
        <w:rPr>
          <w:szCs w:val="24"/>
        </w:rPr>
      </w:pPr>
      <w:r w:rsidRPr="00EC5A17">
        <w:rPr>
          <w:szCs w:val="24"/>
        </w:rPr>
        <w:t>W związku z faktem, że</w:t>
      </w:r>
      <w:r w:rsidR="0040166D" w:rsidRPr="00EC5A17">
        <w:rPr>
          <w:szCs w:val="24"/>
        </w:rPr>
        <w:t xml:space="preserve"> w ramach respektowanej przeze mnie koncepcji film </w:t>
      </w:r>
      <w:r w:rsidRPr="00EC5A17">
        <w:rPr>
          <w:szCs w:val="24"/>
        </w:rPr>
        <w:t>historyczn</w:t>
      </w:r>
      <w:r w:rsidR="000743ED" w:rsidRPr="00EC5A17">
        <w:rPr>
          <w:szCs w:val="24"/>
        </w:rPr>
        <w:t>y</w:t>
      </w:r>
      <w:r w:rsidRPr="00EC5A17">
        <w:rPr>
          <w:szCs w:val="24"/>
        </w:rPr>
        <w:t xml:space="preserve"> jest opowieścią przedstawiającą bliższą lub dalszą przeszłość, jedną z najistotniejszych oznak historyczności</w:t>
      </w:r>
      <w:r w:rsidR="0040166D" w:rsidRPr="00EC5A17">
        <w:rPr>
          <w:szCs w:val="24"/>
        </w:rPr>
        <w:t xml:space="preserve"> filmowej</w:t>
      </w:r>
      <w:r w:rsidRPr="00EC5A17">
        <w:rPr>
          <w:szCs w:val="24"/>
        </w:rPr>
        <w:t xml:space="preserve"> </w:t>
      </w:r>
      <w:r w:rsidR="00F233D4" w:rsidRPr="00EC5A17">
        <w:rPr>
          <w:szCs w:val="24"/>
        </w:rPr>
        <w:t>opowieści</w:t>
      </w:r>
      <w:r w:rsidRPr="00EC5A17">
        <w:rPr>
          <w:szCs w:val="24"/>
        </w:rPr>
        <w:t xml:space="preserve"> jest</w:t>
      </w:r>
      <w:r w:rsidR="0040166D" w:rsidRPr="00EC5A17">
        <w:rPr>
          <w:szCs w:val="24"/>
        </w:rPr>
        <w:t xml:space="preserve"> w tym przypadku</w:t>
      </w:r>
      <w:r w:rsidR="00475CD0" w:rsidRPr="00EC5A17">
        <w:rPr>
          <w:szCs w:val="24"/>
        </w:rPr>
        <w:t xml:space="preserve"> </w:t>
      </w:r>
      <w:r w:rsidR="00475CD0" w:rsidRPr="002E0F0D">
        <w:rPr>
          <w:b/>
          <w:szCs w:val="24"/>
        </w:rPr>
        <w:t>efekt</w:t>
      </w:r>
      <w:r w:rsidRPr="002E0F0D">
        <w:rPr>
          <w:b/>
          <w:szCs w:val="24"/>
        </w:rPr>
        <w:t xml:space="preserve"> </w:t>
      </w:r>
      <w:r w:rsidR="0040166D" w:rsidRPr="002E0F0D">
        <w:rPr>
          <w:b/>
          <w:szCs w:val="24"/>
        </w:rPr>
        <w:t>ekranow</w:t>
      </w:r>
      <w:r w:rsidR="00475CD0" w:rsidRPr="002E0F0D">
        <w:rPr>
          <w:b/>
          <w:szCs w:val="24"/>
        </w:rPr>
        <w:t>ego</w:t>
      </w:r>
      <w:r w:rsidR="0040166D" w:rsidRPr="002E0F0D">
        <w:rPr>
          <w:b/>
          <w:szCs w:val="24"/>
        </w:rPr>
        <w:t xml:space="preserve"> </w:t>
      </w:r>
      <w:r w:rsidRPr="002E0F0D">
        <w:rPr>
          <w:b/>
          <w:szCs w:val="24"/>
        </w:rPr>
        <w:t>przesunięci</w:t>
      </w:r>
      <w:r w:rsidR="00475CD0" w:rsidRPr="002E0F0D">
        <w:rPr>
          <w:b/>
          <w:szCs w:val="24"/>
        </w:rPr>
        <w:t>a</w:t>
      </w:r>
      <w:r w:rsidRPr="002E0F0D">
        <w:rPr>
          <w:b/>
          <w:szCs w:val="24"/>
        </w:rPr>
        <w:t xml:space="preserve"> w czasie</w:t>
      </w:r>
      <w:r w:rsidR="002E0F0D" w:rsidRPr="002E0F0D">
        <w:rPr>
          <w:b/>
          <w:szCs w:val="24"/>
        </w:rPr>
        <w:t xml:space="preserve"> ku przeszłości</w:t>
      </w:r>
      <w:r w:rsidR="003823B3" w:rsidRPr="00EC5A17">
        <w:rPr>
          <w:szCs w:val="24"/>
        </w:rPr>
        <w:t>.</w:t>
      </w:r>
      <w:r w:rsidRPr="00EC5A17">
        <w:rPr>
          <w:szCs w:val="24"/>
        </w:rPr>
        <w:t xml:space="preserve"> Polega on na tym, że oglądając film</w:t>
      </w:r>
      <w:r w:rsidR="003823B3" w:rsidRPr="00EC5A17">
        <w:rPr>
          <w:szCs w:val="24"/>
        </w:rPr>
        <w:t>,</w:t>
      </w:r>
      <w:r w:rsidRPr="00EC5A17">
        <w:rPr>
          <w:szCs w:val="24"/>
        </w:rPr>
        <w:t xml:space="preserve"> mamy</w:t>
      </w:r>
      <w:r w:rsidR="003823B3" w:rsidRPr="00EC5A17">
        <w:rPr>
          <w:szCs w:val="24"/>
        </w:rPr>
        <w:t xml:space="preserve"> </w:t>
      </w:r>
      <w:r w:rsidRPr="00EC5A17">
        <w:rPr>
          <w:szCs w:val="24"/>
        </w:rPr>
        <w:t>świadomość odmienności</w:t>
      </w:r>
      <w:r w:rsidR="003823B3" w:rsidRPr="00EC5A17">
        <w:rPr>
          <w:szCs w:val="24"/>
        </w:rPr>
        <w:t xml:space="preserve"> </w:t>
      </w:r>
      <w:r w:rsidRPr="00EC5A17">
        <w:rPr>
          <w:szCs w:val="24"/>
        </w:rPr>
        <w:t>świata prezentowanego na ekranie od tego, który zna</w:t>
      </w:r>
      <w:r w:rsidR="00E16D26" w:rsidRPr="00EC5A17">
        <w:rPr>
          <w:szCs w:val="24"/>
        </w:rPr>
        <w:t>my z codziennego</w:t>
      </w:r>
      <w:r w:rsidR="00823E54" w:rsidRPr="00EC5A17">
        <w:rPr>
          <w:szCs w:val="24"/>
        </w:rPr>
        <w:t xml:space="preserve"> współczesnego</w:t>
      </w:r>
      <w:r w:rsidR="00E16D26" w:rsidRPr="00EC5A17">
        <w:rPr>
          <w:szCs w:val="24"/>
        </w:rPr>
        <w:t xml:space="preserve"> doświadczenia.</w:t>
      </w:r>
    </w:p>
    <w:p w:rsidR="00A80682" w:rsidRDefault="00A80682" w:rsidP="00A80682">
      <w:pPr>
        <w:textAlignment w:val="baseline"/>
        <w:rPr>
          <w:szCs w:val="24"/>
        </w:rPr>
      </w:pPr>
    </w:p>
    <w:p w:rsidR="00FB4D36" w:rsidRPr="00A80682" w:rsidRDefault="00FB4D36" w:rsidP="00A80682">
      <w:pPr>
        <w:jc w:val="center"/>
        <w:textAlignment w:val="baseline"/>
        <w:rPr>
          <w:b/>
          <w:szCs w:val="24"/>
        </w:rPr>
      </w:pPr>
      <w:r w:rsidRPr="00A80682">
        <w:rPr>
          <w:b/>
          <w:szCs w:val="24"/>
        </w:rPr>
        <w:t>Sceneria, scenografia, kostiumy</w:t>
      </w:r>
    </w:p>
    <w:p w:rsidR="00FB4D36" w:rsidRPr="00EC5A17" w:rsidRDefault="00FB4D36" w:rsidP="007D0E81">
      <w:pPr>
        <w:ind w:firstLine="709"/>
        <w:textAlignment w:val="baseline"/>
        <w:rPr>
          <w:szCs w:val="24"/>
        </w:rPr>
      </w:pPr>
    </w:p>
    <w:p w:rsidR="00636D3E" w:rsidRPr="00EC5A17" w:rsidRDefault="0040166D" w:rsidP="007D0E81">
      <w:pPr>
        <w:ind w:firstLine="709"/>
        <w:textAlignment w:val="baseline"/>
        <w:rPr>
          <w:szCs w:val="24"/>
        </w:rPr>
      </w:pPr>
      <w:r w:rsidRPr="00EC5A17">
        <w:rPr>
          <w:szCs w:val="24"/>
        </w:rPr>
        <w:t>Historyczność narracji</w:t>
      </w:r>
      <w:r w:rsidR="00101B6E" w:rsidRPr="00EC5A17">
        <w:rPr>
          <w:szCs w:val="24"/>
        </w:rPr>
        <w:t xml:space="preserve"> filmowej i świata przedstawionego</w:t>
      </w:r>
      <w:r w:rsidRPr="00EC5A17">
        <w:rPr>
          <w:szCs w:val="24"/>
        </w:rPr>
        <w:t xml:space="preserve"> manifestuje się w tym przypadku</w:t>
      </w:r>
      <w:r w:rsidR="000743ED" w:rsidRPr="00EC5A17">
        <w:rPr>
          <w:szCs w:val="24"/>
        </w:rPr>
        <w:t xml:space="preserve"> między innymi</w:t>
      </w:r>
      <w:r w:rsidRPr="00EC5A17">
        <w:rPr>
          <w:szCs w:val="24"/>
        </w:rPr>
        <w:t xml:space="preserve"> poprzez trzy podstawowe elementy: scenerię, scenografię i kostiumy. Rozpoznanie ich jako historycznych</w:t>
      </w:r>
      <w:r w:rsidR="001C6A86" w:rsidRPr="00EC5A17">
        <w:rPr>
          <w:szCs w:val="24"/>
        </w:rPr>
        <w:t xml:space="preserve"> (oznaczających przeszłość)</w:t>
      </w:r>
      <w:r w:rsidR="00BB42A0" w:rsidRPr="00EC5A17">
        <w:rPr>
          <w:szCs w:val="24"/>
        </w:rPr>
        <w:t xml:space="preserve"> pozwala uznać </w:t>
      </w:r>
      <w:r w:rsidR="00101B6E" w:rsidRPr="00EC5A17">
        <w:rPr>
          <w:szCs w:val="24"/>
        </w:rPr>
        <w:t xml:space="preserve">narrację filmową i ekranowy świat przestawiony </w:t>
      </w:r>
      <w:r w:rsidR="00BB42A0" w:rsidRPr="00EC5A17">
        <w:rPr>
          <w:szCs w:val="24"/>
        </w:rPr>
        <w:t>za historyczn</w:t>
      </w:r>
      <w:r w:rsidR="00D34B56" w:rsidRPr="00EC5A17">
        <w:rPr>
          <w:szCs w:val="24"/>
        </w:rPr>
        <w:t>e</w:t>
      </w:r>
      <w:r w:rsidR="003823B3" w:rsidRPr="00EC5A17">
        <w:rPr>
          <w:szCs w:val="24"/>
        </w:rPr>
        <w:t>.</w:t>
      </w:r>
    </w:p>
    <w:p w:rsidR="00F62DB8" w:rsidRPr="00EC5A17" w:rsidRDefault="00BB42A0" w:rsidP="007D0E81">
      <w:pPr>
        <w:ind w:firstLine="709"/>
        <w:textAlignment w:val="baseline"/>
        <w:rPr>
          <w:szCs w:val="24"/>
        </w:rPr>
      </w:pPr>
      <w:r w:rsidRPr="00EC5A17">
        <w:rPr>
          <w:szCs w:val="24"/>
        </w:rPr>
        <w:t xml:space="preserve">Posłużmy się przykładem jednego z pierwszych filmów historycznych </w:t>
      </w:r>
      <w:r w:rsidRPr="00EC5A17">
        <w:rPr>
          <w:i/>
          <w:szCs w:val="24"/>
        </w:rPr>
        <w:t xml:space="preserve">Zabójstwo księcia </w:t>
      </w:r>
      <w:proofErr w:type="spellStart"/>
      <w:r w:rsidRPr="00EC5A17">
        <w:rPr>
          <w:i/>
          <w:szCs w:val="24"/>
        </w:rPr>
        <w:t>Gwizjusza</w:t>
      </w:r>
      <w:proofErr w:type="spellEnd"/>
      <w:r w:rsidRPr="00EC5A17">
        <w:rPr>
          <w:szCs w:val="24"/>
        </w:rPr>
        <w:t>.</w:t>
      </w:r>
      <w:r w:rsidR="00101B6E" w:rsidRPr="00EC5A17">
        <w:rPr>
          <w:szCs w:val="24"/>
        </w:rPr>
        <w:t xml:space="preserve"> </w:t>
      </w:r>
      <w:r w:rsidR="0077785B" w:rsidRPr="00EC5A17">
        <w:rPr>
          <w:szCs w:val="24"/>
        </w:rPr>
        <w:t>Film jest zrealizowaną w 1908 roku</w:t>
      </w:r>
      <w:r w:rsidR="00E812AD" w:rsidRPr="00EC5A17">
        <w:rPr>
          <w:szCs w:val="24"/>
        </w:rPr>
        <w:t>,</w:t>
      </w:r>
      <w:r w:rsidR="0077785B" w:rsidRPr="00EC5A17">
        <w:rPr>
          <w:szCs w:val="24"/>
        </w:rPr>
        <w:t xml:space="preserve"> trwającą zaledwie kwadrans, niemą opowieścią. </w:t>
      </w:r>
      <w:r w:rsidRPr="00EC5A17">
        <w:rPr>
          <w:szCs w:val="24"/>
        </w:rPr>
        <w:t xml:space="preserve">Akcja filmu rozgrywa się 25 grudnia 1588 roku. Książę </w:t>
      </w:r>
      <w:proofErr w:type="spellStart"/>
      <w:r w:rsidRPr="00EC5A17">
        <w:rPr>
          <w:szCs w:val="24"/>
        </w:rPr>
        <w:t>Gwizjusz</w:t>
      </w:r>
      <w:proofErr w:type="spellEnd"/>
      <w:r w:rsidRPr="00EC5A17">
        <w:rPr>
          <w:szCs w:val="24"/>
        </w:rPr>
        <w:t xml:space="preserve"> jest przywódcą </w:t>
      </w:r>
      <w:r w:rsidRPr="00EC5A17">
        <w:rPr>
          <w:szCs w:val="24"/>
        </w:rPr>
        <w:lastRenderedPageBreak/>
        <w:t xml:space="preserve">francuskich katolików. Jest także pretendentem do tronu. Na wezwanie króla Henryka III udaje się na zamek </w:t>
      </w:r>
      <w:proofErr w:type="spellStart"/>
      <w:r w:rsidRPr="00EC5A17">
        <w:rPr>
          <w:szCs w:val="24"/>
        </w:rPr>
        <w:t>Blois</w:t>
      </w:r>
      <w:proofErr w:type="spellEnd"/>
      <w:r w:rsidRPr="00EC5A17">
        <w:rPr>
          <w:szCs w:val="24"/>
        </w:rPr>
        <w:t>. Władca urządza zasadzkę na księcia. Uzbrojonym</w:t>
      </w:r>
      <w:r w:rsidR="0077785B" w:rsidRPr="00EC5A17">
        <w:rPr>
          <w:szCs w:val="24"/>
        </w:rPr>
        <w:t xml:space="preserve"> w szpady i sztylety</w:t>
      </w:r>
      <w:r w:rsidRPr="00EC5A17">
        <w:rPr>
          <w:szCs w:val="24"/>
        </w:rPr>
        <w:t xml:space="preserve"> dworzanom nakazuje</w:t>
      </w:r>
      <w:r w:rsidR="0077785B" w:rsidRPr="00EC5A17">
        <w:rPr>
          <w:szCs w:val="24"/>
        </w:rPr>
        <w:t xml:space="preserve"> zamordować </w:t>
      </w:r>
      <w:proofErr w:type="spellStart"/>
      <w:r w:rsidR="0077785B" w:rsidRPr="00EC5A17">
        <w:rPr>
          <w:szCs w:val="24"/>
        </w:rPr>
        <w:t>Gwizjusza</w:t>
      </w:r>
      <w:proofErr w:type="spellEnd"/>
      <w:r w:rsidR="0077785B" w:rsidRPr="00EC5A17">
        <w:rPr>
          <w:szCs w:val="24"/>
        </w:rPr>
        <w:t xml:space="preserve">, gdy ten przekroczy próg królewskiego apartamentu. </w:t>
      </w:r>
      <w:r w:rsidRPr="00EC5A17">
        <w:rPr>
          <w:szCs w:val="24"/>
        </w:rPr>
        <w:t xml:space="preserve">Książę </w:t>
      </w:r>
      <w:r w:rsidR="0077785B" w:rsidRPr="00EC5A17">
        <w:rPr>
          <w:szCs w:val="24"/>
        </w:rPr>
        <w:t>podejmuje walkę z napastnikami, lecz w obliczu ich liczebnej przewagi ulega</w:t>
      </w:r>
      <w:r w:rsidRPr="00EC5A17">
        <w:rPr>
          <w:szCs w:val="24"/>
        </w:rPr>
        <w:t xml:space="preserve"> </w:t>
      </w:r>
      <w:r w:rsidR="0077785B" w:rsidRPr="00EC5A17">
        <w:rPr>
          <w:szCs w:val="24"/>
        </w:rPr>
        <w:t xml:space="preserve">i zostaje zabity. </w:t>
      </w:r>
      <w:r w:rsidRPr="00EC5A17">
        <w:rPr>
          <w:szCs w:val="24"/>
        </w:rPr>
        <w:t xml:space="preserve">Król </w:t>
      </w:r>
      <w:r w:rsidR="0077785B" w:rsidRPr="00EC5A17">
        <w:rPr>
          <w:szCs w:val="24"/>
        </w:rPr>
        <w:t>nakazuje</w:t>
      </w:r>
      <w:r w:rsidRPr="00EC5A17">
        <w:rPr>
          <w:szCs w:val="24"/>
        </w:rPr>
        <w:t xml:space="preserve"> spalić </w:t>
      </w:r>
      <w:r w:rsidR="0077785B" w:rsidRPr="00EC5A17">
        <w:rPr>
          <w:szCs w:val="24"/>
        </w:rPr>
        <w:t>ciało zamordowanego</w:t>
      </w:r>
      <w:r w:rsidRPr="00EC5A17">
        <w:rPr>
          <w:szCs w:val="24"/>
        </w:rPr>
        <w:t>.</w:t>
      </w:r>
    </w:p>
    <w:p w:rsidR="00F233D4" w:rsidRPr="00EC5A17" w:rsidRDefault="00472A16" w:rsidP="007D0E81">
      <w:pPr>
        <w:ind w:firstLine="709"/>
        <w:textAlignment w:val="baseline"/>
        <w:rPr>
          <w:szCs w:val="24"/>
        </w:rPr>
      </w:pPr>
      <w:r w:rsidRPr="00EC5A17">
        <w:rPr>
          <w:szCs w:val="24"/>
        </w:rPr>
        <w:t>W przypadku tego obrazu niezwykle istotną rolę definiowania historyczności narracji od</w:t>
      </w:r>
      <w:r w:rsidR="00A75898" w:rsidRPr="00EC5A17">
        <w:rPr>
          <w:szCs w:val="24"/>
        </w:rPr>
        <w:t>g</w:t>
      </w:r>
      <w:r w:rsidRPr="00EC5A17">
        <w:rPr>
          <w:szCs w:val="24"/>
        </w:rPr>
        <w:t>rywają scenografia i kostiumy</w:t>
      </w:r>
      <w:r w:rsidR="00A608B1" w:rsidRPr="00EC5A17">
        <w:rPr>
          <w:szCs w:val="24"/>
        </w:rPr>
        <w:t xml:space="preserve">. Wnętrza i ubiory są wystylizowane na dawne. Różnią się od tych, jakie ówcześni widzowie z początku XX wieku znali ze swojego codziennego doświadczenia. </w:t>
      </w:r>
      <w:r w:rsidR="00C45FF2" w:rsidRPr="00EC5A17">
        <w:rPr>
          <w:szCs w:val="24"/>
        </w:rPr>
        <w:t>Na ekranie widzimy mężczyzn ubranych w marszczone, opinające uda spodnie, pończochy, buty</w:t>
      </w:r>
      <w:r w:rsidR="009C30FF" w:rsidRPr="00EC5A17">
        <w:rPr>
          <w:szCs w:val="24"/>
        </w:rPr>
        <w:t>/ pantofle</w:t>
      </w:r>
      <w:r w:rsidR="00C45FF2" w:rsidRPr="00EC5A17">
        <w:rPr>
          <w:szCs w:val="24"/>
        </w:rPr>
        <w:t xml:space="preserve"> na obcasie, kaftany z dopiętymi do nich pelerynami, na głowie kapelusze i berety, przy pasach przypięte rapiery.</w:t>
      </w:r>
      <w:r w:rsidR="00FF67D9" w:rsidRPr="00EC5A17">
        <w:rPr>
          <w:rStyle w:val="Odwoanieprzypisudolnego"/>
          <w:szCs w:val="24"/>
        </w:rPr>
        <w:footnoteReference w:id="3"/>
      </w:r>
      <w:r w:rsidR="00C45FF2" w:rsidRPr="00EC5A17">
        <w:rPr>
          <w:szCs w:val="24"/>
        </w:rPr>
        <w:t xml:space="preserve"> </w:t>
      </w:r>
      <w:r w:rsidR="00A608B1" w:rsidRPr="00EC5A17">
        <w:rPr>
          <w:szCs w:val="24"/>
        </w:rPr>
        <w:t>Wygląd wnętrz, ubiorów poszczególnych postaci oraz rekwizytów przypomina wnętrza, szaty i rekwizyty znane z</w:t>
      </w:r>
      <w:r w:rsidR="002D5942" w:rsidRPr="00EC5A17">
        <w:rPr>
          <w:szCs w:val="24"/>
        </w:rPr>
        <w:t xml:space="preserve"> ikonografii z</w:t>
      </w:r>
      <w:r w:rsidR="00A608B1" w:rsidRPr="00EC5A17">
        <w:rPr>
          <w:szCs w:val="24"/>
        </w:rPr>
        <w:t xml:space="preserve"> epoki, którą przedstawia film, </w:t>
      </w:r>
      <w:r w:rsidR="002D5942" w:rsidRPr="00EC5A17">
        <w:rPr>
          <w:szCs w:val="24"/>
        </w:rPr>
        <w:t>oraz malarstwa</w:t>
      </w:r>
      <w:r w:rsidR="009C30FF" w:rsidRPr="00EC5A17">
        <w:rPr>
          <w:szCs w:val="24"/>
        </w:rPr>
        <w:t xml:space="preserve"> ukazującego</w:t>
      </w:r>
      <w:r w:rsidR="00C45FF2" w:rsidRPr="00EC5A17">
        <w:rPr>
          <w:szCs w:val="24"/>
        </w:rPr>
        <w:t xml:space="preserve"> epokę XVI stulecia</w:t>
      </w:r>
      <w:r w:rsidR="002D5942" w:rsidRPr="00EC5A17">
        <w:rPr>
          <w:szCs w:val="24"/>
        </w:rPr>
        <w:t xml:space="preserve"> </w:t>
      </w:r>
      <w:r w:rsidR="00C76E37" w:rsidRPr="00EC5A17">
        <w:rPr>
          <w:szCs w:val="24"/>
        </w:rPr>
        <w:t xml:space="preserve">powstałego w </w:t>
      </w:r>
      <w:r w:rsidR="00C45FF2" w:rsidRPr="00EC5A17">
        <w:rPr>
          <w:szCs w:val="24"/>
        </w:rPr>
        <w:t>wiekach XVII, XVII</w:t>
      </w:r>
      <w:r w:rsidR="00A12550">
        <w:rPr>
          <w:szCs w:val="24"/>
        </w:rPr>
        <w:t>I</w:t>
      </w:r>
      <w:r w:rsidR="00C45FF2" w:rsidRPr="00EC5A17">
        <w:rPr>
          <w:szCs w:val="24"/>
        </w:rPr>
        <w:t xml:space="preserve"> czy XIX. Warto w tym kontekście wymienić przykładowe obrazy: </w:t>
      </w:r>
      <w:r w:rsidR="00C76E37" w:rsidRPr="00EC5A17">
        <w:rPr>
          <w:i/>
          <w:szCs w:val="24"/>
        </w:rPr>
        <w:t>Śmierć Henryka II z rąk zakonnika</w:t>
      </w:r>
      <w:r w:rsidR="00C76E37" w:rsidRPr="00EC5A17">
        <w:rPr>
          <w:szCs w:val="24"/>
        </w:rPr>
        <w:t xml:space="preserve"> - </w:t>
      </w:r>
      <w:proofErr w:type="spellStart"/>
      <w:r w:rsidR="00C76E37" w:rsidRPr="00EC5A17">
        <w:rPr>
          <w:szCs w:val="24"/>
        </w:rPr>
        <w:t>Hugues</w:t>
      </w:r>
      <w:proofErr w:type="spellEnd"/>
      <w:r w:rsidR="00C76E37" w:rsidRPr="00EC5A17">
        <w:rPr>
          <w:szCs w:val="24"/>
        </w:rPr>
        <w:t xml:space="preserve"> Merle</w:t>
      </w:r>
      <w:r w:rsidR="00C45FF2" w:rsidRPr="00EC5A17">
        <w:rPr>
          <w:szCs w:val="24"/>
        </w:rPr>
        <w:t xml:space="preserve">, </w:t>
      </w:r>
      <w:r w:rsidR="00763A9A" w:rsidRPr="00EC5A17">
        <w:rPr>
          <w:i/>
          <w:szCs w:val="24"/>
        </w:rPr>
        <w:t xml:space="preserve">Przybycie Henryka III do </w:t>
      </w:r>
      <w:proofErr w:type="spellStart"/>
      <w:r w:rsidR="00763A9A" w:rsidRPr="00EC5A17">
        <w:rPr>
          <w:i/>
          <w:szCs w:val="24"/>
        </w:rPr>
        <w:t>Venecji</w:t>
      </w:r>
      <w:proofErr w:type="spellEnd"/>
      <w:r w:rsidR="00F62DB8" w:rsidRPr="00EC5A17">
        <w:rPr>
          <w:szCs w:val="24"/>
        </w:rPr>
        <w:t xml:space="preserve"> - Andrea </w:t>
      </w:r>
      <w:proofErr w:type="spellStart"/>
      <w:r w:rsidR="00F62DB8" w:rsidRPr="00EC5A17">
        <w:rPr>
          <w:szCs w:val="24"/>
        </w:rPr>
        <w:t>Vicentino</w:t>
      </w:r>
      <w:proofErr w:type="spellEnd"/>
      <w:r w:rsidR="00F62DB8" w:rsidRPr="00EC5A17">
        <w:rPr>
          <w:szCs w:val="24"/>
        </w:rPr>
        <w:t xml:space="preserve">, </w:t>
      </w:r>
      <w:r w:rsidR="00F62DB8" w:rsidRPr="00EC5A17">
        <w:rPr>
          <w:i/>
          <w:szCs w:val="24"/>
        </w:rPr>
        <w:t>Bal na dworze Henryka III</w:t>
      </w:r>
      <w:r w:rsidR="00F62DB8" w:rsidRPr="00EC5A17">
        <w:rPr>
          <w:szCs w:val="24"/>
        </w:rPr>
        <w:t xml:space="preserve"> (1580) - NN, </w:t>
      </w:r>
      <w:r w:rsidR="00F62DB8" w:rsidRPr="00EC5A17">
        <w:rPr>
          <w:i/>
          <w:szCs w:val="24"/>
        </w:rPr>
        <w:t xml:space="preserve">Zabójstwo </w:t>
      </w:r>
      <w:proofErr w:type="spellStart"/>
      <w:r w:rsidR="00F62DB8" w:rsidRPr="00EC5A17">
        <w:rPr>
          <w:i/>
          <w:szCs w:val="24"/>
        </w:rPr>
        <w:t>Gwizjusza</w:t>
      </w:r>
      <w:proofErr w:type="spellEnd"/>
      <w:r w:rsidR="007A0E84" w:rsidRPr="00EC5A17">
        <w:rPr>
          <w:i/>
          <w:szCs w:val="24"/>
        </w:rPr>
        <w:t xml:space="preserve"> </w:t>
      </w:r>
      <w:r w:rsidR="007A0E84" w:rsidRPr="00EC5A17">
        <w:rPr>
          <w:szCs w:val="24"/>
        </w:rPr>
        <w:t>(1834)</w:t>
      </w:r>
      <w:r w:rsidR="00F62DB8" w:rsidRPr="00EC5A17">
        <w:rPr>
          <w:szCs w:val="24"/>
        </w:rPr>
        <w:t xml:space="preserve"> - Delaroche. </w:t>
      </w:r>
    </w:p>
    <w:p w:rsidR="001C6A86" w:rsidRPr="00EC5A17" w:rsidRDefault="00F233D4" w:rsidP="007D0E81">
      <w:pPr>
        <w:ind w:firstLine="709"/>
        <w:textAlignment w:val="baseline"/>
        <w:rPr>
          <w:szCs w:val="24"/>
        </w:rPr>
      </w:pPr>
      <w:r w:rsidRPr="00EC5A17">
        <w:rPr>
          <w:szCs w:val="24"/>
        </w:rPr>
        <w:t>Nie inaczej</w:t>
      </w:r>
      <w:r w:rsidR="000F728F" w:rsidRPr="00EC5A17">
        <w:rPr>
          <w:szCs w:val="24"/>
        </w:rPr>
        <w:t xml:space="preserve"> jest</w:t>
      </w:r>
      <w:r w:rsidRPr="00EC5A17">
        <w:rPr>
          <w:szCs w:val="24"/>
        </w:rPr>
        <w:t xml:space="preserve"> w przypadku filmów realizowanych w latach późniejszych. Za dobry przykład mo</w:t>
      </w:r>
      <w:r w:rsidR="006A092A" w:rsidRPr="00EC5A17">
        <w:rPr>
          <w:szCs w:val="24"/>
        </w:rPr>
        <w:t>gą</w:t>
      </w:r>
      <w:r w:rsidRPr="00EC5A17">
        <w:rPr>
          <w:szCs w:val="24"/>
        </w:rPr>
        <w:t xml:space="preserve"> posłużyć </w:t>
      </w:r>
      <w:r w:rsidR="004C5504" w:rsidRPr="00EC5A17">
        <w:rPr>
          <w:szCs w:val="24"/>
        </w:rPr>
        <w:t>ekranizacj</w:t>
      </w:r>
      <w:r w:rsidR="006A092A" w:rsidRPr="00EC5A17">
        <w:rPr>
          <w:szCs w:val="24"/>
        </w:rPr>
        <w:t>e</w:t>
      </w:r>
      <w:r w:rsidR="004C5504" w:rsidRPr="00EC5A17">
        <w:rPr>
          <w:szCs w:val="24"/>
        </w:rPr>
        <w:t xml:space="preserve"> powieści Henryka Sienkiewicza </w:t>
      </w:r>
      <w:r w:rsidR="004C5504" w:rsidRPr="00EC5A17">
        <w:rPr>
          <w:i/>
          <w:szCs w:val="24"/>
        </w:rPr>
        <w:t>Quo Vadis</w:t>
      </w:r>
      <w:r w:rsidR="004C5504" w:rsidRPr="00EC5A17">
        <w:rPr>
          <w:szCs w:val="24"/>
        </w:rPr>
        <w:t xml:space="preserve"> </w:t>
      </w:r>
      <w:r w:rsidR="00164E03" w:rsidRPr="00EC5A17">
        <w:rPr>
          <w:szCs w:val="24"/>
        </w:rPr>
        <w:t xml:space="preserve">z </w:t>
      </w:r>
      <w:r w:rsidR="006A092A" w:rsidRPr="00EC5A17">
        <w:rPr>
          <w:szCs w:val="24"/>
        </w:rPr>
        <w:t>1951</w:t>
      </w:r>
      <w:r w:rsidR="00164E03" w:rsidRPr="00EC5A17">
        <w:rPr>
          <w:szCs w:val="24"/>
        </w:rPr>
        <w:t xml:space="preserve"> roku</w:t>
      </w:r>
      <w:r w:rsidR="006A092A" w:rsidRPr="00EC5A17">
        <w:rPr>
          <w:szCs w:val="24"/>
        </w:rPr>
        <w:t xml:space="preserve"> w reżyserii </w:t>
      </w:r>
      <w:hyperlink r:id="rId8" w:tooltip="Mervyn LeRoy" w:history="1">
        <w:proofErr w:type="spellStart"/>
        <w:r w:rsidR="006A092A" w:rsidRPr="00EC5A17">
          <w:rPr>
            <w:rStyle w:val="Hipercze"/>
            <w:color w:val="auto"/>
            <w:szCs w:val="24"/>
            <w:u w:val="none"/>
            <w:lang w:eastAsia="pl-PL"/>
          </w:rPr>
          <w:t>Mervyna</w:t>
        </w:r>
        <w:proofErr w:type="spellEnd"/>
        <w:r w:rsidR="006A092A" w:rsidRPr="00EC5A17">
          <w:rPr>
            <w:rStyle w:val="Hipercze"/>
            <w:color w:val="auto"/>
            <w:szCs w:val="24"/>
            <w:u w:val="none"/>
            <w:lang w:eastAsia="pl-PL"/>
          </w:rPr>
          <w:t xml:space="preserve"> </w:t>
        </w:r>
        <w:proofErr w:type="spellStart"/>
        <w:r w:rsidR="006A092A" w:rsidRPr="00EC5A17">
          <w:rPr>
            <w:rStyle w:val="Hipercze"/>
            <w:color w:val="auto"/>
            <w:szCs w:val="24"/>
            <w:u w:val="none"/>
            <w:lang w:eastAsia="pl-PL"/>
          </w:rPr>
          <w:t>LeRoy</w:t>
        </w:r>
      </w:hyperlink>
      <w:r w:rsidR="006A092A" w:rsidRPr="00EC5A17">
        <w:rPr>
          <w:rFonts w:eastAsia="Times New Roman"/>
          <w:szCs w:val="24"/>
          <w:lang w:eastAsia="pl-PL"/>
        </w:rPr>
        <w:t>’a</w:t>
      </w:r>
      <w:proofErr w:type="spellEnd"/>
      <w:r w:rsidR="006A092A" w:rsidRPr="00EC5A17">
        <w:rPr>
          <w:szCs w:val="24"/>
        </w:rPr>
        <w:t xml:space="preserve"> i </w:t>
      </w:r>
      <w:r w:rsidR="00164E03" w:rsidRPr="00EC5A17">
        <w:rPr>
          <w:szCs w:val="24"/>
        </w:rPr>
        <w:t xml:space="preserve">z roku </w:t>
      </w:r>
      <w:r w:rsidR="004C5504" w:rsidRPr="00EC5A17">
        <w:rPr>
          <w:szCs w:val="24"/>
        </w:rPr>
        <w:t>2001 w reżyserii Jerzego Kawalerowicza</w:t>
      </w:r>
      <w:r w:rsidR="00164E03" w:rsidRPr="00EC5A17">
        <w:rPr>
          <w:szCs w:val="24"/>
        </w:rPr>
        <w:t>,</w:t>
      </w:r>
      <w:r w:rsidR="004C5504" w:rsidRPr="00EC5A17">
        <w:rPr>
          <w:szCs w:val="24"/>
        </w:rPr>
        <w:t xml:space="preserve"> ukazując</w:t>
      </w:r>
      <w:r w:rsidR="006A092A" w:rsidRPr="00EC5A17">
        <w:rPr>
          <w:szCs w:val="24"/>
        </w:rPr>
        <w:t>e</w:t>
      </w:r>
      <w:r w:rsidR="004C5504" w:rsidRPr="00EC5A17">
        <w:rPr>
          <w:szCs w:val="24"/>
        </w:rPr>
        <w:t xml:space="preserve"> Rzym w czasach cesarza Nerona.</w:t>
      </w:r>
      <w:r w:rsidR="00202BCD" w:rsidRPr="00EC5A17">
        <w:rPr>
          <w:rStyle w:val="Odwoanieprzypisudolnego"/>
          <w:szCs w:val="24"/>
        </w:rPr>
        <w:footnoteReference w:id="4"/>
      </w:r>
      <w:r w:rsidR="004C5504" w:rsidRPr="00EC5A17">
        <w:rPr>
          <w:szCs w:val="24"/>
        </w:rPr>
        <w:t xml:space="preserve"> W ty</w:t>
      </w:r>
      <w:r w:rsidR="006A092A" w:rsidRPr="00EC5A17">
        <w:rPr>
          <w:szCs w:val="24"/>
        </w:rPr>
        <w:t>ch</w:t>
      </w:r>
      <w:r w:rsidR="004C5504" w:rsidRPr="00EC5A17">
        <w:rPr>
          <w:szCs w:val="24"/>
        </w:rPr>
        <w:t xml:space="preserve"> film</w:t>
      </w:r>
      <w:r w:rsidR="006A092A" w:rsidRPr="00EC5A17">
        <w:rPr>
          <w:szCs w:val="24"/>
        </w:rPr>
        <w:t>ach</w:t>
      </w:r>
      <w:r w:rsidR="004C5504" w:rsidRPr="00EC5A17">
        <w:rPr>
          <w:szCs w:val="24"/>
        </w:rPr>
        <w:t xml:space="preserve"> scenografia i kostiumy również grają bardzo ważną rolę w definiowaniu historyczności narracji oraz świata przedstawionego. </w:t>
      </w:r>
    </w:p>
    <w:p w:rsidR="009E6DAB" w:rsidRPr="00EC5A17" w:rsidRDefault="00C05160" w:rsidP="007D0E81">
      <w:pPr>
        <w:ind w:firstLine="709"/>
        <w:textAlignment w:val="baseline"/>
        <w:rPr>
          <w:szCs w:val="24"/>
        </w:rPr>
      </w:pPr>
      <w:r w:rsidRPr="00EC5A17">
        <w:rPr>
          <w:szCs w:val="24"/>
        </w:rPr>
        <w:t xml:space="preserve">Na ekranie oglądamy architekturę stylizowaną na </w:t>
      </w:r>
      <w:r w:rsidR="00164E03" w:rsidRPr="00EC5A17">
        <w:rPr>
          <w:szCs w:val="24"/>
        </w:rPr>
        <w:t>charakterystyczną</w:t>
      </w:r>
      <w:r w:rsidR="00A240B1" w:rsidRPr="00EC5A17">
        <w:rPr>
          <w:szCs w:val="24"/>
        </w:rPr>
        <w:t xml:space="preserve"> dla starożytnego Rzymu. Jednym z najbardziej typowych obiektów jest amfiteatr z owalną odkrytą areną i zbudowanymi w formie schodków siedzeniami dla widzów</w:t>
      </w:r>
      <w:r w:rsidR="000F728F" w:rsidRPr="00EC5A17">
        <w:rPr>
          <w:szCs w:val="24"/>
        </w:rPr>
        <w:t>. W tego rodzaju budowlach zazwyczaj</w:t>
      </w:r>
      <w:r w:rsidR="00A240B1" w:rsidRPr="00EC5A17">
        <w:rPr>
          <w:szCs w:val="24"/>
        </w:rPr>
        <w:t xml:space="preserve"> odbywały się igrzyska, a w ich ramach walki gladiatorów</w:t>
      </w:r>
      <w:r w:rsidR="00692BD9" w:rsidRPr="00EC5A17">
        <w:rPr>
          <w:szCs w:val="24"/>
        </w:rPr>
        <w:t xml:space="preserve"> i wyścigi rydwanów</w:t>
      </w:r>
      <w:r w:rsidR="00A240B1" w:rsidRPr="00EC5A17">
        <w:rPr>
          <w:szCs w:val="24"/>
        </w:rPr>
        <w:t>. W</w:t>
      </w:r>
      <w:r w:rsidR="006A092A" w:rsidRPr="00EC5A17">
        <w:rPr>
          <w:szCs w:val="24"/>
        </w:rPr>
        <w:t>e wspomnianych filmach arena</w:t>
      </w:r>
      <w:r w:rsidR="00A240B1" w:rsidRPr="00EC5A17">
        <w:rPr>
          <w:szCs w:val="24"/>
        </w:rPr>
        <w:t xml:space="preserve"> amfiteatru </w:t>
      </w:r>
      <w:r w:rsidR="00E527B6" w:rsidRPr="00EC5A17">
        <w:rPr>
          <w:szCs w:val="24"/>
        </w:rPr>
        <w:t>służy przede wszystkim za</w:t>
      </w:r>
      <w:r w:rsidR="00A240B1" w:rsidRPr="00EC5A17">
        <w:rPr>
          <w:szCs w:val="24"/>
        </w:rPr>
        <w:t xml:space="preserve"> </w:t>
      </w:r>
      <w:r w:rsidR="00E527B6" w:rsidRPr="00EC5A17">
        <w:rPr>
          <w:szCs w:val="24"/>
        </w:rPr>
        <w:t>m</w:t>
      </w:r>
      <w:r w:rsidR="00A240B1" w:rsidRPr="00EC5A17">
        <w:rPr>
          <w:szCs w:val="24"/>
        </w:rPr>
        <w:t>iejsce kaźni chrześcijan</w:t>
      </w:r>
      <w:r w:rsidR="006A092A" w:rsidRPr="00EC5A17">
        <w:rPr>
          <w:szCs w:val="24"/>
        </w:rPr>
        <w:t xml:space="preserve"> </w:t>
      </w:r>
      <w:r w:rsidR="00A240B1" w:rsidRPr="00EC5A17">
        <w:rPr>
          <w:szCs w:val="24"/>
        </w:rPr>
        <w:t xml:space="preserve">zabijanych przez dzikie zwierzęta. </w:t>
      </w:r>
      <w:r w:rsidR="0041630F" w:rsidRPr="00EC5A17">
        <w:rPr>
          <w:szCs w:val="24"/>
        </w:rPr>
        <w:t xml:space="preserve">Widoczne </w:t>
      </w:r>
      <w:r w:rsidR="006A092A" w:rsidRPr="00EC5A17">
        <w:rPr>
          <w:szCs w:val="24"/>
        </w:rPr>
        <w:t>w obu ekranizacjach</w:t>
      </w:r>
      <w:r w:rsidR="0041630F" w:rsidRPr="00EC5A17">
        <w:rPr>
          <w:szCs w:val="24"/>
        </w:rPr>
        <w:t xml:space="preserve"> b</w:t>
      </w:r>
      <w:r w:rsidR="00E527B6" w:rsidRPr="00EC5A17">
        <w:rPr>
          <w:szCs w:val="24"/>
        </w:rPr>
        <w:t>udynki n</w:t>
      </w:r>
      <w:r w:rsidR="00A240B1" w:rsidRPr="00EC5A17">
        <w:rPr>
          <w:szCs w:val="24"/>
        </w:rPr>
        <w:t xml:space="preserve">a ulicach Rzymu oraz wnętrza domów rzymskich dostojników </w:t>
      </w:r>
      <w:r w:rsidR="00E527B6" w:rsidRPr="00EC5A17">
        <w:rPr>
          <w:szCs w:val="24"/>
        </w:rPr>
        <w:t>zostały wyposażone w znane z zachowanych fragmentów</w:t>
      </w:r>
      <w:r w:rsidR="000F728F" w:rsidRPr="00EC5A17">
        <w:rPr>
          <w:szCs w:val="24"/>
        </w:rPr>
        <w:t xml:space="preserve"> (ruin)</w:t>
      </w:r>
      <w:r w:rsidR="00E527B6" w:rsidRPr="00EC5A17">
        <w:rPr>
          <w:szCs w:val="24"/>
        </w:rPr>
        <w:t xml:space="preserve"> antycznych budowli </w:t>
      </w:r>
      <w:r w:rsidR="00A10344" w:rsidRPr="00EC5A17">
        <w:rPr>
          <w:szCs w:val="24"/>
        </w:rPr>
        <w:t>typowe</w:t>
      </w:r>
      <w:r w:rsidR="00E527B6" w:rsidRPr="00EC5A17">
        <w:rPr>
          <w:szCs w:val="24"/>
        </w:rPr>
        <w:t xml:space="preserve"> dla świata starożytnego kolumny.</w:t>
      </w:r>
      <w:r w:rsidR="00E866EB" w:rsidRPr="00EC5A17">
        <w:rPr>
          <w:rStyle w:val="Odwoanieprzypisudolnego"/>
          <w:szCs w:val="24"/>
        </w:rPr>
        <w:footnoteReference w:id="5"/>
      </w:r>
      <w:r w:rsidR="00E527B6" w:rsidRPr="00EC5A17">
        <w:rPr>
          <w:szCs w:val="24"/>
        </w:rPr>
        <w:t xml:space="preserve"> </w:t>
      </w:r>
      <w:r w:rsidR="00164E03" w:rsidRPr="00EC5A17">
        <w:rPr>
          <w:szCs w:val="24"/>
        </w:rPr>
        <w:t>Na placach „</w:t>
      </w:r>
      <w:r w:rsidR="00D52290">
        <w:rPr>
          <w:szCs w:val="24"/>
        </w:rPr>
        <w:t>W</w:t>
      </w:r>
      <w:r w:rsidR="00164E03" w:rsidRPr="00EC5A17">
        <w:rPr>
          <w:szCs w:val="24"/>
        </w:rPr>
        <w:t xml:space="preserve">iecznego </w:t>
      </w:r>
      <w:r w:rsidR="00D52290">
        <w:rPr>
          <w:szCs w:val="24"/>
        </w:rPr>
        <w:t>M</w:t>
      </w:r>
      <w:r w:rsidR="00164E03" w:rsidRPr="00EC5A17">
        <w:rPr>
          <w:szCs w:val="24"/>
        </w:rPr>
        <w:t>iasta” oraz w</w:t>
      </w:r>
      <w:r w:rsidR="00A10344" w:rsidRPr="00EC5A17">
        <w:rPr>
          <w:szCs w:val="24"/>
        </w:rPr>
        <w:t xml:space="preserve">e wnętrzach pałacu Nerona </w:t>
      </w:r>
      <w:r w:rsidR="00164E03" w:rsidRPr="00EC5A17">
        <w:rPr>
          <w:szCs w:val="24"/>
        </w:rPr>
        <w:t>i</w:t>
      </w:r>
      <w:r w:rsidR="00A10344" w:rsidRPr="00EC5A17">
        <w:rPr>
          <w:szCs w:val="24"/>
        </w:rPr>
        <w:t xml:space="preserve"> domów </w:t>
      </w:r>
      <w:r w:rsidR="00180C28" w:rsidRPr="00EC5A17">
        <w:rPr>
          <w:szCs w:val="24"/>
        </w:rPr>
        <w:t xml:space="preserve">rzymskich </w:t>
      </w:r>
      <w:r w:rsidR="00A10344" w:rsidRPr="00EC5A17">
        <w:rPr>
          <w:szCs w:val="24"/>
        </w:rPr>
        <w:t xml:space="preserve">senatorów możemy również zaobserwować </w:t>
      </w:r>
      <w:r w:rsidR="00164E03" w:rsidRPr="00EC5A17">
        <w:rPr>
          <w:szCs w:val="24"/>
        </w:rPr>
        <w:t xml:space="preserve">pomniki, </w:t>
      </w:r>
      <w:r w:rsidR="00D20B2E" w:rsidRPr="00EC5A17">
        <w:rPr>
          <w:szCs w:val="24"/>
        </w:rPr>
        <w:t>posągi</w:t>
      </w:r>
      <w:r w:rsidR="00164E03" w:rsidRPr="00EC5A17">
        <w:rPr>
          <w:szCs w:val="24"/>
        </w:rPr>
        <w:t>,</w:t>
      </w:r>
      <w:r w:rsidR="00D20B2E" w:rsidRPr="00EC5A17">
        <w:rPr>
          <w:szCs w:val="24"/>
        </w:rPr>
        <w:t xml:space="preserve"> popiersia przypominające starożytne rzeźby prezentowane w</w:t>
      </w:r>
      <w:r w:rsidR="00686F3D" w:rsidRPr="00EC5A17">
        <w:rPr>
          <w:szCs w:val="24"/>
        </w:rPr>
        <w:t>e</w:t>
      </w:r>
      <w:r w:rsidR="00D20B2E" w:rsidRPr="00EC5A17">
        <w:rPr>
          <w:szCs w:val="24"/>
        </w:rPr>
        <w:t xml:space="preserve"> </w:t>
      </w:r>
      <w:r w:rsidR="00686F3D" w:rsidRPr="00EC5A17">
        <w:rPr>
          <w:szCs w:val="24"/>
        </w:rPr>
        <w:t xml:space="preserve">współczesnych </w:t>
      </w:r>
      <w:r w:rsidR="00D20B2E" w:rsidRPr="00EC5A17">
        <w:rPr>
          <w:szCs w:val="24"/>
        </w:rPr>
        <w:t>muzeach</w:t>
      </w:r>
      <w:r w:rsidR="00EC7B6C" w:rsidRPr="00EC5A17">
        <w:rPr>
          <w:szCs w:val="24"/>
        </w:rPr>
        <w:t xml:space="preserve">. </w:t>
      </w:r>
    </w:p>
    <w:p w:rsidR="00EE0846" w:rsidRPr="00EC5A17" w:rsidRDefault="00E13095" w:rsidP="007D0E81">
      <w:pPr>
        <w:ind w:firstLine="709"/>
        <w:textAlignment w:val="baseline"/>
        <w:rPr>
          <w:szCs w:val="24"/>
        </w:rPr>
      </w:pPr>
      <w:r w:rsidRPr="00EC5A17">
        <w:rPr>
          <w:szCs w:val="24"/>
        </w:rPr>
        <w:t>W filmie</w:t>
      </w:r>
      <w:r w:rsidR="00344BE5" w:rsidRPr="00EC5A17">
        <w:rPr>
          <w:szCs w:val="24"/>
        </w:rPr>
        <w:t xml:space="preserve"> widzimy również rzymskich dostojników podróżujących po mieście w noszonych przez niewolników lektykach. Wzmianki na temat tej formy przemieszczania się po ulicach starożytnego Rzymu możemy znaleźć w antycznych tekstach</w:t>
      </w:r>
      <w:r w:rsidR="0041630F" w:rsidRPr="00EC5A17">
        <w:rPr>
          <w:szCs w:val="24"/>
        </w:rPr>
        <w:t xml:space="preserve"> –</w:t>
      </w:r>
      <w:r w:rsidR="00344BE5" w:rsidRPr="00EC5A17">
        <w:rPr>
          <w:szCs w:val="24"/>
        </w:rPr>
        <w:t xml:space="preserve"> na przykład u Seneki.</w:t>
      </w:r>
      <w:r w:rsidR="005B78F7" w:rsidRPr="00EC5A17">
        <w:rPr>
          <w:rStyle w:val="Odwoanieprzypisudolnego"/>
          <w:szCs w:val="24"/>
        </w:rPr>
        <w:footnoteReference w:id="6"/>
      </w:r>
      <w:r w:rsidR="00344BE5" w:rsidRPr="00EC5A17">
        <w:rPr>
          <w:szCs w:val="24"/>
        </w:rPr>
        <w:t xml:space="preserve"> </w:t>
      </w:r>
      <w:r w:rsidR="00A125E0" w:rsidRPr="00EC5A17">
        <w:rPr>
          <w:szCs w:val="24"/>
        </w:rPr>
        <w:t xml:space="preserve">Do </w:t>
      </w:r>
      <w:r w:rsidR="00A125E0" w:rsidRPr="00EC5A17">
        <w:rPr>
          <w:szCs w:val="24"/>
        </w:rPr>
        <w:lastRenderedPageBreak/>
        <w:t xml:space="preserve">naszych czasów zachowały się także pochodzące z czasów antycznego Rzymu figurki przedstawiające mężczyzn </w:t>
      </w:r>
      <w:r w:rsidR="0041630F" w:rsidRPr="00EC5A17">
        <w:rPr>
          <w:szCs w:val="24"/>
        </w:rPr>
        <w:t>dźwigających</w:t>
      </w:r>
      <w:r w:rsidR="00A125E0" w:rsidRPr="00EC5A17">
        <w:rPr>
          <w:szCs w:val="24"/>
        </w:rPr>
        <w:t xml:space="preserve"> lektykę. </w:t>
      </w:r>
      <w:r w:rsidR="0041630F" w:rsidRPr="00EC5A17">
        <w:rPr>
          <w:szCs w:val="24"/>
        </w:rPr>
        <w:t xml:space="preserve">Tym samym lektyka </w:t>
      </w:r>
      <w:r w:rsidR="00E812AD" w:rsidRPr="00EC5A17">
        <w:rPr>
          <w:szCs w:val="24"/>
        </w:rPr>
        <w:t>również</w:t>
      </w:r>
      <w:r w:rsidR="0041630F" w:rsidRPr="00EC5A17">
        <w:rPr>
          <w:szCs w:val="24"/>
        </w:rPr>
        <w:t xml:space="preserve"> pełni w filmie oznakę „starożytnej” historyczności świata przedstawionego oraz historyczności ekranowej opowieści. </w:t>
      </w:r>
    </w:p>
    <w:p w:rsidR="00D57FDF" w:rsidRPr="00EC5A17" w:rsidRDefault="000466D4" w:rsidP="007D0E81">
      <w:pPr>
        <w:ind w:firstLine="709"/>
        <w:textAlignment w:val="baseline"/>
        <w:rPr>
          <w:szCs w:val="24"/>
        </w:rPr>
      </w:pPr>
      <w:r w:rsidRPr="00EC5A17">
        <w:rPr>
          <w:szCs w:val="24"/>
        </w:rPr>
        <w:t>Bardzo charakterystycznym emblematem świata starożytnego Rzymu są rydwany – dwukołowe wozy ciągnięte przez konie</w:t>
      </w:r>
      <w:r w:rsidR="00CE1067" w:rsidRPr="00EC5A17">
        <w:rPr>
          <w:szCs w:val="24"/>
        </w:rPr>
        <w:t xml:space="preserve">, wykorzystywane </w:t>
      </w:r>
      <w:r w:rsidR="00795299" w:rsidRPr="00EC5A17">
        <w:rPr>
          <w:szCs w:val="24"/>
        </w:rPr>
        <w:t>przez rzymską armię</w:t>
      </w:r>
      <w:r w:rsidR="00686F3D" w:rsidRPr="00EC5A17">
        <w:rPr>
          <w:szCs w:val="24"/>
        </w:rPr>
        <w:t xml:space="preserve"> np.</w:t>
      </w:r>
      <w:r w:rsidR="00795299" w:rsidRPr="00EC5A17">
        <w:rPr>
          <w:szCs w:val="24"/>
        </w:rPr>
        <w:t xml:space="preserve"> </w:t>
      </w:r>
      <w:r w:rsidR="00D57FDF" w:rsidRPr="00EC5A17">
        <w:rPr>
          <w:szCs w:val="24"/>
        </w:rPr>
        <w:t>jako wozy paradne</w:t>
      </w:r>
      <w:r w:rsidR="00CE1067" w:rsidRPr="00EC5A17">
        <w:rPr>
          <w:szCs w:val="24"/>
        </w:rPr>
        <w:t xml:space="preserve"> oraz</w:t>
      </w:r>
      <w:r w:rsidR="00686F3D" w:rsidRPr="00EC5A17">
        <w:rPr>
          <w:szCs w:val="24"/>
        </w:rPr>
        <w:t xml:space="preserve"> przez uczestników</w:t>
      </w:r>
      <w:r w:rsidR="00CE1067" w:rsidRPr="00EC5A17">
        <w:rPr>
          <w:szCs w:val="24"/>
        </w:rPr>
        <w:t xml:space="preserve"> igrzysk</w:t>
      </w:r>
      <w:r w:rsidR="002E0547" w:rsidRPr="00EC5A17">
        <w:rPr>
          <w:szCs w:val="24"/>
        </w:rPr>
        <w:t xml:space="preserve"> do wyścigów</w:t>
      </w:r>
      <w:r w:rsidRPr="00EC5A17">
        <w:rPr>
          <w:szCs w:val="24"/>
        </w:rPr>
        <w:t xml:space="preserve">. </w:t>
      </w:r>
      <w:r w:rsidR="00795299" w:rsidRPr="00EC5A17">
        <w:rPr>
          <w:szCs w:val="24"/>
        </w:rPr>
        <w:t>W</w:t>
      </w:r>
      <w:r w:rsidR="00BA4A6B" w:rsidRPr="00EC5A17">
        <w:rPr>
          <w:szCs w:val="24"/>
        </w:rPr>
        <w:t xml:space="preserve"> filmie </w:t>
      </w:r>
      <w:hyperlink r:id="rId9" w:tooltip="Mervyn LeRoy" w:history="1">
        <w:proofErr w:type="spellStart"/>
        <w:r w:rsidR="00CE1067" w:rsidRPr="00EC5A17">
          <w:rPr>
            <w:rStyle w:val="Hipercze"/>
            <w:color w:val="auto"/>
            <w:szCs w:val="24"/>
            <w:u w:val="none"/>
            <w:lang w:eastAsia="pl-PL"/>
          </w:rPr>
          <w:t>Mervyna</w:t>
        </w:r>
        <w:proofErr w:type="spellEnd"/>
        <w:r w:rsidR="00CE1067" w:rsidRPr="00EC5A17">
          <w:rPr>
            <w:rStyle w:val="Hipercze"/>
            <w:color w:val="auto"/>
            <w:szCs w:val="24"/>
            <w:u w:val="none"/>
            <w:lang w:eastAsia="pl-PL"/>
          </w:rPr>
          <w:t xml:space="preserve"> </w:t>
        </w:r>
        <w:proofErr w:type="spellStart"/>
        <w:r w:rsidR="00CE1067" w:rsidRPr="00EC5A17">
          <w:rPr>
            <w:rStyle w:val="Hipercze"/>
            <w:color w:val="auto"/>
            <w:szCs w:val="24"/>
            <w:u w:val="none"/>
            <w:lang w:eastAsia="pl-PL"/>
          </w:rPr>
          <w:t>LeRoy</w:t>
        </w:r>
      </w:hyperlink>
      <w:r w:rsidR="00CE1067" w:rsidRPr="00EC5A17">
        <w:rPr>
          <w:rFonts w:eastAsia="Times New Roman"/>
          <w:szCs w:val="24"/>
          <w:lang w:eastAsia="pl-PL"/>
        </w:rPr>
        <w:t>’a</w:t>
      </w:r>
      <w:proofErr w:type="spellEnd"/>
      <w:r w:rsidR="00BA4A6B" w:rsidRPr="00EC5A17">
        <w:rPr>
          <w:szCs w:val="24"/>
        </w:rPr>
        <w:t xml:space="preserve"> </w:t>
      </w:r>
      <w:r w:rsidR="00795299" w:rsidRPr="00EC5A17">
        <w:rPr>
          <w:szCs w:val="24"/>
        </w:rPr>
        <w:t>widzimy je wielokrotnie</w:t>
      </w:r>
      <w:r w:rsidR="00BA44A5" w:rsidRPr="00EC5A17">
        <w:rPr>
          <w:szCs w:val="24"/>
        </w:rPr>
        <w:t>. Na początku, tuż po prologu</w:t>
      </w:r>
      <w:r w:rsidR="005E43B2" w:rsidRPr="00EC5A17">
        <w:rPr>
          <w:szCs w:val="24"/>
        </w:rPr>
        <w:t>,</w:t>
      </w:r>
      <w:r w:rsidR="00BA44A5" w:rsidRPr="00EC5A17">
        <w:rPr>
          <w:szCs w:val="24"/>
        </w:rPr>
        <w:t xml:space="preserve"> </w:t>
      </w:r>
      <w:r w:rsidR="005E43B2" w:rsidRPr="00EC5A17">
        <w:rPr>
          <w:szCs w:val="24"/>
        </w:rPr>
        <w:t xml:space="preserve">oglądamy powrót </w:t>
      </w:r>
      <w:r w:rsidR="00CA414D" w:rsidRPr="00EC5A17">
        <w:rPr>
          <w:szCs w:val="24"/>
        </w:rPr>
        <w:t>do Rzymu XIV</w:t>
      </w:r>
      <w:r w:rsidR="00105705" w:rsidRPr="00EC5A17">
        <w:rPr>
          <w:szCs w:val="24"/>
        </w:rPr>
        <w:t xml:space="preserve"> Legionu</w:t>
      </w:r>
      <w:r w:rsidR="00CA414D" w:rsidRPr="00EC5A17">
        <w:rPr>
          <w:szCs w:val="24"/>
        </w:rPr>
        <w:t xml:space="preserve"> </w:t>
      </w:r>
      <w:r w:rsidR="005E43B2" w:rsidRPr="00EC5A17">
        <w:rPr>
          <w:szCs w:val="24"/>
        </w:rPr>
        <w:t>pod dowództwem Marka Winicjusza</w:t>
      </w:r>
      <w:r w:rsidR="001C6A86" w:rsidRPr="00EC5A17">
        <w:rPr>
          <w:szCs w:val="24"/>
        </w:rPr>
        <w:t xml:space="preserve">, który podróżuje rydwanem zaprzężonym w dwa konie. </w:t>
      </w:r>
      <w:r w:rsidR="009E6DAB" w:rsidRPr="00EC5A17">
        <w:rPr>
          <w:szCs w:val="24"/>
        </w:rPr>
        <w:t xml:space="preserve">Rydwany zostały </w:t>
      </w:r>
      <w:r w:rsidR="00686F3D" w:rsidRPr="00EC5A17">
        <w:rPr>
          <w:szCs w:val="24"/>
        </w:rPr>
        <w:t xml:space="preserve">także </w:t>
      </w:r>
      <w:r w:rsidR="009E6DAB" w:rsidRPr="00EC5A17">
        <w:rPr>
          <w:szCs w:val="24"/>
        </w:rPr>
        <w:t>efektowanie ukazane w scenie pościgu pretorianów za Winicjuszem pędzącym na ratunek Ligii po podpaleniu przez Nerona Rzymu. W obrazie Kawalerowicza rydwany nie są tak widowiskowo eksponowane jak w filmie amerykańskim, niemniej jednak pojawiają się.</w:t>
      </w:r>
      <w:r w:rsidR="00686F3D" w:rsidRPr="00EC5A17">
        <w:rPr>
          <w:szCs w:val="24"/>
        </w:rPr>
        <w:t xml:space="preserve"> W obu filmach rydwany swoim wyglądem przypominają antyczne rzymskie pojazdy uwidocznione m.in. na zachowanych do współczesności starożytnych mo</w:t>
      </w:r>
      <w:r w:rsidR="00105705" w:rsidRPr="00EC5A17">
        <w:rPr>
          <w:szCs w:val="24"/>
        </w:rPr>
        <w:t xml:space="preserve">zaikach. </w:t>
      </w:r>
      <w:r w:rsidR="000E3B6C" w:rsidRPr="00EC5A17">
        <w:rPr>
          <w:szCs w:val="24"/>
        </w:rPr>
        <w:t xml:space="preserve">I podobnie do lektyki, pełnią w obu obrazach funkcję oznaki „starożytnej” historyczności filmowej narracji oraz świata przedstawionego. </w:t>
      </w:r>
    </w:p>
    <w:p w:rsidR="00F21DF5" w:rsidRPr="00EC5A17" w:rsidRDefault="00D57FDF" w:rsidP="007D0E81">
      <w:pPr>
        <w:ind w:firstLine="709"/>
        <w:textAlignment w:val="baseline"/>
        <w:rPr>
          <w:szCs w:val="24"/>
        </w:rPr>
      </w:pPr>
      <w:r w:rsidRPr="00EC5A17">
        <w:rPr>
          <w:szCs w:val="24"/>
        </w:rPr>
        <w:t>W przypadku filmów o starożytnym Rzymie</w:t>
      </w:r>
      <w:r w:rsidR="00164E03" w:rsidRPr="00EC5A17">
        <w:rPr>
          <w:szCs w:val="24"/>
        </w:rPr>
        <w:t xml:space="preserve"> niezwykle</w:t>
      </w:r>
      <w:r w:rsidRPr="00EC5A17">
        <w:rPr>
          <w:szCs w:val="24"/>
        </w:rPr>
        <w:t xml:space="preserve"> </w:t>
      </w:r>
      <w:r w:rsidR="00105705" w:rsidRPr="00EC5A17">
        <w:rPr>
          <w:szCs w:val="24"/>
        </w:rPr>
        <w:t xml:space="preserve">emblematyczne są ubiory – szczególnie stroje męskie, noszone przez dostojników. </w:t>
      </w:r>
      <w:r w:rsidR="00850D84" w:rsidRPr="00EC5A17">
        <w:rPr>
          <w:szCs w:val="24"/>
        </w:rPr>
        <w:t xml:space="preserve">Składały się na nie biała tunika i toga. </w:t>
      </w:r>
      <w:r w:rsidR="00422B04" w:rsidRPr="00EC5A17">
        <w:rPr>
          <w:szCs w:val="24"/>
        </w:rPr>
        <w:t xml:space="preserve">W </w:t>
      </w:r>
      <w:r w:rsidR="00850D84" w:rsidRPr="00EC5A17">
        <w:rPr>
          <w:szCs w:val="24"/>
        </w:rPr>
        <w:t xml:space="preserve">przypadku szat </w:t>
      </w:r>
      <w:r w:rsidR="00EF2693" w:rsidRPr="00EC5A17">
        <w:rPr>
          <w:szCs w:val="24"/>
        </w:rPr>
        <w:t>przedstawicieli klas wyższych</w:t>
      </w:r>
      <w:r w:rsidR="00850D84" w:rsidRPr="00EC5A17">
        <w:rPr>
          <w:szCs w:val="24"/>
        </w:rPr>
        <w:t xml:space="preserve"> była to biała tunika z dwoma czerwonymi pasami szerokości ok. 4 cm biegnącymi </w:t>
      </w:r>
      <w:r w:rsidR="00EF2693" w:rsidRPr="00EC5A17">
        <w:rPr>
          <w:szCs w:val="24"/>
        </w:rPr>
        <w:t xml:space="preserve">od ramion ku dołowi. W </w:t>
      </w:r>
      <w:r w:rsidR="00422B04" w:rsidRPr="00EC5A17">
        <w:rPr>
          <w:szCs w:val="24"/>
        </w:rPr>
        <w:t xml:space="preserve">przypadku senatorów </w:t>
      </w:r>
      <w:r w:rsidR="00EF2693" w:rsidRPr="00EC5A17">
        <w:rPr>
          <w:szCs w:val="24"/>
        </w:rPr>
        <w:t xml:space="preserve">była to również biała tunika z jednym </w:t>
      </w:r>
      <w:r w:rsidR="00850D84" w:rsidRPr="00EC5A17">
        <w:rPr>
          <w:szCs w:val="24"/>
        </w:rPr>
        <w:t xml:space="preserve">szerokim na 8 cm czerwonym pasem przebiegającym </w:t>
      </w:r>
      <w:r w:rsidR="009B45E7" w:rsidRPr="00EC5A17">
        <w:rPr>
          <w:szCs w:val="24"/>
        </w:rPr>
        <w:t>pomiędzy ramionami</w:t>
      </w:r>
      <w:r w:rsidR="00850D84" w:rsidRPr="00EC5A17">
        <w:rPr>
          <w:szCs w:val="24"/>
        </w:rPr>
        <w:t xml:space="preserve"> </w:t>
      </w:r>
      <w:r w:rsidR="00EF2693" w:rsidRPr="00EC5A17">
        <w:rPr>
          <w:szCs w:val="24"/>
        </w:rPr>
        <w:t xml:space="preserve">od szyi ku dołowi. </w:t>
      </w:r>
      <w:r w:rsidR="00422B04" w:rsidRPr="00EC5A17">
        <w:rPr>
          <w:szCs w:val="24"/>
        </w:rPr>
        <w:t>Toga była okryciem wierzchnim. Był to pas materiału składany wzdłuż, którego jeden kraniec narzucano na lewe ramię, następnie nakładano go na plecy, by jego drugi koniec przeprowadzić pod prawym ramieniem</w:t>
      </w:r>
      <w:r w:rsidR="00E812AD" w:rsidRPr="00EC5A17">
        <w:rPr>
          <w:szCs w:val="24"/>
        </w:rPr>
        <w:t xml:space="preserve"> i</w:t>
      </w:r>
      <w:r w:rsidR="00422B04" w:rsidRPr="00EC5A17">
        <w:rPr>
          <w:szCs w:val="24"/>
        </w:rPr>
        <w:t xml:space="preserve"> ponownie zarzucić na lewe ramię, ale tym razem od przodu.</w:t>
      </w:r>
      <w:r w:rsidR="00206D89" w:rsidRPr="00EC5A17">
        <w:rPr>
          <w:rStyle w:val="Odwoanieprzypisudolnego"/>
          <w:szCs w:val="24"/>
        </w:rPr>
        <w:footnoteReference w:id="7"/>
      </w:r>
      <w:r w:rsidR="00422B04" w:rsidRPr="00EC5A17">
        <w:rPr>
          <w:szCs w:val="24"/>
        </w:rPr>
        <w:t xml:space="preserve"> </w:t>
      </w:r>
      <w:r w:rsidR="00E812AD" w:rsidRPr="00EC5A17">
        <w:rPr>
          <w:szCs w:val="24"/>
        </w:rPr>
        <w:t xml:space="preserve">W amerykańskiej wersji filmu bohaterowie z otoczenia cesarza Nerona noszą białe szaty stylizowane na rzymskie tuniki. Podobnie jest w przypadku filmu Kawalerowicza. </w:t>
      </w:r>
      <w:r w:rsidR="001E020C" w:rsidRPr="00EC5A17">
        <w:rPr>
          <w:szCs w:val="24"/>
        </w:rPr>
        <w:t xml:space="preserve">Na przykład Marek Winicjusz nosi białą tunikę z dwoma czerwonymi pasami, Petroniusz i </w:t>
      </w:r>
      <w:proofErr w:type="spellStart"/>
      <w:r w:rsidR="001E020C" w:rsidRPr="00EC5A17">
        <w:rPr>
          <w:szCs w:val="24"/>
        </w:rPr>
        <w:t>Plaucjusz</w:t>
      </w:r>
      <w:proofErr w:type="spellEnd"/>
      <w:r w:rsidR="001E020C" w:rsidRPr="00EC5A17">
        <w:rPr>
          <w:szCs w:val="24"/>
        </w:rPr>
        <w:t xml:space="preserve"> </w:t>
      </w:r>
      <w:proofErr w:type="spellStart"/>
      <w:r w:rsidR="001E020C" w:rsidRPr="00EC5A17">
        <w:rPr>
          <w:szCs w:val="24"/>
        </w:rPr>
        <w:t>Aulus</w:t>
      </w:r>
      <w:proofErr w:type="spellEnd"/>
      <w:r w:rsidR="001E020C" w:rsidRPr="00EC5A17">
        <w:rPr>
          <w:szCs w:val="24"/>
        </w:rPr>
        <w:t xml:space="preserve"> są ubrani w białe tuniki przyozdobione jednym czerwonym pasem. W ekranizacji amerykańskiej wierzchnie szaty </w:t>
      </w:r>
      <w:r w:rsidR="008D245A" w:rsidRPr="00EC5A17">
        <w:rPr>
          <w:szCs w:val="24"/>
        </w:rPr>
        <w:t xml:space="preserve">dostojników rzymskich bardziej przypominają peleryny czy płaszcze stylizowane na togi. Nieco inaczej jest w obrazie Kawalerowicza, w którym wierzchnie szaty dostojników wyglądają jak togi, </w:t>
      </w:r>
      <w:r w:rsidR="00402502" w:rsidRPr="00EC5A17">
        <w:rPr>
          <w:szCs w:val="24"/>
        </w:rPr>
        <w:t>które</w:t>
      </w:r>
      <w:r w:rsidR="008D245A" w:rsidRPr="00EC5A17">
        <w:rPr>
          <w:szCs w:val="24"/>
        </w:rPr>
        <w:t xml:space="preserve"> możemy zobaczyć na zachowanych antycznych freskach czy oglądając rzymskie rzeźby</w:t>
      </w:r>
      <w:r w:rsidR="00D55F85" w:rsidRPr="00EC5A17">
        <w:rPr>
          <w:szCs w:val="24"/>
        </w:rPr>
        <w:t>, na przykład „statuę Barberini”</w:t>
      </w:r>
      <w:r w:rsidR="00EE0846" w:rsidRPr="00EC5A17">
        <w:rPr>
          <w:szCs w:val="24"/>
        </w:rPr>
        <w:t>.</w:t>
      </w:r>
      <w:r w:rsidR="00F21DF5" w:rsidRPr="00EC5A17">
        <w:rPr>
          <w:szCs w:val="24"/>
        </w:rPr>
        <w:t xml:space="preserve"> Tuniki i togi pojawiające się w filmach o starożytnym Rzymie, podobnie jak lektyki czy rydwany, pełnią funkcję oznak historyczności świata przedstawionego oraz filmowej narracji.</w:t>
      </w:r>
      <w:r w:rsidR="00015BA5" w:rsidRPr="00EC5A17">
        <w:rPr>
          <w:szCs w:val="24"/>
        </w:rPr>
        <w:t xml:space="preserve"> Pozwalają rozpoznać widzom, że akcja filmu rozgrywa się nie w XVII wiecznej Francji, a w antycznym Rzymie.</w:t>
      </w:r>
    </w:p>
    <w:p w:rsidR="007D0E81" w:rsidRPr="00EC5A17" w:rsidRDefault="00A06D49" w:rsidP="007D0E81">
      <w:pPr>
        <w:ind w:firstLine="709"/>
        <w:textAlignment w:val="baseline"/>
        <w:rPr>
          <w:szCs w:val="24"/>
        </w:rPr>
      </w:pPr>
      <w:r w:rsidRPr="00EC5A17">
        <w:rPr>
          <w:szCs w:val="24"/>
        </w:rPr>
        <w:t xml:space="preserve">Podobnie jest w filmach </w:t>
      </w:r>
      <w:r w:rsidR="00402502" w:rsidRPr="00EC5A17">
        <w:rPr>
          <w:szCs w:val="24"/>
        </w:rPr>
        <w:t>przedstawiających</w:t>
      </w:r>
      <w:r w:rsidRPr="00EC5A17">
        <w:rPr>
          <w:szCs w:val="24"/>
        </w:rPr>
        <w:t xml:space="preserve"> bliższą współczesności</w:t>
      </w:r>
      <w:r w:rsidR="00402502" w:rsidRPr="00EC5A17">
        <w:rPr>
          <w:szCs w:val="24"/>
        </w:rPr>
        <w:t xml:space="preserve"> </w:t>
      </w:r>
      <w:r w:rsidRPr="00EC5A17">
        <w:rPr>
          <w:szCs w:val="24"/>
        </w:rPr>
        <w:t>przeszłość XIX czy XX wieku. Przyjrzyjmy się kilku przykładom filmów ukazujących dwudzieste stulecie.</w:t>
      </w:r>
    </w:p>
    <w:p w:rsidR="009D76B9" w:rsidRPr="00EC5A17" w:rsidRDefault="001666C1" w:rsidP="007D0E81">
      <w:pPr>
        <w:ind w:firstLine="709"/>
        <w:textAlignment w:val="baseline"/>
        <w:rPr>
          <w:szCs w:val="24"/>
        </w:rPr>
      </w:pPr>
      <w:r w:rsidRPr="00EC5A17">
        <w:rPr>
          <w:szCs w:val="24"/>
        </w:rPr>
        <w:lastRenderedPageBreak/>
        <w:t xml:space="preserve">Film </w:t>
      </w:r>
      <w:r w:rsidRPr="00E4254A">
        <w:rPr>
          <w:i/>
          <w:szCs w:val="24"/>
        </w:rPr>
        <w:t>Stalingrad</w:t>
      </w:r>
      <w:r w:rsidRPr="00EC5A17">
        <w:rPr>
          <w:szCs w:val="24"/>
        </w:rPr>
        <w:t xml:space="preserve"> (2013) w reżyserii Fiodora Bondarczuka przedstawia oblężenie przez niemiecką armię pod dowództwem generała Paulusa tytułowego Stalingradu bronionego przez Armię Czerwoną i mieszkańców</w:t>
      </w:r>
      <w:r w:rsidR="00B93657" w:rsidRPr="00EC5A17">
        <w:rPr>
          <w:szCs w:val="24"/>
        </w:rPr>
        <w:t xml:space="preserve"> </w:t>
      </w:r>
      <w:r w:rsidR="00AB2B51" w:rsidRPr="00EC5A17">
        <w:rPr>
          <w:szCs w:val="24"/>
        </w:rPr>
        <w:t xml:space="preserve">miasta </w:t>
      </w:r>
      <w:r w:rsidR="00B93657" w:rsidRPr="00EC5A17">
        <w:rPr>
          <w:szCs w:val="24"/>
        </w:rPr>
        <w:t>podczas drugiej wojny światowej</w:t>
      </w:r>
      <w:r w:rsidRPr="00EC5A17">
        <w:rPr>
          <w:szCs w:val="24"/>
        </w:rPr>
        <w:t xml:space="preserve">. </w:t>
      </w:r>
      <w:r w:rsidR="00AB2B51" w:rsidRPr="00EC5A17">
        <w:rPr>
          <w:szCs w:val="24"/>
        </w:rPr>
        <w:t xml:space="preserve">Akcja filmu rozgrywa się w </w:t>
      </w:r>
      <w:r w:rsidR="00762FA7" w:rsidRPr="00EC5A17">
        <w:rPr>
          <w:szCs w:val="24"/>
        </w:rPr>
        <w:t>krajobrazie</w:t>
      </w:r>
      <w:r w:rsidR="00AB2B51" w:rsidRPr="00EC5A17">
        <w:rPr>
          <w:szCs w:val="24"/>
        </w:rPr>
        <w:t xml:space="preserve"> wojenn</w:t>
      </w:r>
      <w:r w:rsidR="00762FA7" w:rsidRPr="00EC5A17">
        <w:rPr>
          <w:szCs w:val="24"/>
        </w:rPr>
        <w:t>ym</w:t>
      </w:r>
      <w:r w:rsidR="00AB2B51" w:rsidRPr="00EC5A17">
        <w:rPr>
          <w:szCs w:val="24"/>
        </w:rPr>
        <w:t xml:space="preserve">, </w:t>
      </w:r>
      <w:r w:rsidR="00CB2192" w:rsidRPr="00EC5A17">
        <w:rPr>
          <w:szCs w:val="24"/>
        </w:rPr>
        <w:t xml:space="preserve">wśród </w:t>
      </w:r>
      <w:r w:rsidR="005D4F41" w:rsidRPr="00EC5A17">
        <w:rPr>
          <w:szCs w:val="24"/>
        </w:rPr>
        <w:t>ruin, na zawalonych gruzem ulicach</w:t>
      </w:r>
      <w:r w:rsidR="00762FA7" w:rsidRPr="00EC5A17">
        <w:rPr>
          <w:szCs w:val="24"/>
        </w:rPr>
        <w:t xml:space="preserve"> i placach</w:t>
      </w:r>
      <w:r w:rsidR="005D4F41" w:rsidRPr="00EC5A17">
        <w:rPr>
          <w:szCs w:val="24"/>
        </w:rPr>
        <w:t xml:space="preserve">. W takim przypadku </w:t>
      </w:r>
      <w:r w:rsidR="00762FA7" w:rsidRPr="00EC5A17">
        <w:rPr>
          <w:szCs w:val="24"/>
        </w:rPr>
        <w:t>trudno oczekiwać, by sceneria stanowiła wystarczającą oznakę historyczności, wskazującą, że na ekranie mamy do czynienia z odniesieniem do</w:t>
      </w:r>
      <w:r w:rsidR="00103951" w:rsidRPr="00EC5A17">
        <w:rPr>
          <w:szCs w:val="24"/>
        </w:rPr>
        <w:t xml:space="preserve"> konkretnego okresu w</w:t>
      </w:r>
      <w:r w:rsidR="00762FA7" w:rsidRPr="00EC5A17">
        <w:rPr>
          <w:szCs w:val="24"/>
        </w:rPr>
        <w:t xml:space="preserve"> przeszłości. Miejskie ruiny niekoniecznie też muszą oznaczać </w:t>
      </w:r>
      <w:r w:rsidR="00CE2D92" w:rsidRPr="00EC5A17">
        <w:rPr>
          <w:szCs w:val="24"/>
        </w:rPr>
        <w:t>krajobraz wojenny</w:t>
      </w:r>
      <w:r w:rsidR="00762FA7" w:rsidRPr="00EC5A17">
        <w:rPr>
          <w:szCs w:val="24"/>
        </w:rPr>
        <w:t>. Łatwo sobie wyobrazić, że oglądane na ekranie</w:t>
      </w:r>
      <w:r w:rsidR="000A49DD" w:rsidRPr="00EC5A17">
        <w:rPr>
          <w:szCs w:val="24"/>
        </w:rPr>
        <w:t>,</w:t>
      </w:r>
      <w:r w:rsidR="00762FA7" w:rsidRPr="00EC5A17">
        <w:rPr>
          <w:szCs w:val="24"/>
        </w:rPr>
        <w:t xml:space="preserve"> leżące w gruzach miasto</w:t>
      </w:r>
      <w:r w:rsidR="000A49DD" w:rsidRPr="00EC5A17">
        <w:rPr>
          <w:szCs w:val="24"/>
        </w:rPr>
        <w:t>,</w:t>
      </w:r>
      <w:r w:rsidR="00762FA7" w:rsidRPr="00EC5A17">
        <w:rPr>
          <w:szCs w:val="24"/>
        </w:rPr>
        <w:t xml:space="preserve"> </w:t>
      </w:r>
      <w:r w:rsidR="00CE2D92" w:rsidRPr="00EC5A17">
        <w:rPr>
          <w:szCs w:val="24"/>
        </w:rPr>
        <w:t>to efekt np. trzęsienia ziemi, albo katastrofy ekologicznej</w:t>
      </w:r>
      <w:r w:rsidR="00103951" w:rsidRPr="00EC5A17">
        <w:rPr>
          <w:szCs w:val="24"/>
        </w:rPr>
        <w:t>,</w:t>
      </w:r>
      <w:r w:rsidR="00CE2D92" w:rsidRPr="00EC5A17">
        <w:rPr>
          <w:szCs w:val="24"/>
        </w:rPr>
        <w:t xml:space="preserve"> w bliżej niekreślonym czasie (przeszłości, przyszłości, współczesności). </w:t>
      </w:r>
      <w:r w:rsidR="00103951" w:rsidRPr="00EC5A17">
        <w:rPr>
          <w:szCs w:val="24"/>
        </w:rPr>
        <w:t xml:space="preserve">Dlatego w </w:t>
      </w:r>
      <w:r w:rsidR="00CE2D92" w:rsidRPr="00EC5A17">
        <w:rPr>
          <w:szCs w:val="24"/>
        </w:rPr>
        <w:t xml:space="preserve">przypadku filmu Bondarczuka </w:t>
      </w:r>
      <w:r w:rsidR="00103951" w:rsidRPr="00EC5A17">
        <w:rPr>
          <w:szCs w:val="24"/>
        </w:rPr>
        <w:t xml:space="preserve">inne elementy odgrywają role oznak historyczności. W związku z tym, że film pokazuje zmagania wojenne, są nimi </w:t>
      </w:r>
      <w:r w:rsidR="001C12BB" w:rsidRPr="00EC5A17">
        <w:rPr>
          <w:szCs w:val="24"/>
        </w:rPr>
        <w:t xml:space="preserve">przede wszystkim </w:t>
      </w:r>
      <w:r w:rsidR="00103951" w:rsidRPr="00EC5A17">
        <w:rPr>
          <w:szCs w:val="24"/>
        </w:rPr>
        <w:t xml:space="preserve">mundury i wyposażenie żołnierzy walczących po obu stronach frontu. </w:t>
      </w:r>
    </w:p>
    <w:p w:rsidR="007D0E81" w:rsidRPr="00EC5A17" w:rsidRDefault="001C12BB" w:rsidP="007D0E81">
      <w:pPr>
        <w:ind w:firstLine="709"/>
        <w:textAlignment w:val="baseline"/>
        <w:rPr>
          <w:szCs w:val="24"/>
        </w:rPr>
      </w:pPr>
      <w:r w:rsidRPr="00EC5A17">
        <w:rPr>
          <w:szCs w:val="24"/>
        </w:rPr>
        <w:t xml:space="preserve">Żołnierze niemieccy noszą mundury w kolorze </w:t>
      </w:r>
      <w:proofErr w:type="spellStart"/>
      <w:r w:rsidRPr="00EC5A17">
        <w:rPr>
          <w:i/>
          <w:szCs w:val="24"/>
        </w:rPr>
        <w:t>feldgrau</w:t>
      </w:r>
      <w:proofErr w:type="spellEnd"/>
      <w:r w:rsidRPr="00EC5A17">
        <w:rPr>
          <w:szCs w:val="24"/>
        </w:rPr>
        <w:t>. Poszczególne postaci ubrane są w kurtki wojskowe przypominające swoim wyglądem bluzy mundurowe model: M36 i M43; spodnie model: M37, M40, M43. Oficerowie noszą kurtki wojskowe</w:t>
      </w:r>
      <w:r w:rsidR="00BA0343" w:rsidRPr="00EC5A17">
        <w:rPr>
          <w:szCs w:val="24"/>
        </w:rPr>
        <w:t>, których wygląd kojarzy się</w:t>
      </w:r>
      <w:r w:rsidR="0030493C" w:rsidRPr="00EC5A17">
        <w:rPr>
          <w:szCs w:val="24"/>
        </w:rPr>
        <w:t xml:space="preserve"> z</w:t>
      </w:r>
      <w:r w:rsidR="00BA0343" w:rsidRPr="00EC5A17">
        <w:rPr>
          <w:szCs w:val="24"/>
        </w:rPr>
        <w:t xml:space="preserve"> bluzami</w:t>
      </w:r>
      <w:r w:rsidRPr="00EC5A17">
        <w:rPr>
          <w:szCs w:val="24"/>
        </w:rPr>
        <w:t xml:space="preserve"> mundurow</w:t>
      </w:r>
      <w:r w:rsidR="00BA0343" w:rsidRPr="00EC5A17">
        <w:rPr>
          <w:szCs w:val="24"/>
        </w:rPr>
        <w:t>ymi</w:t>
      </w:r>
      <w:r w:rsidRPr="00EC5A17">
        <w:rPr>
          <w:szCs w:val="24"/>
        </w:rPr>
        <w:t xml:space="preserve"> model HBT. </w:t>
      </w:r>
      <w:r w:rsidR="0030493C" w:rsidRPr="00EC5A17">
        <w:rPr>
          <w:szCs w:val="24"/>
        </w:rPr>
        <w:t>Na głowach niemieckich szeregowców i podoficerów możemy zobaczyć furażerki</w:t>
      </w:r>
      <w:r w:rsidR="00DE5A61" w:rsidRPr="00EC5A17">
        <w:rPr>
          <w:szCs w:val="24"/>
        </w:rPr>
        <w:t xml:space="preserve"> nawiązujące fasonem do</w:t>
      </w:r>
      <w:r w:rsidR="0030493C" w:rsidRPr="00EC5A17">
        <w:rPr>
          <w:szCs w:val="24"/>
        </w:rPr>
        <w:t xml:space="preserve"> model</w:t>
      </w:r>
      <w:r w:rsidR="00DE5A61" w:rsidRPr="00EC5A17">
        <w:rPr>
          <w:szCs w:val="24"/>
        </w:rPr>
        <w:t>u</w:t>
      </w:r>
      <w:r w:rsidR="0030493C" w:rsidRPr="00EC5A17">
        <w:rPr>
          <w:szCs w:val="24"/>
        </w:rPr>
        <w:t xml:space="preserve">: M43 i M34 oraz hełmy typu </w:t>
      </w:r>
      <w:hyperlink r:id="rId10" w:history="1">
        <w:proofErr w:type="spellStart"/>
        <w:r w:rsidR="0030493C" w:rsidRPr="00EC5A17">
          <w:rPr>
            <w:rStyle w:val="Hipercze"/>
            <w:bCs/>
            <w:i/>
            <w:color w:val="auto"/>
            <w:szCs w:val="24"/>
            <w:u w:val="none"/>
          </w:rPr>
          <w:t>Stahlhelm</w:t>
        </w:r>
        <w:proofErr w:type="spellEnd"/>
      </w:hyperlink>
      <w:r w:rsidR="0030493C" w:rsidRPr="00EC5A17">
        <w:rPr>
          <w:bCs/>
          <w:szCs w:val="24"/>
        </w:rPr>
        <w:t xml:space="preserve"> z widocznym wcięciem z przodu oraz specyficznym </w:t>
      </w:r>
      <w:proofErr w:type="spellStart"/>
      <w:r w:rsidR="0030493C" w:rsidRPr="00EC5A17">
        <w:rPr>
          <w:bCs/>
          <w:szCs w:val="24"/>
        </w:rPr>
        <w:t>nakarczkiem</w:t>
      </w:r>
      <w:proofErr w:type="spellEnd"/>
      <w:r w:rsidR="0030493C" w:rsidRPr="00EC5A17">
        <w:rPr>
          <w:bCs/>
          <w:szCs w:val="24"/>
        </w:rPr>
        <w:t xml:space="preserve"> w tylnej części z namalowanymi na bokach emblematami swastyki</w:t>
      </w:r>
      <w:r w:rsidR="0030493C" w:rsidRPr="00EC5A17">
        <w:rPr>
          <w:szCs w:val="24"/>
        </w:rPr>
        <w:t xml:space="preserve">. </w:t>
      </w:r>
      <w:r w:rsidR="00EB183C" w:rsidRPr="00EC5A17">
        <w:rPr>
          <w:szCs w:val="24"/>
        </w:rPr>
        <w:t>W filmie n</w:t>
      </w:r>
      <w:r w:rsidR="007D0E81" w:rsidRPr="00EC5A17">
        <w:rPr>
          <w:szCs w:val="24"/>
        </w:rPr>
        <w:t xml:space="preserve">akrycie głów oficerów przypomina swoim fasonem okrągłe czapki z twardym daszkiem typu </w:t>
      </w:r>
      <w:proofErr w:type="spellStart"/>
      <w:r w:rsidR="007D0E81" w:rsidRPr="00EC5A17">
        <w:rPr>
          <w:i/>
          <w:szCs w:val="24"/>
        </w:rPr>
        <w:t>crusher</w:t>
      </w:r>
      <w:proofErr w:type="spellEnd"/>
      <w:r w:rsidR="007D0E81" w:rsidRPr="00EC5A17">
        <w:rPr>
          <w:szCs w:val="24"/>
        </w:rPr>
        <w:t xml:space="preserve">. </w:t>
      </w:r>
      <w:r w:rsidR="00EB183C" w:rsidRPr="00EC5A17">
        <w:rPr>
          <w:szCs w:val="24"/>
        </w:rPr>
        <w:t xml:space="preserve">Żołnierze i podoficerowie noszą dwa rodzaje broni, które swoim wyglądem </w:t>
      </w:r>
      <w:r w:rsidR="00DE5A61" w:rsidRPr="00EC5A17">
        <w:rPr>
          <w:szCs w:val="24"/>
        </w:rPr>
        <w:t>nawiązują</w:t>
      </w:r>
      <w:r w:rsidR="00EB183C" w:rsidRPr="00EC5A17">
        <w:rPr>
          <w:szCs w:val="24"/>
        </w:rPr>
        <w:t xml:space="preserve"> do karabinu </w:t>
      </w:r>
      <w:r w:rsidR="00EB183C" w:rsidRPr="00EC5A17">
        <w:rPr>
          <w:i/>
          <w:szCs w:val="24"/>
        </w:rPr>
        <w:t>Mauzer</w:t>
      </w:r>
      <w:r w:rsidR="00EB183C" w:rsidRPr="00EC5A17">
        <w:rPr>
          <w:szCs w:val="24"/>
        </w:rPr>
        <w:t xml:space="preserve"> 98</w:t>
      </w:r>
      <w:r w:rsidR="00DE5A61" w:rsidRPr="00EC5A17">
        <w:rPr>
          <w:szCs w:val="24"/>
        </w:rPr>
        <w:t>K</w:t>
      </w:r>
      <w:r w:rsidR="00EB183C" w:rsidRPr="00EC5A17">
        <w:rPr>
          <w:szCs w:val="24"/>
        </w:rPr>
        <w:t xml:space="preserve"> oraz pistoletu maszynowego MP40 </w:t>
      </w:r>
      <w:proofErr w:type="spellStart"/>
      <w:r w:rsidR="00EB183C" w:rsidRPr="00EC5A17">
        <w:rPr>
          <w:i/>
          <w:szCs w:val="24"/>
        </w:rPr>
        <w:t>schmeisser</w:t>
      </w:r>
      <w:proofErr w:type="spellEnd"/>
      <w:r w:rsidR="00EB183C" w:rsidRPr="00EC5A17">
        <w:rPr>
          <w:szCs w:val="24"/>
        </w:rPr>
        <w:t xml:space="preserve">. </w:t>
      </w:r>
      <w:r w:rsidR="004024D2" w:rsidRPr="00EC5A17">
        <w:rPr>
          <w:szCs w:val="24"/>
        </w:rPr>
        <w:t xml:space="preserve">Oficerowie </w:t>
      </w:r>
      <w:r w:rsidR="00C42FA2" w:rsidRPr="00EC5A17">
        <w:rPr>
          <w:szCs w:val="24"/>
        </w:rPr>
        <w:t xml:space="preserve">używają </w:t>
      </w:r>
      <w:r w:rsidR="009D76B9" w:rsidRPr="00EC5A17">
        <w:rPr>
          <w:szCs w:val="24"/>
        </w:rPr>
        <w:t xml:space="preserve">broni krótkiej </w:t>
      </w:r>
      <w:r w:rsidR="00DE5A61" w:rsidRPr="00EC5A17">
        <w:rPr>
          <w:szCs w:val="24"/>
        </w:rPr>
        <w:t xml:space="preserve">wyglądającej jak </w:t>
      </w:r>
      <w:r w:rsidR="009D76B9" w:rsidRPr="00EC5A17">
        <w:rPr>
          <w:szCs w:val="24"/>
        </w:rPr>
        <w:t xml:space="preserve">pistolet </w:t>
      </w:r>
      <w:r w:rsidR="00C42FA2" w:rsidRPr="00EC5A17">
        <w:rPr>
          <w:szCs w:val="24"/>
        </w:rPr>
        <w:t xml:space="preserve">P08 </w:t>
      </w:r>
      <w:r w:rsidR="00C42FA2" w:rsidRPr="00EC5A17">
        <w:rPr>
          <w:i/>
          <w:szCs w:val="24"/>
        </w:rPr>
        <w:t>parabellum</w:t>
      </w:r>
      <w:r w:rsidR="00555922" w:rsidRPr="00EC5A17">
        <w:rPr>
          <w:szCs w:val="24"/>
        </w:rPr>
        <w:t>.</w:t>
      </w:r>
    </w:p>
    <w:p w:rsidR="00E05C2A" w:rsidRPr="00EC5A17" w:rsidRDefault="00CA2C60" w:rsidP="00E05C2A">
      <w:pPr>
        <w:ind w:firstLine="709"/>
        <w:textAlignment w:val="baseline"/>
        <w:rPr>
          <w:szCs w:val="24"/>
        </w:rPr>
      </w:pPr>
      <w:r w:rsidRPr="00EC5A17">
        <w:rPr>
          <w:szCs w:val="24"/>
        </w:rPr>
        <w:t xml:space="preserve">Czerwonoarmiści </w:t>
      </w:r>
      <w:r w:rsidR="006456DA" w:rsidRPr="00EC5A17">
        <w:rPr>
          <w:szCs w:val="24"/>
        </w:rPr>
        <w:t xml:space="preserve">w filmie Bondarczuka noszą mundury w kolorze zielonym i khaki. </w:t>
      </w:r>
      <w:r w:rsidR="002C5D90" w:rsidRPr="00EC5A17">
        <w:rPr>
          <w:szCs w:val="24"/>
        </w:rPr>
        <w:t xml:space="preserve">Najczęściej ubrani są w </w:t>
      </w:r>
      <w:r w:rsidR="00397D81" w:rsidRPr="00EC5A17">
        <w:rPr>
          <w:szCs w:val="24"/>
        </w:rPr>
        <w:t>bluzy wojskowe zapinane na piersi na kilka guzików</w:t>
      </w:r>
      <w:r w:rsidR="000A4E9B" w:rsidRPr="00EC5A17">
        <w:rPr>
          <w:szCs w:val="24"/>
        </w:rPr>
        <w:t>,</w:t>
      </w:r>
      <w:r w:rsidR="00397D81" w:rsidRPr="00EC5A17">
        <w:rPr>
          <w:szCs w:val="24"/>
        </w:rPr>
        <w:t xml:space="preserve"> które swoim wyglądem przypominają </w:t>
      </w:r>
      <w:proofErr w:type="spellStart"/>
      <w:r w:rsidR="00397D81" w:rsidRPr="006A13F5">
        <w:rPr>
          <w:i/>
          <w:szCs w:val="24"/>
        </w:rPr>
        <w:t>gimnastiorki</w:t>
      </w:r>
      <w:proofErr w:type="spellEnd"/>
      <w:r w:rsidR="00171D03" w:rsidRPr="00EC5A17">
        <w:rPr>
          <w:szCs w:val="24"/>
        </w:rPr>
        <w:t xml:space="preserve"> (wz. 35)</w:t>
      </w:r>
      <w:r w:rsidR="00D87DF3" w:rsidRPr="00EC5A17">
        <w:rPr>
          <w:szCs w:val="24"/>
        </w:rPr>
        <w:t>. Ich f</w:t>
      </w:r>
      <w:r w:rsidR="00171D03" w:rsidRPr="00EC5A17">
        <w:rPr>
          <w:szCs w:val="24"/>
        </w:rPr>
        <w:t>ason</w:t>
      </w:r>
      <w:r w:rsidR="00397D81" w:rsidRPr="00EC5A17">
        <w:rPr>
          <w:szCs w:val="24"/>
        </w:rPr>
        <w:t xml:space="preserve"> </w:t>
      </w:r>
      <w:r w:rsidR="00171D03" w:rsidRPr="00EC5A17">
        <w:rPr>
          <w:szCs w:val="24"/>
        </w:rPr>
        <w:t xml:space="preserve">był wzorowany </w:t>
      </w:r>
      <w:r w:rsidR="00397D81" w:rsidRPr="00EC5A17">
        <w:rPr>
          <w:szCs w:val="24"/>
        </w:rPr>
        <w:t xml:space="preserve">na chłopskich koszulach nazywanych rubaszkami. Żołnierze równie często </w:t>
      </w:r>
      <w:r w:rsidR="00171D03" w:rsidRPr="00EC5A17">
        <w:rPr>
          <w:szCs w:val="24"/>
        </w:rPr>
        <w:t xml:space="preserve">pojawiają się </w:t>
      </w:r>
      <w:r w:rsidR="00397D81" w:rsidRPr="00EC5A17">
        <w:rPr>
          <w:szCs w:val="24"/>
        </w:rPr>
        <w:t>na ekranie</w:t>
      </w:r>
      <w:r w:rsidR="000A4E9B" w:rsidRPr="00EC5A17">
        <w:rPr>
          <w:szCs w:val="24"/>
        </w:rPr>
        <w:t xml:space="preserve"> </w:t>
      </w:r>
      <w:r w:rsidR="00397D81" w:rsidRPr="00EC5A17">
        <w:rPr>
          <w:szCs w:val="24"/>
        </w:rPr>
        <w:t xml:space="preserve">w </w:t>
      </w:r>
      <w:r w:rsidR="002C5D90" w:rsidRPr="00EC5A17">
        <w:rPr>
          <w:szCs w:val="24"/>
        </w:rPr>
        <w:t>pikowan</w:t>
      </w:r>
      <w:r w:rsidR="00397D81" w:rsidRPr="00EC5A17">
        <w:rPr>
          <w:szCs w:val="24"/>
        </w:rPr>
        <w:t>ych</w:t>
      </w:r>
      <w:r w:rsidR="002C5D90" w:rsidRPr="00EC5A17">
        <w:rPr>
          <w:szCs w:val="24"/>
        </w:rPr>
        <w:t xml:space="preserve"> kurtk</w:t>
      </w:r>
      <w:r w:rsidR="00397D81" w:rsidRPr="00EC5A17">
        <w:rPr>
          <w:szCs w:val="24"/>
        </w:rPr>
        <w:t>ach (waciakach)</w:t>
      </w:r>
      <w:r w:rsidR="002C5D90" w:rsidRPr="00EC5A17">
        <w:rPr>
          <w:szCs w:val="24"/>
        </w:rPr>
        <w:t xml:space="preserve"> przypominając</w:t>
      </w:r>
      <w:r w:rsidR="00397D81" w:rsidRPr="00EC5A17">
        <w:rPr>
          <w:szCs w:val="24"/>
        </w:rPr>
        <w:t>ych</w:t>
      </w:r>
      <w:r w:rsidR="002C5D90" w:rsidRPr="00EC5A17">
        <w:rPr>
          <w:szCs w:val="24"/>
        </w:rPr>
        <w:t xml:space="preserve"> swoim wyglądem kufajki</w:t>
      </w:r>
      <w:r w:rsidR="000A4E9B" w:rsidRPr="00EC5A17">
        <w:rPr>
          <w:szCs w:val="24"/>
        </w:rPr>
        <w:t xml:space="preserve"> - </w:t>
      </w:r>
      <w:proofErr w:type="spellStart"/>
      <w:r w:rsidR="000A4E9B" w:rsidRPr="006A13F5">
        <w:rPr>
          <w:i/>
          <w:szCs w:val="24"/>
        </w:rPr>
        <w:t>tiełogriejki</w:t>
      </w:r>
      <w:proofErr w:type="spellEnd"/>
      <w:r w:rsidR="002C5D90" w:rsidRPr="00EC5A17">
        <w:rPr>
          <w:szCs w:val="24"/>
        </w:rPr>
        <w:t xml:space="preserve">. </w:t>
      </w:r>
      <w:r w:rsidR="00171D03" w:rsidRPr="00EC5A17">
        <w:rPr>
          <w:szCs w:val="24"/>
        </w:rPr>
        <w:t>Na głowach czerwonoarmistów widzimy trzy rodzaje nakryć: furażerki z gwiazdą, czapki uszatki z gwiazdą oraz 6-nitowe hełmy.</w:t>
      </w:r>
      <w:r w:rsidR="001C12BB" w:rsidRPr="00EC5A17">
        <w:rPr>
          <w:szCs w:val="24"/>
        </w:rPr>
        <w:t xml:space="preserve"> </w:t>
      </w:r>
      <w:r w:rsidR="00BC49F7" w:rsidRPr="00EC5A17">
        <w:rPr>
          <w:szCs w:val="24"/>
        </w:rPr>
        <w:t>Czerwonoarmiści</w:t>
      </w:r>
      <w:r w:rsidR="008F7EF8" w:rsidRPr="00EC5A17">
        <w:rPr>
          <w:szCs w:val="24"/>
        </w:rPr>
        <w:t xml:space="preserve"> w filmie używają broni automatycznej z magazynkiem bębnowym wyglądając</w:t>
      </w:r>
      <w:r w:rsidR="00D87DF3" w:rsidRPr="00EC5A17">
        <w:rPr>
          <w:szCs w:val="24"/>
        </w:rPr>
        <w:t>ej</w:t>
      </w:r>
      <w:r w:rsidR="008F7EF8" w:rsidRPr="00EC5A17">
        <w:rPr>
          <w:szCs w:val="24"/>
        </w:rPr>
        <w:t xml:space="preserve"> jak pistolety maszynowe typu </w:t>
      </w:r>
      <w:proofErr w:type="spellStart"/>
      <w:r w:rsidR="008F7EF8" w:rsidRPr="00EC5A17">
        <w:rPr>
          <w:szCs w:val="24"/>
        </w:rPr>
        <w:t>PPSz</w:t>
      </w:r>
      <w:proofErr w:type="spellEnd"/>
      <w:r w:rsidR="008F7EF8" w:rsidRPr="00EC5A17">
        <w:rPr>
          <w:szCs w:val="24"/>
        </w:rPr>
        <w:t xml:space="preserve"> 41. Oficerowie i dowódcy są wyposażeni w broń krótką, któr</w:t>
      </w:r>
      <w:r w:rsidR="00F36481" w:rsidRPr="00EC5A17">
        <w:rPr>
          <w:szCs w:val="24"/>
        </w:rPr>
        <w:t>a</w:t>
      </w:r>
      <w:r w:rsidR="008F7EF8" w:rsidRPr="00EC5A17">
        <w:rPr>
          <w:szCs w:val="24"/>
        </w:rPr>
        <w:t xml:space="preserve"> kształtem przypomina radziecki pistolet </w:t>
      </w:r>
      <w:r w:rsidR="00EF0931" w:rsidRPr="00EC5A17">
        <w:rPr>
          <w:szCs w:val="24"/>
        </w:rPr>
        <w:t>konstrukcji Fiodora Tokariewa tzw. TT (tetetkę).</w:t>
      </w:r>
      <w:r w:rsidR="0000012D">
        <w:rPr>
          <w:rStyle w:val="Odwoanieprzypisudolnego"/>
          <w:szCs w:val="24"/>
        </w:rPr>
        <w:footnoteReference w:id="8"/>
      </w:r>
    </w:p>
    <w:p w:rsidR="00E05C2A" w:rsidRPr="00EC5A17" w:rsidRDefault="00DB5585" w:rsidP="00E05C2A">
      <w:pPr>
        <w:ind w:firstLine="709"/>
        <w:textAlignment w:val="baseline"/>
        <w:rPr>
          <w:szCs w:val="24"/>
        </w:rPr>
      </w:pPr>
      <w:r w:rsidRPr="00EC5A17">
        <w:rPr>
          <w:szCs w:val="24"/>
        </w:rPr>
        <w:t xml:space="preserve">Mundury i uzbrojenie obu walczących ze sobą armii w filmie Bondarczuka są bardzo podobne do tych znanych z tysięcy fotografii oraz kronik </w:t>
      </w:r>
      <w:r w:rsidR="00AD3284" w:rsidRPr="00EC5A17">
        <w:rPr>
          <w:szCs w:val="24"/>
        </w:rPr>
        <w:t xml:space="preserve">filmowych ukazujących niemieckich oraz radzieckich żołnierzy z okresu drugiej wojny światowej. Ich wygląd utrwalił się i funkcjonuje w przestrzeni publicznej głównie dzięki historycznym filmom dokumentalnym realizowanym z użyciem archiwalnych kronik i emitowanym na tematycznych kanałach telewizyjnych takich jak np. </w:t>
      </w:r>
      <w:proofErr w:type="spellStart"/>
      <w:r w:rsidR="00AD3284" w:rsidRPr="00FC79A4">
        <w:rPr>
          <w:i/>
          <w:iCs/>
          <w:szCs w:val="24"/>
        </w:rPr>
        <w:t>ViaSat</w:t>
      </w:r>
      <w:proofErr w:type="spellEnd"/>
      <w:r w:rsidR="00AD3284" w:rsidRPr="00FC79A4">
        <w:rPr>
          <w:i/>
          <w:iCs/>
          <w:szCs w:val="24"/>
        </w:rPr>
        <w:t xml:space="preserve"> </w:t>
      </w:r>
      <w:proofErr w:type="spellStart"/>
      <w:r w:rsidR="00AD3284" w:rsidRPr="00FC79A4">
        <w:rPr>
          <w:i/>
          <w:iCs/>
          <w:szCs w:val="24"/>
        </w:rPr>
        <w:t>History</w:t>
      </w:r>
      <w:proofErr w:type="spellEnd"/>
      <w:r w:rsidR="00AD3284" w:rsidRPr="00EC5A17">
        <w:rPr>
          <w:szCs w:val="24"/>
        </w:rPr>
        <w:t xml:space="preserve">, </w:t>
      </w:r>
      <w:r w:rsidR="00AD3284" w:rsidRPr="00FC79A4">
        <w:rPr>
          <w:i/>
          <w:iCs/>
          <w:szCs w:val="24"/>
        </w:rPr>
        <w:t xml:space="preserve">Discovery </w:t>
      </w:r>
      <w:proofErr w:type="spellStart"/>
      <w:r w:rsidR="00AD3284" w:rsidRPr="00FC79A4">
        <w:rPr>
          <w:i/>
          <w:iCs/>
          <w:szCs w:val="24"/>
        </w:rPr>
        <w:t>History</w:t>
      </w:r>
      <w:proofErr w:type="spellEnd"/>
      <w:r w:rsidR="00FC79A4" w:rsidRPr="00FC79A4">
        <w:rPr>
          <w:szCs w:val="24"/>
        </w:rPr>
        <w:t>,</w:t>
      </w:r>
      <w:r w:rsidR="00AD3284" w:rsidRPr="00EC5A17">
        <w:rPr>
          <w:szCs w:val="24"/>
        </w:rPr>
        <w:t xml:space="preserve"> </w:t>
      </w:r>
      <w:proofErr w:type="spellStart"/>
      <w:r w:rsidR="00AD3284" w:rsidRPr="00FC79A4">
        <w:rPr>
          <w:i/>
          <w:iCs/>
          <w:szCs w:val="24"/>
        </w:rPr>
        <w:t>History</w:t>
      </w:r>
      <w:proofErr w:type="spellEnd"/>
      <w:r w:rsidR="00AD3284" w:rsidRPr="00EC5A17">
        <w:rPr>
          <w:szCs w:val="24"/>
        </w:rPr>
        <w:t xml:space="preserve">, czy </w:t>
      </w:r>
      <w:r w:rsidR="00AD3284" w:rsidRPr="00FC79A4">
        <w:rPr>
          <w:i/>
          <w:iCs/>
          <w:szCs w:val="24"/>
        </w:rPr>
        <w:t>TVP Historia</w:t>
      </w:r>
      <w:r w:rsidR="00AD3284" w:rsidRPr="00EC5A17">
        <w:rPr>
          <w:szCs w:val="24"/>
        </w:rPr>
        <w:t xml:space="preserve"> oraz kanałom historycznym na platformie </w:t>
      </w:r>
      <w:r w:rsidR="00AD3284" w:rsidRPr="002947BE">
        <w:rPr>
          <w:i/>
          <w:iCs/>
          <w:szCs w:val="24"/>
        </w:rPr>
        <w:t>YouTube</w:t>
      </w:r>
      <w:r w:rsidR="00AD3284" w:rsidRPr="00EC5A17">
        <w:rPr>
          <w:szCs w:val="24"/>
        </w:rPr>
        <w:t xml:space="preserve"> poświęconym </w:t>
      </w:r>
      <w:r w:rsidR="00C8777A" w:rsidRPr="00EC5A17">
        <w:rPr>
          <w:szCs w:val="24"/>
        </w:rPr>
        <w:t>tematyce wojennej z lat 1939-1945</w:t>
      </w:r>
      <w:r w:rsidR="00AD3284" w:rsidRPr="00EC5A17">
        <w:rPr>
          <w:szCs w:val="24"/>
        </w:rPr>
        <w:t>.</w:t>
      </w:r>
      <w:r w:rsidR="00C8777A" w:rsidRPr="00EC5A17">
        <w:rPr>
          <w:szCs w:val="24"/>
        </w:rPr>
        <w:t xml:space="preserve"> </w:t>
      </w:r>
      <w:r w:rsidR="00B250CE" w:rsidRPr="00EC5A17">
        <w:rPr>
          <w:szCs w:val="24"/>
        </w:rPr>
        <w:t xml:space="preserve">W </w:t>
      </w:r>
      <w:r w:rsidR="00B250CE" w:rsidRPr="00EC5A17">
        <w:rPr>
          <w:szCs w:val="24"/>
        </w:rPr>
        <w:lastRenderedPageBreak/>
        <w:t>związku tym, że w</w:t>
      </w:r>
      <w:r w:rsidR="00C8777A" w:rsidRPr="00EC5A17">
        <w:rPr>
          <w:szCs w:val="24"/>
        </w:rPr>
        <w:t>izerunek</w:t>
      </w:r>
      <w:r w:rsidR="00AD3284" w:rsidRPr="00EC5A17">
        <w:rPr>
          <w:szCs w:val="24"/>
        </w:rPr>
        <w:t xml:space="preserve"> </w:t>
      </w:r>
      <w:r w:rsidR="00C8777A" w:rsidRPr="00EC5A17">
        <w:rPr>
          <w:szCs w:val="24"/>
        </w:rPr>
        <w:t xml:space="preserve">żołnierzy niemieckich oraz radzieckich w filmie </w:t>
      </w:r>
      <w:r w:rsidR="00AD3284" w:rsidRPr="00DD50B4">
        <w:rPr>
          <w:i/>
          <w:iCs/>
          <w:szCs w:val="24"/>
        </w:rPr>
        <w:t>Stalingrad</w:t>
      </w:r>
      <w:r w:rsidR="00C8777A" w:rsidRPr="00EC5A17">
        <w:rPr>
          <w:szCs w:val="24"/>
        </w:rPr>
        <w:t xml:space="preserve"> pozwala widzom</w:t>
      </w:r>
      <w:r w:rsidR="00B250CE" w:rsidRPr="00EC5A17">
        <w:rPr>
          <w:szCs w:val="24"/>
        </w:rPr>
        <w:t xml:space="preserve"> bez większego wysiłku</w:t>
      </w:r>
      <w:r w:rsidR="00C8777A" w:rsidRPr="00EC5A17">
        <w:rPr>
          <w:szCs w:val="24"/>
        </w:rPr>
        <w:t xml:space="preserve"> rozpoznać, iż akcja ekranowej historii rozgrywa się w okresie drugiej wojny światowej</w:t>
      </w:r>
      <w:r w:rsidR="00B250CE" w:rsidRPr="00EC5A17">
        <w:rPr>
          <w:szCs w:val="24"/>
        </w:rPr>
        <w:t>,</w:t>
      </w:r>
      <w:r w:rsidR="00C8777A" w:rsidRPr="00EC5A17">
        <w:rPr>
          <w:szCs w:val="24"/>
        </w:rPr>
        <w:t xml:space="preserve"> w wyrazisty sposób pełni funkcję oznaki historyczności filmowej narracji oraz świata przedstawionego.</w:t>
      </w:r>
      <w:r w:rsidR="00E05C2A" w:rsidRPr="00EC5A17">
        <w:rPr>
          <w:szCs w:val="24"/>
        </w:rPr>
        <w:t xml:space="preserve"> </w:t>
      </w:r>
    </w:p>
    <w:p w:rsidR="006D2C5D" w:rsidRPr="00EC5A17" w:rsidRDefault="00E05C2A" w:rsidP="00E77271">
      <w:pPr>
        <w:ind w:firstLine="709"/>
        <w:textAlignment w:val="baseline"/>
        <w:rPr>
          <w:szCs w:val="24"/>
        </w:rPr>
      </w:pPr>
      <w:r w:rsidRPr="00EC5A17">
        <w:rPr>
          <w:szCs w:val="24"/>
        </w:rPr>
        <w:t xml:space="preserve">W przypadku filmów ukazujących przeszłość jeszcze bliższą współczesności </w:t>
      </w:r>
      <w:r w:rsidR="002E27F4" w:rsidRPr="00EC5A17">
        <w:rPr>
          <w:szCs w:val="24"/>
        </w:rPr>
        <w:t>np. ostatnich dwóch dekad XX wieku,</w:t>
      </w:r>
      <w:r w:rsidRPr="00EC5A17">
        <w:rPr>
          <w:szCs w:val="24"/>
        </w:rPr>
        <w:t xml:space="preserve"> również mamy do czynienia z podobnymi zabiegami uhistoryczniania. Przyjrzyjmy się filmowi </w:t>
      </w:r>
      <w:r w:rsidRPr="00EC5A17">
        <w:rPr>
          <w:i/>
          <w:szCs w:val="24"/>
        </w:rPr>
        <w:t xml:space="preserve">The </w:t>
      </w:r>
      <w:proofErr w:type="spellStart"/>
      <w:r w:rsidRPr="00EC5A17">
        <w:rPr>
          <w:i/>
          <w:szCs w:val="24"/>
        </w:rPr>
        <w:t>Dirt</w:t>
      </w:r>
      <w:proofErr w:type="spellEnd"/>
      <w:r w:rsidRPr="00EC5A17">
        <w:rPr>
          <w:szCs w:val="24"/>
        </w:rPr>
        <w:t xml:space="preserve"> (2019) w reżyserii </w:t>
      </w:r>
      <w:proofErr w:type="spellStart"/>
      <w:r w:rsidRPr="00EC5A17">
        <w:rPr>
          <w:szCs w:val="24"/>
        </w:rPr>
        <w:t>Jefferya</w:t>
      </w:r>
      <w:proofErr w:type="spellEnd"/>
      <w:r w:rsidRPr="00EC5A17">
        <w:rPr>
          <w:szCs w:val="24"/>
        </w:rPr>
        <w:t xml:space="preserve"> Jamesa </w:t>
      </w:r>
      <w:proofErr w:type="spellStart"/>
      <w:r w:rsidRPr="00EC5A17">
        <w:rPr>
          <w:szCs w:val="24"/>
        </w:rPr>
        <w:t>Tremaine’a</w:t>
      </w:r>
      <w:proofErr w:type="spellEnd"/>
      <w:r w:rsidRPr="00EC5A17">
        <w:rPr>
          <w:szCs w:val="24"/>
        </w:rPr>
        <w:t xml:space="preserve">. </w:t>
      </w:r>
      <w:r w:rsidR="00B235A2" w:rsidRPr="00EC5A17">
        <w:rPr>
          <w:szCs w:val="24"/>
        </w:rPr>
        <w:t>Biograficzny f</w:t>
      </w:r>
      <w:r w:rsidRPr="00EC5A17">
        <w:rPr>
          <w:szCs w:val="24"/>
        </w:rPr>
        <w:t xml:space="preserve">ilm przedstawia historię bardzo popularnego w latach osiemdziesiątych i na początku lat dziewięćdziesiątych </w:t>
      </w:r>
      <w:r w:rsidR="00E77271" w:rsidRPr="00EC5A17">
        <w:rPr>
          <w:szCs w:val="24"/>
        </w:rPr>
        <w:t xml:space="preserve">amerykańskiego zespołu </w:t>
      </w:r>
      <w:proofErr w:type="spellStart"/>
      <w:r w:rsidR="00E77271" w:rsidRPr="00EC5A17">
        <w:rPr>
          <w:i/>
          <w:szCs w:val="24"/>
        </w:rPr>
        <w:t>Mötley</w:t>
      </w:r>
      <w:proofErr w:type="spellEnd"/>
      <w:r w:rsidR="00E77271" w:rsidRPr="00EC5A17">
        <w:rPr>
          <w:i/>
          <w:szCs w:val="24"/>
        </w:rPr>
        <w:t xml:space="preserve"> </w:t>
      </w:r>
      <w:proofErr w:type="spellStart"/>
      <w:r w:rsidR="00E77271" w:rsidRPr="00EC5A17">
        <w:rPr>
          <w:i/>
          <w:szCs w:val="24"/>
        </w:rPr>
        <w:t>Crüe</w:t>
      </w:r>
      <w:proofErr w:type="spellEnd"/>
      <w:r w:rsidR="00E77271" w:rsidRPr="00EC5A17">
        <w:rPr>
          <w:szCs w:val="24"/>
        </w:rPr>
        <w:t xml:space="preserve"> grającego muzykę </w:t>
      </w:r>
      <w:proofErr w:type="spellStart"/>
      <w:r w:rsidR="00E77271" w:rsidRPr="00EC5A17">
        <w:rPr>
          <w:i/>
          <w:szCs w:val="24"/>
        </w:rPr>
        <w:t>glam</w:t>
      </w:r>
      <w:proofErr w:type="spellEnd"/>
      <w:r w:rsidR="00E77271" w:rsidRPr="00EC5A17">
        <w:rPr>
          <w:i/>
          <w:szCs w:val="24"/>
        </w:rPr>
        <w:t xml:space="preserve"> metal</w:t>
      </w:r>
      <w:r w:rsidR="00E77271" w:rsidRPr="00EC5A17">
        <w:rPr>
          <w:szCs w:val="24"/>
        </w:rPr>
        <w:t xml:space="preserve"> (określaną także jako </w:t>
      </w:r>
      <w:r w:rsidR="00E77271" w:rsidRPr="00EC5A17">
        <w:rPr>
          <w:i/>
          <w:szCs w:val="24"/>
        </w:rPr>
        <w:t>pop metal</w:t>
      </w:r>
      <w:r w:rsidR="00E77271" w:rsidRPr="00EC5A17">
        <w:rPr>
          <w:szCs w:val="24"/>
        </w:rPr>
        <w:t xml:space="preserve"> oraz </w:t>
      </w:r>
      <w:proofErr w:type="spellStart"/>
      <w:r w:rsidR="00E77271" w:rsidRPr="00EC5A17">
        <w:rPr>
          <w:i/>
          <w:szCs w:val="24"/>
        </w:rPr>
        <w:t>hair</w:t>
      </w:r>
      <w:proofErr w:type="spellEnd"/>
      <w:r w:rsidR="00E77271" w:rsidRPr="00EC5A17">
        <w:rPr>
          <w:i/>
          <w:szCs w:val="24"/>
        </w:rPr>
        <w:t xml:space="preserve"> metal</w:t>
      </w:r>
      <w:r w:rsidR="00E77271" w:rsidRPr="00EC5A17">
        <w:rPr>
          <w:szCs w:val="24"/>
        </w:rPr>
        <w:t>).</w:t>
      </w:r>
      <w:r w:rsidR="00B147E3" w:rsidRPr="00EC5A17">
        <w:rPr>
          <w:rStyle w:val="Odwoanieprzypisudolnego"/>
          <w:szCs w:val="24"/>
        </w:rPr>
        <w:footnoteReference w:id="9"/>
      </w:r>
      <w:r w:rsidR="00E77271" w:rsidRPr="00EC5A17">
        <w:rPr>
          <w:szCs w:val="24"/>
        </w:rPr>
        <w:t xml:space="preserve"> </w:t>
      </w:r>
    </w:p>
    <w:p w:rsidR="00560BCA" w:rsidRPr="00EC5A17" w:rsidRDefault="002E27F4" w:rsidP="00E77271">
      <w:pPr>
        <w:ind w:firstLine="709"/>
        <w:textAlignment w:val="baseline"/>
        <w:rPr>
          <w:szCs w:val="24"/>
        </w:rPr>
      </w:pPr>
      <w:r w:rsidRPr="00EC5A17">
        <w:rPr>
          <w:szCs w:val="24"/>
        </w:rPr>
        <w:t xml:space="preserve">Jedną ze znaczących cech nurtu muzyki </w:t>
      </w:r>
      <w:proofErr w:type="spellStart"/>
      <w:r w:rsidRPr="00EC5A17">
        <w:rPr>
          <w:i/>
          <w:szCs w:val="24"/>
        </w:rPr>
        <w:t>glam</w:t>
      </w:r>
      <w:proofErr w:type="spellEnd"/>
      <w:r w:rsidRPr="00EC5A17">
        <w:rPr>
          <w:i/>
          <w:szCs w:val="24"/>
        </w:rPr>
        <w:t xml:space="preserve"> metalowej</w:t>
      </w:r>
      <w:r w:rsidRPr="00EC5A17">
        <w:rPr>
          <w:szCs w:val="24"/>
        </w:rPr>
        <w:t xml:space="preserve"> był niezwykle wyrazisty wygląd wykonawców</w:t>
      </w:r>
      <w:r w:rsidR="00560BCA" w:rsidRPr="00EC5A17">
        <w:rPr>
          <w:szCs w:val="24"/>
        </w:rPr>
        <w:t xml:space="preserve">, wykreowany i spopularyzowany pod koniec lat siedemdziesiątych m.in. przez członków grupy </w:t>
      </w:r>
      <w:r w:rsidR="00560BCA" w:rsidRPr="002947BE">
        <w:rPr>
          <w:i/>
          <w:iCs/>
          <w:szCs w:val="24"/>
        </w:rPr>
        <w:t>KISS</w:t>
      </w:r>
      <w:r w:rsidRPr="00EC5A17">
        <w:rPr>
          <w:szCs w:val="24"/>
        </w:rPr>
        <w:t xml:space="preserve">. </w:t>
      </w:r>
      <w:r w:rsidR="00560BCA" w:rsidRPr="00EC5A17">
        <w:rPr>
          <w:szCs w:val="24"/>
        </w:rPr>
        <w:t>W przypadku tego amerykańskiego zespołu każdy z muzyków występował na scenie w mocnym i efektownym makijażu, ciężkich butach, nabijanych ćwiekami i cekinami skórzanych kurtkach</w:t>
      </w:r>
      <w:r w:rsidR="004F130C" w:rsidRPr="00EC5A17">
        <w:rPr>
          <w:szCs w:val="24"/>
        </w:rPr>
        <w:t xml:space="preserve"> i obcisłych wąskich spodniach</w:t>
      </w:r>
      <w:r w:rsidR="00560BCA" w:rsidRPr="00EC5A17">
        <w:rPr>
          <w:szCs w:val="24"/>
        </w:rPr>
        <w:t>.</w:t>
      </w:r>
    </w:p>
    <w:p w:rsidR="004F130C" w:rsidRPr="00EC5A17" w:rsidRDefault="002E09CD" w:rsidP="00E77271">
      <w:pPr>
        <w:ind w:firstLine="709"/>
        <w:textAlignment w:val="baseline"/>
        <w:rPr>
          <w:szCs w:val="24"/>
        </w:rPr>
      </w:pPr>
      <w:r w:rsidRPr="00EC5A17">
        <w:rPr>
          <w:szCs w:val="24"/>
        </w:rPr>
        <w:t xml:space="preserve">W filmie </w:t>
      </w:r>
      <w:proofErr w:type="spellStart"/>
      <w:r w:rsidRPr="00EC5A17">
        <w:rPr>
          <w:szCs w:val="24"/>
        </w:rPr>
        <w:t>Tremaine’a</w:t>
      </w:r>
      <w:proofErr w:type="spellEnd"/>
      <w:r w:rsidRPr="00EC5A17">
        <w:rPr>
          <w:szCs w:val="24"/>
        </w:rPr>
        <w:t xml:space="preserve">, w scenach ukazujących codzienność oglądamy muzyków z zespołu ubranych w wąskie, przylegające do ciała spodnie (tzw. rurki), luźne </w:t>
      </w:r>
      <w:proofErr w:type="spellStart"/>
      <w:r w:rsidRPr="00585BCD">
        <w:rPr>
          <w:i/>
          <w:iCs/>
          <w:szCs w:val="24"/>
        </w:rPr>
        <w:t>t-shirty</w:t>
      </w:r>
      <w:proofErr w:type="spellEnd"/>
      <w:r w:rsidRPr="00EC5A17">
        <w:rPr>
          <w:szCs w:val="24"/>
        </w:rPr>
        <w:t xml:space="preserve">, czarne skórzane kurtki w typie </w:t>
      </w:r>
      <w:proofErr w:type="spellStart"/>
      <w:r w:rsidRPr="00384E32">
        <w:rPr>
          <w:i/>
          <w:iCs/>
          <w:szCs w:val="24"/>
        </w:rPr>
        <w:t>ramoneska</w:t>
      </w:r>
      <w:proofErr w:type="spellEnd"/>
      <w:r w:rsidR="00B51EA3" w:rsidRPr="00EC5A17">
        <w:rPr>
          <w:szCs w:val="24"/>
        </w:rPr>
        <w:t xml:space="preserve"> oraz kurtki </w:t>
      </w:r>
      <w:proofErr w:type="spellStart"/>
      <w:r w:rsidR="00B51EA3" w:rsidRPr="003F2AE0">
        <w:rPr>
          <w:i/>
          <w:iCs/>
          <w:szCs w:val="24"/>
        </w:rPr>
        <w:t>jeansowe</w:t>
      </w:r>
      <w:proofErr w:type="spellEnd"/>
      <w:r w:rsidR="00B51EA3" w:rsidRPr="00EC5A17">
        <w:rPr>
          <w:szCs w:val="24"/>
        </w:rPr>
        <w:t xml:space="preserve"> (często z obciętymi rękawami</w:t>
      </w:r>
      <w:r w:rsidR="00560BCA" w:rsidRPr="00EC5A17">
        <w:rPr>
          <w:szCs w:val="24"/>
        </w:rPr>
        <w:t xml:space="preserve"> ujawniającymi umieszczone na ramionach tatuaże</w:t>
      </w:r>
      <w:r w:rsidR="00B51EA3" w:rsidRPr="00EC5A17">
        <w:rPr>
          <w:szCs w:val="24"/>
        </w:rPr>
        <w:t>)</w:t>
      </w:r>
      <w:r w:rsidRPr="00EC5A17">
        <w:rPr>
          <w:szCs w:val="24"/>
        </w:rPr>
        <w:t>.</w:t>
      </w:r>
      <w:r w:rsidR="00B51EA3" w:rsidRPr="00EC5A17">
        <w:rPr>
          <w:szCs w:val="24"/>
        </w:rPr>
        <w:t xml:space="preserve"> Członkowie grupy nos</w:t>
      </w:r>
      <w:r w:rsidR="004F130C" w:rsidRPr="00EC5A17">
        <w:rPr>
          <w:szCs w:val="24"/>
        </w:rPr>
        <w:t>zą</w:t>
      </w:r>
      <w:r w:rsidR="00B51EA3" w:rsidRPr="00EC5A17">
        <w:rPr>
          <w:szCs w:val="24"/>
        </w:rPr>
        <w:t xml:space="preserve"> również długie włosy. </w:t>
      </w:r>
    </w:p>
    <w:p w:rsidR="0074744F" w:rsidRPr="00EC5A17" w:rsidRDefault="00A44986" w:rsidP="00E77271">
      <w:pPr>
        <w:ind w:firstLine="709"/>
        <w:textAlignment w:val="baseline"/>
        <w:rPr>
          <w:szCs w:val="24"/>
        </w:rPr>
      </w:pPr>
      <w:r w:rsidRPr="00EC5A17">
        <w:rPr>
          <w:szCs w:val="24"/>
        </w:rPr>
        <w:t xml:space="preserve">Sceniczny </w:t>
      </w:r>
      <w:r w:rsidR="00B51EA3" w:rsidRPr="00EC5A17">
        <w:rPr>
          <w:i/>
          <w:szCs w:val="24"/>
        </w:rPr>
        <w:t>image</w:t>
      </w:r>
      <w:r w:rsidR="00B51EA3" w:rsidRPr="00EC5A17">
        <w:rPr>
          <w:szCs w:val="24"/>
        </w:rPr>
        <w:t xml:space="preserve"> zespołu różni się od codziennego. W scenach z koncertów oglądamy artystów </w:t>
      </w:r>
      <w:r w:rsidRPr="00EC5A17">
        <w:rPr>
          <w:szCs w:val="24"/>
        </w:rPr>
        <w:t xml:space="preserve">w </w:t>
      </w:r>
      <w:r w:rsidR="00893455">
        <w:rPr>
          <w:szCs w:val="24"/>
        </w:rPr>
        <w:t>prowokacyjnych</w:t>
      </w:r>
      <w:r w:rsidRPr="00EC5A17">
        <w:rPr>
          <w:szCs w:val="24"/>
        </w:rPr>
        <w:t xml:space="preserve"> strojach, na które składa</w:t>
      </w:r>
      <w:r w:rsidR="003723ED" w:rsidRPr="00EC5A17">
        <w:rPr>
          <w:szCs w:val="24"/>
        </w:rPr>
        <w:t>ją</w:t>
      </w:r>
      <w:r w:rsidRPr="00EC5A17">
        <w:rPr>
          <w:szCs w:val="24"/>
        </w:rPr>
        <w:t xml:space="preserve"> się</w:t>
      </w:r>
      <w:r w:rsidR="006D2C5D" w:rsidRPr="00EC5A17">
        <w:rPr>
          <w:szCs w:val="24"/>
        </w:rPr>
        <w:t>:</w:t>
      </w:r>
      <w:r w:rsidRPr="00EC5A17">
        <w:rPr>
          <w:szCs w:val="24"/>
        </w:rPr>
        <w:t xml:space="preserve"> wąskie obcisłe (czarne, czerwone) spodnie, </w:t>
      </w:r>
      <w:r w:rsidRPr="00827C20">
        <w:rPr>
          <w:i/>
          <w:iCs/>
          <w:szCs w:val="24"/>
        </w:rPr>
        <w:t>T-shirty</w:t>
      </w:r>
      <w:r w:rsidRPr="00EC5A17">
        <w:rPr>
          <w:szCs w:val="24"/>
        </w:rPr>
        <w:t>, nabijane ćwiekami czarne skórzane opaski na nadgarstkach,</w:t>
      </w:r>
      <w:r w:rsidR="004F130C" w:rsidRPr="00EC5A17">
        <w:rPr>
          <w:szCs w:val="24"/>
        </w:rPr>
        <w:t xml:space="preserve"> </w:t>
      </w:r>
      <w:r w:rsidRPr="00EC5A17">
        <w:rPr>
          <w:szCs w:val="24"/>
        </w:rPr>
        <w:t>ramionach i przedramionach</w:t>
      </w:r>
      <w:r w:rsidR="004F130C" w:rsidRPr="00EC5A17">
        <w:rPr>
          <w:szCs w:val="24"/>
        </w:rPr>
        <w:t xml:space="preserve"> (tzw. pieszczochy)</w:t>
      </w:r>
      <w:r w:rsidRPr="00EC5A17">
        <w:rPr>
          <w:szCs w:val="24"/>
        </w:rPr>
        <w:t xml:space="preserve">, </w:t>
      </w:r>
      <w:r w:rsidR="006D2C5D" w:rsidRPr="00EC5A17">
        <w:rPr>
          <w:szCs w:val="24"/>
        </w:rPr>
        <w:t xml:space="preserve">zapięte </w:t>
      </w:r>
      <w:r w:rsidRPr="00EC5A17">
        <w:rPr>
          <w:szCs w:val="24"/>
        </w:rPr>
        <w:t xml:space="preserve">na biodrach szerokie skórzane - także nabite ćwikami - pasy, </w:t>
      </w:r>
      <w:r w:rsidR="000F4CE1" w:rsidRPr="00EC5A17">
        <w:rPr>
          <w:szCs w:val="24"/>
        </w:rPr>
        <w:t>nabite ćwiekami czarne</w:t>
      </w:r>
      <w:r w:rsidR="004F130C" w:rsidRPr="00EC5A17">
        <w:rPr>
          <w:szCs w:val="24"/>
        </w:rPr>
        <w:t xml:space="preserve"> skórzane obroże zakładane na szyję, </w:t>
      </w:r>
      <w:r w:rsidR="006428BD" w:rsidRPr="00EC5A17">
        <w:rPr>
          <w:szCs w:val="24"/>
        </w:rPr>
        <w:t>przystrojon</w:t>
      </w:r>
      <w:r w:rsidR="0026732A" w:rsidRPr="00EC5A17">
        <w:rPr>
          <w:szCs w:val="24"/>
        </w:rPr>
        <w:t>e</w:t>
      </w:r>
      <w:r w:rsidR="006428BD" w:rsidRPr="00EC5A17">
        <w:rPr>
          <w:szCs w:val="24"/>
        </w:rPr>
        <w:t xml:space="preserve"> w</w:t>
      </w:r>
      <w:r w:rsidRPr="00EC5A17">
        <w:rPr>
          <w:szCs w:val="24"/>
        </w:rPr>
        <w:t xml:space="preserve"> ćwieki</w:t>
      </w:r>
      <w:r w:rsidR="0026732A" w:rsidRPr="00EC5A17">
        <w:rPr>
          <w:szCs w:val="24"/>
        </w:rPr>
        <w:t xml:space="preserve"> różnokolorowe </w:t>
      </w:r>
      <w:r w:rsidRPr="00EC5A17">
        <w:rPr>
          <w:szCs w:val="24"/>
        </w:rPr>
        <w:t>pas</w:t>
      </w:r>
      <w:r w:rsidR="0026732A" w:rsidRPr="00EC5A17">
        <w:rPr>
          <w:szCs w:val="24"/>
        </w:rPr>
        <w:t xml:space="preserve">y </w:t>
      </w:r>
      <w:r w:rsidRPr="00EC5A17">
        <w:rPr>
          <w:szCs w:val="24"/>
        </w:rPr>
        <w:t>z widocznymi klamrami</w:t>
      </w:r>
      <w:r w:rsidR="0026732A" w:rsidRPr="00EC5A17">
        <w:rPr>
          <w:szCs w:val="24"/>
        </w:rPr>
        <w:t xml:space="preserve"> oplatające półnagie torsy</w:t>
      </w:r>
      <w:r w:rsidRPr="00EC5A17">
        <w:rPr>
          <w:szCs w:val="24"/>
        </w:rPr>
        <w:t>, skórzane</w:t>
      </w:r>
      <w:r w:rsidR="006D2C5D" w:rsidRPr="00EC5A17">
        <w:rPr>
          <w:szCs w:val="24"/>
        </w:rPr>
        <w:t xml:space="preserve"> czarne</w:t>
      </w:r>
      <w:r w:rsidRPr="00EC5A17">
        <w:rPr>
          <w:szCs w:val="24"/>
        </w:rPr>
        <w:t xml:space="preserve"> naramienniki, skórzane czarne buty</w:t>
      </w:r>
      <w:r w:rsidR="002838EF" w:rsidRPr="00EC5A17">
        <w:rPr>
          <w:szCs w:val="24"/>
        </w:rPr>
        <w:t xml:space="preserve"> na koturnach lub obcasach</w:t>
      </w:r>
      <w:r w:rsidRPr="00EC5A17">
        <w:rPr>
          <w:szCs w:val="24"/>
        </w:rPr>
        <w:t xml:space="preserve"> także ozdobione ćwiekami, </w:t>
      </w:r>
      <w:r w:rsidR="006428BD" w:rsidRPr="00EC5A17">
        <w:rPr>
          <w:szCs w:val="24"/>
        </w:rPr>
        <w:t>czarne opaski</w:t>
      </w:r>
      <w:r w:rsidR="000F4CE1" w:rsidRPr="00EC5A17">
        <w:rPr>
          <w:szCs w:val="24"/>
        </w:rPr>
        <w:t xml:space="preserve"> na głowach</w:t>
      </w:r>
      <w:r w:rsidRPr="00EC5A17">
        <w:rPr>
          <w:szCs w:val="24"/>
        </w:rPr>
        <w:t xml:space="preserve"> </w:t>
      </w:r>
      <w:r w:rsidR="006428BD" w:rsidRPr="00EC5A17">
        <w:rPr>
          <w:szCs w:val="24"/>
        </w:rPr>
        <w:t>z symbolem pentagramu</w:t>
      </w:r>
      <w:r w:rsidR="00587689" w:rsidRPr="00EC5A17">
        <w:rPr>
          <w:szCs w:val="24"/>
        </w:rPr>
        <w:t xml:space="preserve"> na czole</w:t>
      </w:r>
      <w:r w:rsidR="006D2C5D" w:rsidRPr="00EC5A17">
        <w:rPr>
          <w:szCs w:val="24"/>
        </w:rPr>
        <w:t xml:space="preserve">. </w:t>
      </w:r>
      <w:r w:rsidR="0074744F" w:rsidRPr="00EC5A17">
        <w:rPr>
          <w:i/>
          <w:szCs w:val="24"/>
        </w:rPr>
        <w:t>Image</w:t>
      </w:r>
      <w:r w:rsidR="006D2C5D" w:rsidRPr="00EC5A17">
        <w:rPr>
          <w:szCs w:val="24"/>
        </w:rPr>
        <w:t xml:space="preserve"> </w:t>
      </w:r>
      <w:r w:rsidR="0074744F" w:rsidRPr="00EC5A17">
        <w:rPr>
          <w:szCs w:val="24"/>
        </w:rPr>
        <w:t>uzupełnia</w:t>
      </w:r>
      <w:r w:rsidR="006D2C5D" w:rsidRPr="00EC5A17">
        <w:rPr>
          <w:szCs w:val="24"/>
        </w:rPr>
        <w:t xml:space="preserve"> spektakularny </w:t>
      </w:r>
      <w:r w:rsidR="0074744F" w:rsidRPr="00EC5A17">
        <w:rPr>
          <w:i/>
          <w:szCs w:val="24"/>
        </w:rPr>
        <w:t>make-up</w:t>
      </w:r>
      <w:r w:rsidR="006D2C5D" w:rsidRPr="00EC5A17">
        <w:rPr>
          <w:szCs w:val="24"/>
        </w:rPr>
        <w:t xml:space="preserve"> w postaci</w:t>
      </w:r>
      <w:r w:rsidR="00587689" w:rsidRPr="00EC5A17">
        <w:rPr>
          <w:szCs w:val="24"/>
        </w:rPr>
        <w:t xml:space="preserve"> mocno</w:t>
      </w:r>
      <w:r w:rsidR="006D2C5D" w:rsidRPr="00EC5A17">
        <w:rPr>
          <w:szCs w:val="24"/>
        </w:rPr>
        <w:t xml:space="preserve"> </w:t>
      </w:r>
      <w:r w:rsidR="0074744F" w:rsidRPr="00EC5A17">
        <w:rPr>
          <w:szCs w:val="24"/>
        </w:rPr>
        <w:t>po</w:t>
      </w:r>
      <w:r w:rsidR="006D2C5D" w:rsidRPr="00EC5A17">
        <w:rPr>
          <w:szCs w:val="24"/>
        </w:rPr>
        <w:t>malowanych</w:t>
      </w:r>
      <w:r w:rsidR="000F4CE1" w:rsidRPr="00EC5A17">
        <w:rPr>
          <w:szCs w:val="24"/>
        </w:rPr>
        <w:t xml:space="preserve"> policzków,</w:t>
      </w:r>
      <w:r w:rsidR="006D2C5D" w:rsidRPr="00EC5A17">
        <w:rPr>
          <w:szCs w:val="24"/>
        </w:rPr>
        <w:t xml:space="preserve"> ust</w:t>
      </w:r>
      <w:r w:rsidR="000F4CE1" w:rsidRPr="00EC5A17">
        <w:rPr>
          <w:szCs w:val="24"/>
        </w:rPr>
        <w:t xml:space="preserve"> i oczu</w:t>
      </w:r>
      <w:r w:rsidR="002838EF" w:rsidRPr="00EC5A17">
        <w:rPr>
          <w:szCs w:val="24"/>
        </w:rPr>
        <w:t xml:space="preserve">. Na twarzach </w:t>
      </w:r>
      <w:r w:rsidR="000F4CE1" w:rsidRPr="00EC5A17">
        <w:rPr>
          <w:szCs w:val="24"/>
        </w:rPr>
        <w:t xml:space="preserve">widać namalowane wzory i linie przypominające </w:t>
      </w:r>
      <w:r w:rsidR="0026732A" w:rsidRPr="00EC5A17">
        <w:rPr>
          <w:szCs w:val="24"/>
        </w:rPr>
        <w:t xml:space="preserve">swoim wyglądem </w:t>
      </w:r>
      <w:r w:rsidR="000F4CE1" w:rsidRPr="00EC5A17">
        <w:rPr>
          <w:szCs w:val="24"/>
        </w:rPr>
        <w:t>makijaż stosowany np. przez Indian.</w:t>
      </w:r>
      <w:r w:rsidR="0026732A" w:rsidRPr="00EC5A17">
        <w:rPr>
          <w:szCs w:val="24"/>
        </w:rPr>
        <w:t xml:space="preserve"> </w:t>
      </w:r>
      <w:r w:rsidR="0074744F" w:rsidRPr="00EC5A17">
        <w:rPr>
          <w:szCs w:val="24"/>
        </w:rPr>
        <w:t>Dopełnieniem wizerunku scenicznego muzyków w filmie są długie natapirowane włosy.</w:t>
      </w:r>
    </w:p>
    <w:p w:rsidR="0014414E" w:rsidRPr="00EC5A17" w:rsidRDefault="0074744F" w:rsidP="00E77271">
      <w:pPr>
        <w:ind w:firstLine="709"/>
        <w:textAlignment w:val="baseline"/>
        <w:rPr>
          <w:szCs w:val="24"/>
        </w:rPr>
      </w:pPr>
      <w:r w:rsidRPr="00EC5A17">
        <w:rPr>
          <w:szCs w:val="24"/>
        </w:rPr>
        <w:t xml:space="preserve">Ukazany </w:t>
      </w:r>
      <w:r w:rsidR="000F4CE1" w:rsidRPr="00EC5A17">
        <w:rPr>
          <w:szCs w:val="24"/>
        </w:rPr>
        <w:t>na ekranie</w:t>
      </w:r>
      <w:r w:rsidRPr="00EC5A17">
        <w:rPr>
          <w:szCs w:val="24"/>
        </w:rPr>
        <w:t xml:space="preserve"> wygląd członków grupy </w:t>
      </w:r>
      <w:proofErr w:type="spellStart"/>
      <w:r w:rsidRPr="00EC5A17">
        <w:rPr>
          <w:i/>
          <w:szCs w:val="24"/>
        </w:rPr>
        <w:t>Mötley</w:t>
      </w:r>
      <w:proofErr w:type="spellEnd"/>
      <w:r w:rsidRPr="00EC5A17">
        <w:rPr>
          <w:i/>
          <w:szCs w:val="24"/>
        </w:rPr>
        <w:t xml:space="preserve"> </w:t>
      </w:r>
      <w:proofErr w:type="spellStart"/>
      <w:r w:rsidRPr="00EC5A17">
        <w:rPr>
          <w:i/>
          <w:szCs w:val="24"/>
        </w:rPr>
        <w:t>Crüe</w:t>
      </w:r>
      <w:proofErr w:type="spellEnd"/>
      <w:r w:rsidRPr="00EC5A17">
        <w:rPr>
          <w:szCs w:val="24"/>
        </w:rPr>
        <w:t xml:space="preserve"> </w:t>
      </w:r>
      <w:r w:rsidR="003723ED" w:rsidRPr="00EC5A17">
        <w:rPr>
          <w:szCs w:val="24"/>
        </w:rPr>
        <w:t>koresponduje</w:t>
      </w:r>
      <w:r w:rsidRPr="00EC5A17">
        <w:rPr>
          <w:szCs w:val="24"/>
        </w:rPr>
        <w:t xml:space="preserve"> z wizerunkiem tego rodzaju zespołów muzycznych z lat osiemdziesiątych</w:t>
      </w:r>
      <w:r w:rsidR="00560BCA" w:rsidRPr="00EC5A17">
        <w:rPr>
          <w:szCs w:val="24"/>
        </w:rPr>
        <w:t xml:space="preserve">, wykreowanym i </w:t>
      </w:r>
      <w:r w:rsidR="003723ED" w:rsidRPr="00EC5A17">
        <w:rPr>
          <w:szCs w:val="24"/>
        </w:rPr>
        <w:t>rozpowszechnionym</w:t>
      </w:r>
      <w:r w:rsidR="00560BCA" w:rsidRPr="00EC5A17">
        <w:rPr>
          <w:szCs w:val="24"/>
        </w:rPr>
        <w:t xml:space="preserve"> </w:t>
      </w:r>
      <w:r w:rsidR="003723ED" w:rsidRPr="00EC5A17">
        <w:rPr>
          <w:szCs w:val="24"/>
        </w:rPr>
        <w:t>przez niezwykle popu</w:t>
      </w:r>
      <w:r w:rsidR="0052503A" w:rsidRPr="00EC5A17">
        <w:rPr>
          <w:szCs w:val="24"/>
        </w:rPr>
        <w:t>larną ówcześnie muzyczną stację</w:t>
      </w:r>
      <w:r w:rsidR="003723ED" w:rsidRPr="00EC5A17">
        <w:rPr>
          <w:szCs w:val="24"/>
        </w:rPr>
        <w:t xml:space="preserve"> telewizyjną </w:t>
      </w:r>
      <w:r w:rsidR="003723ED" w:rsidRPr="0070512F">
        <w:rPr>
          <w:i/>
          <w:iCs/>
          <w:szCs w:val="24"/>
        </w:rPr>
        <w:t>MTV</w:t>
      </w:r>
      <w:r w:rsidR="00AA7B4E" w:rsidRPr="00EC5A17">
        <w:rPr>
          <w:szCs w:val="24"/>
        </w:rPr>
        <w:t xml:space="preserve"> (w tym miejscu trzeba zaznaczyć, że stacja pojawia się w filmie </w:t>
      </w:r>
      <w:r w:rsidR="00AA7B4E" w:rsidRPr="00EC5A17">
        <w:rPr>
          <w:i/>
          <w:szCs w:val="24"/>
        </w:rPr>
        <w:t xml:space="preserve">The </w:t>
      </w:r>
      <w:proofErr w:type="spellStart"/>
      <w:r w:rsidR="00AA7B4E" w:rsidRPr="00EC5A17">
        <w:rPr>
          <w:i/>
          <w:szCs w:val="24"/>
        </w:rPr>
        <w:t>Dirt</w:t>
      </w:r>
      <w:proofErr w:type="spellEnd"/>
      <w:r w:rsidR="00AA7B4E" w:rsidRPr="00EC5A17">
        <w:rPr>
          <w:szCs w:val="24"/>
        </w:rPr>
        <w:t>)</w:t>
      </w:r>
      <w:r w:rsidR="003723ED" w:rsidRPr="00EC5A17">
        <w:rPr>
          <w:szCs w:val="24"/>
        </w:rPr>
        <w:t xml:space="preserve">, której program opierał się na pokazywaniu teledysków, koncertów i wywiadów z muzykami oraz przez ilustrowane magazyny muzyczne z tego okresu (np. takie jak </w:t>
      </w:r>
      <w:r w:rsidR="003723ED" w:rsidRPr="00EC5A17">
        <w:rPr>
          <w:i/>
          <w:szCs w:val="24"/>
        </w:rPr>
        <w:t>Metal Hamer</w:t>
      </w:r>
      <w:r w:rsidR="003723ED" w:rsidRPr="00EC5A17">
        <w:rPr>
          <w:szCs w:val="24"/>
        </w:rPr>
        <w:t xml:space="preserve">), publikujące </w:t>
      </w:r>
      <w:r w:rsidR="00A94DE5" w:rsidRPr="00EC5A17">
        <w:rPr>
          <w:szCs w:val="24"/>
        </w:rPr>
        <w:t xml:space="preserve">m.in. </w:t>
      </w:r>
      <w:r w:rsidR="003723ED" w:rsidRPr="00EC5A17">
        <w:rPr>
          <w:szCs w:val="24"/>
        </w:rPr>
        <w:t xml:space="preserve">zdjęcia artystów sceny muzycznej. </w:t>
      </w:r>
      <w:r w:rsidR="0014414E" w:rsidRPr="00EC5A17">
        <w:rPr>
          <w:szCs w:val="24"/>
        </w:rPr>
        <w:t xml:space="preserve">Dzięki wyprodukowanym przez </w:t>
      </w:r>
      <w:r w:rsidR="0014414E" w:rsidRPr="00585BCD">
        <w:rPr>
          <w:i/>
          <w:iCs/>
          <w:szCs w:val="24"/>
        </w:rPr>
        <w:t>MTV</w:t>
      </w:r>
      <w:r w:rsidR="0014414E" w:rsidRPr="00EC5A17">
        <w:rPr>
          <w:szCs w:val="24"/>
        </w:rPr>
        <w:t xml:space="preserve"> oraz ilustrowane magazyny muzyczne obrazom charakterystyczny wizerunek zespołów z lat osiemdziesiątych grających </w:t>
      </w:r>
      <w:proofErr w:type="spellStart"/>
      <w:r w:rsidR="0014414E" w:rsidRPr="00EC5A17">
        <w:rPr>
          <w:i/>
          <w:szCs w:val="24"/>
        </w:rPr>
        <w:t>glam</w:t>
      </w:r>
      <w:proofErr w:type="spellEnd"/>
      <w:r w:rsidR="0014414E" w:rsidRPr="00EC5A17">
        <w:rPr>
          <w:i/>
          <w:szCs w:val="24"/>
        </w:rPr>
        <w:t xml:space="preserve"> metal</w:t>
      </w:r>
      <w:r w:rsidR="0014414E" w:rsidRPr="00EC5A17">
        <w:rPr>
          <w:szCs w:val="24"/>
        </w:rPr>
        <w:t xml:space="preserve"> funkcjonuje w</w:t>
      </w:r>
      <w:r w:rsidR="00587689" w:rsidRPr="00EC5A17">
        <w:rPr>
          <w:szCs w:val="24"/>
        </w:rPr>
        <w:t>e współczesnej</w:t>
      </w:r>
      <w:r w:rsidR="004F130C" w:rsidRPr="00EC5A17">
        <w:rPr>
          <w:szCs w:val="24"/>
        </w:rPr>
        <w:t xml:space="preserve"> </w:t>
      </w:r>
      <w:r w:rsidR="0014414E" w:rsidRPr="00EC5A17">
        <w:rPr>
          <w:szCs w:val="24"/>
        </w:rPr>
        <w:t xml:space="preserve">medialnej przestrzeni publicznej. Na przykład </w:t>
      </w:r>
      <w:r w:rsidR="00AA7B4E" w:rsidRPr="00EC5A17">
        <w:rPr>
          <w:szCs w:val="24"/>
        </w:rPr>
        <w:t>oryginalne</w:t>
      </w:r>
      <w:r w:rsidR="00F64212" w:rsidRPr="00EC5A17">
        <w:rPr>
          <w:szCs w:val="24"/>
        </w:rPr>
        <w:t xml:space="preserve"> materiały wideo z lat osiemdziesiątych ubiegłego wieku, na których można zobaczyć, jak ówcześnie wyglądał </w:t>
      </w:r>
      <w:r w:rsidR="000F4CE1" w:rsidRPr="00EC5A17">
        <w:rPr>
          <w:szCs w:val="24"/>
        </w:rPr>
        <w:t xml:space="preserve">medialny obraz </w:t>
      </w:r>
      <w:r w:rsidR="00F64212" w:rsidRPr="00EC5A17">
        <w:rPr>
          <w:szCs w:val="24"/>
        </w:rPr>
        <w:t>zesp</w:t>
      </w:r>
      <w:r w:rsidR="000F4CE1" w:rsidRPr="00EC5A17">
        <w:rPr>
          <w:szCs w:val="24"/>
        </w:rPr>
        <w:t>ołu</w:t>
      </w:r>
      <w:r w:rsidR="00F64212" w:rsidRPr="00EC5A17">
        <w:rPr>
          <w:szCs w:val="24"/>
        </w:rPr>
        <w:t xml:space="preserve"> </w:t>
      </w:r>
      <w:proofErr w:type="spellStart"/>
      <w:r w:rsidR="00F64212" w:rsidRPr="00EC5A17">
        <w:rPr>
          <w:i/>
          <w:szCs w:val="24"/>
        </w:rPr>
        <w:t>Mötley</w:t>
      </w:r>
      <w:proofErr w:type="spellEnd"/>
      <w:r w:rsidR="00F64212" w:rsidRPr="00EC5A17">
        <w:rPr>
          <w:i/>
          <w:szCs w:val="24"/>
        </w:rPr>
        <w:t xml:space="preserve"> </w:t>
      </w:r>
      <w:proofErr w:type="spellStart"/>
      <w:r w:rsidR="00F64212" w:rsidRPr="00EC5A17">
        <w:rPr>
          <w:i/>
          <w:szCs w:val="24"/>
        </w:rPr>
        <w:t>Crüe</w:t>
      </w:r>
      <w:proofErr w:type="spellEnd"/>
      <w:r w:rsidR="00F64212" w:rsidRPr="00EC5A17">
        <w:rPr>
          <w:szCs w:val="24"/>
        </w:rPr>
        <w:t xml:space="preserve">, są dostępne na platformie YouTube na kanale </w:t>
      </w:r>
      <w:r w:rsidR="00F64212" w:rsidRPr="00EC5A17">
        <w:rPr>
          <w:szCs w:val="24"/>
        </w:rPr>
        <w:lastRenderedPageBreak/>
        <w:t>poświęconym grupie.</w:t>
      </w:r>
      <w:r w:rsidR="00F64212" w:rsidRPr="00EC5A17">
        <w:rPr>
          <w:rStyle w:val="Odwoanieprzypisudolnego"/>
          <w:szCs w:val="24"/>
        </w:rPr>
        <w:footnoteReference w:id="10"/>
      </w:r>
      <w:r w:rsidR="00A94DE5" w:rsidRPr="00EC5A17">
        <w:rPr>
          <w:szCs w:val="24"/>
        </w:rPr>
        <w:t xml:space="preserve"> W związku z powyższym</w:t>
      </w:r>
      <w:r w:rsidR="00EF33F9" w:rsidRPr="00EC5A17">
        <w:rPr>
          <w:szCs w:val="24"/>
        </w:rPr>
        <w:t xml:space="preserve"> bardzo charakterystyczne</w:t>
      </w:r>
      <w:r w:rsidR="00A94DE5" w:rsidRPr="00EC5A17">
        <w:rPr>
          <w:szCs w:val="24"/>
        </w:rPr>
        <w:t xml:space="preserve"> kostiumy, w jakich widzimy członków </w:t>
      </w:r>
      <w:r w:rsidR="00531851" w:rsidRPr="00EC5A17">
        <w:rPr>
          <w:szCs w:val="24"/>
        </w:rPr>
        <w:t>grupy</w:t>
      </w:r>
      <w:r w:rsidR="00A94DE5" w:rsidRPr="00EC5A17">
        <w:rPr>
          <w:szCs w:val="24"/>
        </w:rPr>
        <w:t xml:space="preserve"> w ekranowej opowieści </w:t>
      </w:r>
      <w:proofErr w:type="spellStart"/>
      <w:r w:rsidR="00A94DE5" w:rsidRPr="00EC5A17">
        <w:rPr>
          <w:szCs w:val="24"/>
        </w:rPr>
        <w:t>Tremaine’a</w:t>
      </w:r>
      <w:proofErr w:type="spellEnd"/>
      <w:r w:rsidR="00A94DE5" w:rsidRPr="00EC5A17">
        <w:rPr>
          <w:szCs w:val="24"/>
        </w:rPr>
        <w:t xml:space="preserve">, ze względu na swoje podobieństwo do kostiumów </w:t>
      </w:r>
      <w:proofErr w:type="spellStart"/>
      <w:r w:rsidR="00EF33F9" w:rsidRPr="00EC5A17">
        <w:rPr>
          <w:i/>
          <w:szCs w:val="24"/>
        </w:rPr>
        <w:t>glam</w:t>
      </w:r>
      <w:proofErr w:type="spellEnd"/>
      <w:r w:rsidR="00EF33F9" w:rsidRPr="00EC5A17">
        <w:rPr>
          <w:i/>
          <w:szCs w:val="24"/>
        </w:rPr>
        <w:t xml:space="preserve"> </w:t>
      </w:r>
      <w:r w:rsidR="00A94DE5" w:rsidRPr="00EC5A17">
        <w:rPr>
          <w:i/>
          <w:szCs w:val="24"/>
        </w:rPr>
        <w:t>metalowych</w:t>
      </w:r>
      <w:r w:rsidR="00A94DE5" w:rsidRPr="00EC5A17">
        <w:rPr>
          <w:szCs w:val="24"/>
        </w:rPr>
        <w:t xml:space="preserve"> muzyków z lat osiemdziesiątych, które możemy zobaczyć oglądając archiwalne </w:t>
      </w:r>
      <w:r w:rsidR="00531851" w:rsidRPr="00EC5A17">
        <w:rPr>
          <w:szCs w:val="24"/>
        </w:rPr>
        <w:t>materiały</w:t>
      </w:r>
      <w:r w:rsidR="00A94DE5" w:rsidRPr="00EC5A17">
        <w:rPr>
          <w:szCs w:val="24"/>
        </w:rPr>
        <w:t xml:space="preserve"> </w:t>
      </w:r>
      <w:r w:rsidR="00A94DE5" w:rsidRPr="00721E3B">
        <w:rPr>
          <w:i/>
          <w:iCs/>
          <w:szCs w:val="24"/>
        </w:rPr>
        <w:t>MTV</w:t>
      </w:r>
      <w:r w:rsidR="00A94DE5" w:rsidRPr="00EC5A17">
        <w:rPr>
          <w:szCs w:val="24"/>
        </w:rPr>
        <w:t>, z powodzeniem pełni</w:t>
      </w:r>
      <w:r w:rsidR="00587689" w:rsidRPr="00EC5A17">
        <w:rPr>
          <w:szCs w:val="24"/>
        </w:rPr>
        <w:t>ą</w:t>
      </w:r>
      <w:r w:rsidR="00A94DE5" w:rsidRPr="00EC5A17">
        <w:rPr>
          <w:szCs w:val="24"/>
        </w:rPr>
        <w:t xml:space="preserve"> funkcję oznaki historyczności filmowej narracji oraz świata przedstawionego</w:t>
      </w:r>
      <w:r w:rsidR="00EF33F9" w:rsidRPr="00EC5A17">
        <w:rPr>
          <w:szCs w:val="24"/>
        </w:rPr>
        <w:t>.</w:t>
      </w:r>
    </w:p>
    <w:p w:rsidR="007B75E8" w:rsidRPr="00EC5A17" w:rsidRDefault="007B75E8" w:rsidP="007B75E8">
      <w:pPr>
        <w:ind w:firstLine="709"/>
        <w:textAlignment w:val="baseline"/>
        <w:rPr>
          <w:szCs w:val="24"/>
        </w:rPr>
      </w:pPr>
      <w:r w:rsidRPr="00EC5A17">
        <w:rPr>
          <w:szCs w:val="24"/>
        </w:rPr>
        <w:t>Filmy historyczne nieprzypadkowo bywają określane mianem kostiumowych, gdyż to właśnie stylizacja scenografii i kostiumów na historyczne jest niezwykle istotną strategią uhistoryczniania filmowej narracji i świata przedstawionego.</w:t>
      </w:r>
    </w:p>
    <w:p w:rsidR="00DB5585" w:rsidRPr="00EC5A17" w:rsidRDefault="00C8777A" w:rsidP="007D0E81">
      <w:pPr>
        <w:ind w:firstLine="709"/>
        <w:textAlignment w:val="baseline"/>
        <w:rPr>
          <w:szCs w:val="24"/>
        </w:rPr>
      </w:pPr>
      <w:r w:rsidRPr="00EC5A17">
        <w:rPr>
          <w:szCs w:val="24"/>
        </w:rPr>
        <w:t xml:space="preserve"> </w:t>
      </w:r>
      <w:r w:rsidR="00AD3284" w:rsidRPr="00EC5A17">
        <w:rPr>
          <w:szCs w:val="24"/>
        </w:rPr>
        <w:t xml:space="preserve">  </w:t>
      </w:r>
    </w:p>
    <w:p w:rsidR="00A06D49" w:rsidRPr="00A80682" w:rsidRDefault="007B75E8" w:rsidP="00A80682">
      <w:pPr>
        <w:jc w:val="center"/>
        <w:textAlignment w:val="baseline"/>
        <w:rPr>
          <w:b/>
          <w:szCs w:val="24"/>
        </w:rPr>
      </w:pPr>
      <w:r w:rsidRPr="00A80682">
        <w:rPr>
          <w:b/>
          <w:szCs w:val="24"/>
        </w:rPr>
        <w:t>Język</w:t>
      </w:r>
    </w:p>
    <w:p w:rsidR="007B75E8" w:rsidRPr="00EC5A17" w:rsidRDefault="007B75E8" w:rsidP="007B75E8">
      <w:pPr>
        <w:textAlignment w:val="baseline"/>
        <w:rPr>
          <w:szCs w:val="24"/>
        </w:rPr>
      </w:pPr>
    </w:p>
    <w:p w:rsidR="002E0547" w:rsidRPr="00EC5A17" w:rsidRDefault="00744129" w:rsidP="007D0E81">
      <w:pPr>
        <w:ind w:firstLine="709"/>
        <w:textAlignment w:val="baseline"/>
        <w:rPr>
          <w:szCs w:val="24"/>
        </w:rPr>
      </w:pPr>
      <w:r w:rsidRPr="00EC5A17">
        <w:rPr>
          <w:szCs w:val="24"/>
        </w:rPr>
        <w:t xml:space="preserve">Ważnym elementem </w:t>
      </w:r>
      <w:r w:rsidR="00CD6AA2" w:rsidRPr="00EC5A17">
        <w:rPr>
          <w:szCs w:val="24"/>
        </w:rPr>
        <w:t>strategii uhistoryczniania filmowej narracji</w:t>
      </w:r>
      <w:r w:rsidR="00BE22ED" w:rsidRPr="00EC5A17">
        <w:rPr>
          <w:szCs w:val="24"/>
        </w:rPr>
        <w:t xml:space="preserve"> i świata przedstawionego</w:t>
      </w:r>
      <w:r w:rsidR="00CD6AA2" w:rsidRPr="00EC5A17">
        <w:rPr>
          <w:szCs w:val="24"/>
        </w:rPr>
        <w:t xml:space="preserve"> jest język, jakim posługują się postaci na ekranie.</w:t>
      </w:r>
    </w:p>
    <w:p w:rsidR="00E3408F" w:rsidRPr="00EC5A17" w:rsidRDefault="00CD6AA2" w:rsidP="007D0E81">
      <w:pPr>
        <w:ind w:firstLine="709"/>
        <w:textAlignment w:val="baseline"/>
        <w:rPr>
          <w:szCs w:val="24"/>
        </w:rPr>
      </w:pPr>
      <w:r w:rsidRPr="00EC5A17">
        <w:rPr>
          <w:szCs w:val="24"/>
        </w:rPr>
        <w:t>Bardzo często się zdarza, że w filmach</w:t>
      </w:r>
      <w:r w:rsidR="00BE22ED" w:rsidRPr="00EC5A17">
        <w:rPr>
          <w:szCs w:val="24"/>
        </w:rPr>
        <w:t xml:space="preserve"> </w:t>
      </w:r>
      <w:r w:rsidRPr="00EC5A17">
        <w:rPr>
          <w:szCs w:val="24"/>
        </w:rPr>
        <w:t xml:space="preserve">opowiadających o epokach dawniejszych - starożytności czy średniowieczu - </w:t>
      </w:r>
      <w:r w:rsidR="00C61436" w:rsidRPr="00EC5A17">
        <w:rPr>
          <w:szCs w:val="24"/>
        </w:rPr>
        <w:t>bohaterowie</w:t>
      </w:r>
      <w:r w:rsidRPr="00EC5A17">
        <w:rPr>
          <w:szCs w:val="24"/>
        </w:rPr>
        <w:t xml:space="preserve"> mówią językiem współczesnym. W produkcjach Hollywood jest to język angielski w obrazach europejskich są to języki narodowe poszczególnych kinematografii - francuski, hiszpański, rosyjski, polski, it</w:t>
      </w:r>
      <w:r w:rsidR="00816ED0" w:rsidRPr="00EC5A17">
        <w:rPr>
          <w:szCs w:val="24"/>
        </w:rPr>
        <w:t>d</w:t>
      </w:r>
      <w:r w:rsidRPr="00EC5A17">
        <w:rPr>
          <w:szCs w:val="24"/>
        </w:rPr>
        <w:t xml:space="preserve">. </w:t>
      </w:r>
      <w:r w:rsidR="00A61F8A" w:rsidRPr="00EC5A17">
        <w:rPr>
          <w:szCs w:val="24"/>
        </w:rPr>
        <w:t xml:space="preserve">I tak np. w </w:t>
      </w:r>
      <w:r w:rsidR="009C1B24" w:rsidRPr="00EC5A17">
        <w:rPr>
          <w:szCs w:val="24"/>
        </w:rPr>
        <w:t xml:space="preserve">przywoływanym już filmie </w:t>
      </w:r>
      <w:r w:rsidR="00A61F8A" w:rsidRPr="00EC5A17">
        <w:rPr>
          <w:i/>
          <w:szCs w:val="24"/>
        </w:rPr>
        <w:t>Quo Vadis</w:t>
      </w:r>
      <w:r w:rsidR="00A61F8A" w:rsidRPr="00EC5A17">
        <w:rPr>
          <w:szCs w:val="24"/>
        </w:rPr>
        <w:t xml:space="preserve"> (1951) </w:t>
      </w:r>
      <w:r w:rsidR="003605F8" w:rsidRPr="00EC5A17">
        <w:rPr>
          <w:szCs w:val="24"/>
        </w:rPr>
        <w:t xml:space="preserve">w reżyserii </w:t>
      </w:r>
      <w:hyperlink r:id="rId11" w:tooltip="Mervyn LeRoy" w:history="1">
        <w:proofErr w:type="spellStart"/>
        <w:r w:rsidR="003605F8" w:rsidRPr="00EC5A17">
          <w:rPr>
            <w:rStyle w:val="Hipercze"/>
            <w:color w:val="auto"/>
            <w:szCs w:val="24"/>
            <w:u w:val="none"/>
            <w:lang w:eastAsia="pl-PL"/>
          </w:rPr>
          <w:t>Mervyna</w:t>
        </w:r>
        <w:proofErr w:type="spellEnd"/>
        <w:r w:rsidR="003605F8" w:rsidRPr="00EC5A17">
          <w:rPr>
            <w:rStyle w:val="Hipercze"/>
            <w:color w:val="auto"/>
            <w:szCs w:val="24"/>
            <w:u w:val="none"/>
            <w:lang w:eastAsia="pl-PL"/>
          </w:rPr>
          <w:t xml:space="preserve"> </w:t>
        </w:r>
        <w:proofErr w:type="spellStart"/>
        <w:r w:rsidR="003605F8" w:rsidRPr="00EC5A17">
          <w:rPr>
            <w:rStyle w:val="Hipercze"/>
            <w:color w:val="auto"/>
            <w:szCs w:val="24"/>
            <w:u w:val="none"/>
            <w:lang w:eastAsia="pl-PL"/>
          </w:rPr>
          <w:t>LeRoy</w:t>
        </w:r>
      </w:hyperlink>
      <w:r w:rsidR="003605F8" w:rsidRPr="00EC5A17">
        <w:rPr>
          <w:rFonts w:eastAsia="Times New Roman"/>
          <w:szCs w:val="24"/>
          <w:lang w:eastAsia="pl-PL"/>
        </w:rPr>
        <w:t>’a</w:t>
      </w:r>
      <w:proofErr w:type="spellEnd"/>
      <w:r w:rsidR="003605F8" w:rsidRPr="00EC5A17">
        <w:rPr>
          <w:rFonts w:eastAsia="Times New Roman"/>
          <w:szCs w:val="24"/>
          <w:lang w:eastAsia="pl-PL"/>
        </w:rPr>
        <w:t xml:space="preserve"> </w:t>
      </w:r>
      <w:r w:rsidR="00A61F8A" w:rsidRPr="00EC5A17">
        <w:rPr>
          <w:szCs w:val="24"/>
        </w:rPr>
        <w:t xml:space="preserve">cezar Neron grany przez Petera Ustinova czy Petroniusz grany przez Leo </w:t>
      </w:r>
      <w:proofErr w:type="spellStart"/>
      <w:r w:rsidR="00A61F8A" w:rsidRPr="00EC5A17">
        <w:rPr>
          <w:szCs w:val="24"/>
        </w:rPr>
        <w:t>Genna</w:t>
      </w:r>
      <w:proofErr w:type="spellEnd"/>
      <w:r w:rsidR="00A61F8A" w:rsidRPr="00EC5A17">
        <w:rPr>
          <w:szCs w:val="24"/>
        </w:rPr>
        <w:t xml:space="preserve"> przemawiają i komunikują się piękną współczesną angielszczyzną z amerykańskim akcentem. </w:t>
      </w:r>
      <w:r w:rsidR="00081A52" w:rsidRPr="00EC5A17">
        <w:rPr>
          <w:szCs w:val="24"/>
        </w:rPr>
        <w:t xml:space="preserve">W </w:t>
      </w:r>
      <w:r w:rsidR="00081A52" w:rsidRPr="00EC5A17">
        <w:rPr>
          <w:i/>
          <w:szCs w:val="24"/>
        </w:rPr>
        <w:t>Quo Vadis</w:t>
      </w:r>
      <w:r w:rsidR="00081A52" w:rsidRPr="00EC5A17">
        <w:rPr>
          <w:szCs w:val="24"/>
        </w:rPr>
        <w:t xml:space="preserve"> Kawalerowicza Neron i jego otoczenie rozmawiają piękną współczesną polszczyzną. </w:t>
      </w:r>
      <w:r w:rsidR="00A61F8A" w:rsidRPr="00EC5A17">
        <w:rPr>
          <w:szCs w:val="24"/>
        </w:rPr>
        <w:t xml:space="preserve">W filmie </w:t>
      </w:r>
      <w:r w:rsidR="00A61F8A" w:rsidRPr="00EC5A17">
        <w:rPr>
          <w:i/>
          <w:szCs w:val="24"/>
        </w:rPr>
        <w:t>Gniazdo</w:t>
      </w:r>
      <w:r w:rsidR="00A61F8A" w:rsidRPr="00EC5A17">
        <w:rPr>
          <w:szCs w:val="24"/>
        </w:rPr>
        <w:t xml:space="preserve"> (1974) w reżyserii Jana Rybkowskiego książę Mieszko I grany przez Wojciecha Pszoniaka</w:t>
      </w:r>
      <w:r w:rsidR="00081A52" w:rsidRPr="00EC5A17">
        <w:rPr>
          <w:szCs w:val="24"/>
        </w:rPr>
        <w:t xml:space="preserve"> także</w:t>
      </w:r>
      <w:r w:rsidR="00A61F8A" w:rsidRPr="00EC5A17">
        <w:rPr>
          <w:szCs w:val="24"/>
        </w:rPr>
        <w:t xml:space="preserve"> przemawia współczesną polszczyzną, przy czym retoryka, którą się posługuje bardzo mocno przypomina retorykę z wystąpień sekretarzy PZPR z przełomu lat sześćdziesiątych i siedemdziesiątych ubiegłego stule</w:t>
      </w:r>
      <w:r w:rsidR="004C4903" w:rsidRPr="00EC5A17">
        <w:rPr>
          <w:szCs w:val="24"/>
        </w:rPr>
        <w:t>cia.</w:t>
      </w:r>
      <w:r w:rsidR="00BE22ED" w:rsidRPr="00EC5A17">
        <w:rPr>
          <w:szCs w:val="24"/>
        </w:rPr>
        <w:t xml:space="preserve"> </w:t>
      </w:r>
      <w:r w:rsidR="002E0547" w:rsidRPr="00EC5A17">
        <w:rPr>
          <w:szCs w:val="24"/>
        </w:rPr>
        <w:t xml:space="preserve">W takich przypadkach trudno mówić o użyciu języka w funkcji uhistoryczniania narracji i świata przedstawionego. </w:t>
      </w:r>
    </w:p>
    <w:p w:rsidR="00E74AC6" w:rsidRPr="00EC5A17" w:rsidRDefault="004C4903" w:rsidP="007D0E81">
      <w:pPr>
        <w:ind w:firstLine="709"/>
        <w:textAlignment w:val="baseline"/>
        <w:rPr>
          <w:szCs w:val="24"/>
        </w:rPr>
      </w:pPr>
      <w:r w:rsidRPr="00EC5A17">
        <w:rPr>
          <w:szCs w:val="24"/>
        </w:rPr>
        <w:t xml:space="preserve">Jednak </w:t>
      </w:r>
      <w:r w:rsidR="00E3408F" w:rsidRPr="00EC5A17">
        <w:rPr>
          <w:szCs w:val="24"/>
        </w:rPr>
        <w:t xml:space="preserve">w wielu </w:t>
      </w:r>
      <w:r w:rsidRPr="00EC5A17">
        <w:rPr>
          <w:szCs w:val="24"/>
        </w:rPr>
        <w:t>produkcjach filmowych ich twórcy zwracają uwagę na język i traktują go podobnie jak scenografię czy kostiumy</w:t>
      </w:r>
      <w:r w:rsidR="00816ED0" w:rsidRPr="00EC5A17">
        <w:rPr>
          <w:szCs w:val="24"/>
        </w:rPr>
        <w:t>,</w:t>
      </w:r>
      <w:r w:rsidRPr="00EC5A17">
        <w:rPr>
          <w:szCs w:val="24"/>
        </w:rPr>
        <w:t xml:space="preserve"> jako narzędzie uzyskania na ekranie efektu przesunięcia czasowego ku przeszłości. </w:t>
      </w:r>
    </w:p>
    <w:p w:rsidR="00E74AC6" w:rsidRPr="00EC5A17" w:rsidRDefault="004C4903" w:rsidP="007D0E81">
      <w:pPr>
        <w:ind w:firstLine="709"/>
        <w:textAlignment w:val="baseline"/>
        <w:rPr>
          <w:szCs w:val="24"/>
        </w:rPr>
      </w:pPr>
      <w:r w:rsidRPr="00EC5A17">
        <w:rPr>
          <w:szCs w:val="24"/>
        </w:rPr>
        <w:t xml:space="preserve">Jednym z najbardziej spektakularnych przykładów takiego zabiegu jest uchodzący za kontrowersyjny dramat biblijny Mela Gibsona zatytułowany </w:t>
      </w:r>
      <w:r w:rsidRPr="00EC5A17">
        <w:rPr>
          <w:i/>
          <w:szCs w:val="24"/>
        </w:rPr>
        <w:t xml:space="preserve">Pasja </w:t>
      </w:r>
      <w:r w:rsidRPr="00EC5A17">
        <w:rPr>
          <w:szCs w:val="24"/>
        </w:rPr>
        <w:t xml:space="preserve">(2004). </w:t>
      </w:r>
      <w:r w:rsidR="00E74AC6" w:rsidRPr="00EC5A17">
        <w:rPr>
          <w:szCs w:val="24"/>
        </w:rPr>
        <w:t xml:space="preserve">W przeciwieństwie do klasycznych produkcji hollywoodzkich, choćby takich jak wspomniany wyżej obraz </w:t>
      </w:r>
      <w:r w:rsidR="00E74AC6" w:rsidRPr="00EC5A17">
        <w:rPr>
          <w:i/>
          <w:szCs w:val="24"/>
        </w:rPr>
        <w:t>Quo Vadis</w:t>
      </w:r>
      <w:r w:rsidR="00536B5B" w:rsidRPr="00EC5A17">
        <w:rPr>
          <w:i/>
          <w:szCs w:val="24"/>
        </w:rPr>
        <w:t xml:space="preserve"> </w:t>
      </w:r>
      <w:r w:rsidR="00E74AC6" w:rsidRPr="00EC5A17">
        <w:rPr>
          <w:szCs w:val="24"/>
        </w:rPr>
        <w:t>dialogi i przemowy w filmie Gibsona są wypowiadane przez bohaterów w dwóch językach starożytnych - łacińskim</w:t>
      </w:r>
      <w:r w:rsidR="00E7447D" w:rsidRPr="00EC5A17">
        <w:rPr>
          <w:rStyle w:val="Odwoanieprzypisudolnego"/>
          <w:szCs w:val="24"/>
        </w:rPr>
        <w:footnoteReference w:id="11"/>
      </w:r>
      <w:r w:rsidR="00E74AC6" w:rsidRPr="00EC5A17">
        <w:rPr>
          <w:szCs w:val="24"/>
        </w:rPr>
        <w:t xml:space="preserve"> i aramejskim</w:t>
      </w:r>
      <w:r w:rsidR="00B250CE" w:rsidRPr="00EC5A17">
        <w:rPr>
          <w:rStyle w:val="Odwoanieprzypisudolnego"/>
          <w:szCs w:val="24"/>
        </w:rPr>
        <w:footnoteReference w:id="12"/>
      </w:r>
      <w:r w:rsidR="00E74AC6" w:rsidRPr="00EC5A17">
        <w:rPr>
          <w:szCs w:val="24"/>
        </w:rPr>
        <w:t xml:space="preserve"> - którymi posługiwano się w czasie i na obszarze, o którym opowiada film. Użycie przez reżysera w opowieści o czasach starożytnych historycznych języków</w:t>
      </w:r>
      <w:r w:rsidR="00285F2E" w:rsidRPr="00EC5A17">
        <w:rPr>
          <w:szCs w:val="24"/>
        </w:rPr>
        <w:t>, z ich archaicznym</w:t>
      </w:r>
      <w:r w:rsidR="00536B5B" w:rsidRPr="00EC5A17">
        <w:rPr>
          <w:szCs w:val="24"/>
        </w:rPr>
        <w:t xml:space="preserve"> </w:t>
      </w:r>
      <w:r w:rsidR="00285F2E" w:rsidRPr="00EC5A17">
        <w:rPr>
          <w:szCs w:val="24"/>
        </w:rPr>
        <w:t>brzmieniem,</w:t>
      </w:r>
      <w:r w:rsidR="00816ED0" w:rsidRPr="00EC5A17">
        <w:rPr>
          <w:szCs w:val="24"/>
        </w:rPr>
        <w:t xml:space="preserve"> </w:t>
      </w:r>
      <w:r w:rsidR="00E74AC6" w:rsidRPr="00EC5A17">
        <w:rPr>
          <w:szCs w:val="24"/>
        </w:rPr>
        <w:t xml:space="preserve">stanowi w tym obrazie jedną z </w:t>
      </w:r>
      <w:r w:rsidR="00285F2E" w:rsidRPr="00EC5A17">
        <w:rPr>
          <w:szCs w:val="24"/>
        </w:rPr>
        <w:t>bardzo ważnych</w:t>
      </w:r>
      <w:r w:rsidR="00E74AC6" w:rsidRPr="00EC5A17">
        <w:rPr>
          <w:szCs w:val="24"/>
        </w:rPr>
        <w:t xml:space="preserve"> oznak historyczności</w:t>
      </w:r>
      <w:r w:rsidR="00AB218F" w:rsidRPr="00EC5A17">
        <w:rPr>
          <w:szCs w:val="24"/>
        </w:rPr>
        <w:t xml:space="preserve">. Realizacyjny chwyt Gibsona znakomicie sprawdził się jako narzędzie uzyskania efektu </w:t>
      </w:r>
      <w:r w:rsidR="00E74AC6" w:rsidRPr="00EC5A17">
        <w:rPr>
          <w:szCs w:val="24"/>
        </w:rPr>
        <w:t>przesunięcia w czasie</w:t>
      </w:r>
      <w:r w:rsidR="00AB218F" w:rsidRPr="00EC5A17">
        <w:rPr>
          <w:szCs w:val="24"/>
        </w:rPr>
        <w:t>, a tym samym uhistorycznienia filmowej narracji</w:t>
      </w:r>
      <w:r w:rsidR="00E3408F" w:rsidRPr="00EC5A17">
        <w:rPr>
          <w:szCs w:val="24"/>
        </w:rPr>
        <w:t xml:space="preserve"> i świata przedstawionego</w:t>
      </w:r>
      <w:r w:rsidR="00E74AC6" w:rsidRPr="00EC5A17">
        <w:rPr>
          <w:szCs w:val="24"/>
        </w:rPr>
        <w:t>.</w:t>
      </w:r>
    </w:p>
    <w:p w:rsidR="0087038D" w:rsidRPr="00EC5A17" w:rsidRDefault="00E74AC6" w:rsidP="007D0E81">
      <w:pPr>
        <w:ind w:firstLine="709"/>
        <w:textAlignment w:val="baseline"/>
        <w:rPr>
          <w:szCs w:val="24"/>
        </w:rPr>
      </w:pPr>
      <w:r w:rsidRPr="00EC5A17">
        <w:rPr>
          <w:szCs w:val="24"/>
        </w:rPr>
        <w:lastRenderedPageBreak/>
        <w:t xml:space="preserve">Propozycja Mela Gibsona </w:t>
      </w:r>
      <w:r w:rsidR="00AB218F" w:rsidRPr="00EC5A17">
        <w:rPr>
          <w:szCs w:val="24"/>
        </w:rPr>
        <w:t xml:space="preserve">jest jedną z nielicznych. Do tak radykalnych </w:t>
      </w:r>
      <w:r w:rsidR="00E01692" w:rsidRPr="00EC5A17">
        <w:rPr>
          <w:szCs w:val="24"/>
        </w:rPr>
        <w:t xml:space="preserve">zabiegów </w:t>
      </w:r>
      <w:r w:rsidR="00AB218F" w:rsidRPr="00EC5A17">
        <w:rPr>
          <w:szCs w:val="24"/>
        </w:rPr>
        <w:t>realizacyjnych uhistoryczniania narracji</w:t>
      </w:r>
      <w:r w:rsidR="00E3408F" w:rsidRPr="00EC5A17">
        <w:rPr>
          <w:szCs w:val="24"/>
        </w:rPr>
        <w:t xml:space="preserve"> i ekranowej rzeczywistości</w:t>
      </w:r>
      <w:r w:rsidR="00AB218F" w:rsidRPr="00EC5A17">
        <w:rPr>
          <w:szCs w:val="24"/>
        </w:rPr>
        <w:t xml:space="preserve"> reżyserzy raczej nie sięgają. Nie oznacza to jednak, że całkowicie z nich rezygnują. </w:t>
      </w:r>
      <w:r w:rsidR="00C61436" w:rsidRPr="00EC5A17">
        <w:rPr>
          <w:szCs w:val="24"/>
        </w:rPr>
        <w:t xml:space="preserve">Częściej używane są prostsze rozwiązania polegające na stylizowaniu języka na historyczny. </w:t>
      </w:r>
      <w:r w:rsidR="00A2599A" w:rsidRPr="00EC5A17">
        <w:rPr>
          <w:szCs w:val="24"/>
        </w:rPr>
        <w:t xml:space="preserve">Znakomitym przykładem takich </w:t>
      </w:r>
      <w:r w:rsidR="00E01692" w:rsidRPr="00EC5A17">
        <w:rPr>
          <w:szCs w:val="24"/>
        </w:rPr>
        <w:t>chwytów</w:t>
      </w:r>
      <w:r w:rsidR="00A2599A" w:rsidRPr="00EC5A17">
        <w:rPr>
          <w:szCs w:val="24"/>
        </w:rPr>
        <w:t xml:space="preserve"> mogą być polskie filmy </w:t>
      </w:r>
      <w:r w:rsidR="00491616" w:rsidRPr="00EC5A17">
        <w:rPr>
          <w:szCs w:val="24"/>
        </w:rPr>
        <w:t xml:space="preserve">przedstawiające okres </w:t>
      </w:r>
      <w:r w:rsidR="00E76679">
        <w:rPr>
          <w:szCs w:val="24"/>
        </w:rPr>
        <w:t>I</w:t>
      </w:r>
      <w:r w:rsidR="00491616" w:rsidRPr="00EC5A17">
        <w:rPr>
          <w:szCs w:val="24"/>
        </w:rPr>
        <w:t xml:space="preserve"> Rzeczypospolitej - sienkiewiczowska trylogia w reżyserii Jerzego Hoffmana. Oglądając </w:t>
      </w:r>
      <w:r w:rsidR="00491616" w:rsidRPr="00EC5A17">
        <w:rPr>
          <w:i/>
          <w:szCs w:val="24"/>
        </w:rPr>
        <w:t>Potop</w:t>
      </w:r>
      <w:r w:rsidR="00E46BBA">
        <w:rPr>
          <w:i/>
          <w:szCs w:val="24"/>
        </w:rPr>
        <w:t xml:space="preserve"> </w:t>
      </w:r>
      <w:r w:rsidR="00E46BBA" w:rsidRPr="00E46BBA">
        <w:rPr>
          <w:iCs/>
          <w:szCs w:val="24"/>
        </w:rPr>
        <w:t>(1974)</w:t>
      </w:r>
      <w:r w:rsidR="00491616" w:rsidRPr="00EC5A17">
        <w:rPr>
          <w:szCs w:val="24"/>
        </w:rPr>
        <w:t xml:space="preserve">, </w:t>
      </w:r>
      <w:r w:rsidR="00491616" w:rsidRPr="00EC5A17">
        <w:rPr>
          <w:i/>
          <w:szCs w:val="24"/>
        </w:rPr>
        <w:t>Pana Wołodyjowskiego</w:t>
      </w:r>
      <w:r w:rsidR="00CB078B">
        <w:rPr>
          <w:i/>
          <w:szCs w:val="24"/>
        </w:rPr>
        <w:t xml:space="preserve"> </w:t>
      </w:r>
      <w:r w:rsidR="00CB078B" w:rsidRPr="00CB078B">
        <w:rPr>
          <w:iCs/>
          <w:szCs w:val="24"/>
        </w:rPr>
        <w:t>(1969)</w:t>
      </w:r>
      <w:r w:rsidR="00491616" w:rsidRPr="00EC5A17">
        <w:rPr>
          <w:szCs w:val="24"/>
        </w:rPr>
        <w:t xml:space="preserve"> czy </w:t>
      </w:r>
      <w:r w:rsidR="00491616" w:rsidRPr="00EC5A17">
        <w:rPr>
          <w:i/>
          <w:szCs w:val="24"/>
        </w:rPr>
        <w:t>Ogniem i Mieczem</w:t>
      </w:r>
      <w:r w:rsidR="00122864">
        <w:rPr>
          <w:i/>
          <w:szCs w:val="24"/>
        </w:rPr>
        <w:t xml:space="preserve"> </w:t>
      </w:r>
      <w:r w:rsidR="00122864" w:rsidRPr="00122864">
        <w:rPr>
          <w:iCs/>
          <w:szCs w:val="24"/>
        </w:rPr>
        <w:t>(1999)</w:t>
      </w:r>
      <w:r w:rsidR="00491616" w:rsidRPr="00EC5A17">
        <w:rPr>
          <w:szCs w:val="24"/>
        </w:rPr>
        <w:t xml:space="preserve"> słuchamy dialogów wypowiadanych w języku polskim, które dla przeciętnego widza są w pełni zrozumiałe, co oznacza, że bohaterowie posługują się współczesną polszczyzną. Niemniej jednak owa polszczyzna została wzbogacona o elementy, które we współczesnym języku polskim nie występują. </w:t>
      </w:r>
      <w:r w:rsidR="00C25B51" w:rsidRPr="00EC5A17">
        <w:rPr>
          <w:szCs w:val="24"/>
        </w:rPr>
        <w:t xml:space="preserve">Pojawiają się zwroty takie jak: waćpan, waćpanna, </w:t>
      </w:r>
      <w:proofErr w:type="spellStart"/>
      <w:r w:rsidR="00C25B51" w:rsidRPr="00EC5A17">
        <w:rPr>
          <w:szCs w:val="24"/>
        </w:rPr>
        <w:t>kompanija</w:t>
      </w:r>
      <w:proofErr w:type="spellEnd"/>
      <w:r w:rsidR="00C25B51" w:rsidRPr="00EC5A17">
        <w:rPr>
          <w:szCs w:val="24"/>
        </w:rPr>
        <w:t xml:space="preserve">, waszmość, </w:t>
      </w:r>
      <w:proofErr w:type="spellStart"/>
      <w:r w:rsidR="00C25B51" w:rsidRPr="00EC5A17">
        <w:rPr>
          <w:szCs w:val="24"/>
        </w:rPr>
        <w:t>waść</w:t>
      </w:r>
      <w:proofErr w:type="spellEnd"/>
      <w:r w:rsidR="0087038D" w:rsidRPr="00EC5A17">
        <w:rPr>
          <w:szCs w:val="24"/>
        </w:rPr>
        <w:t>, czy frazy: „</w:t>
      </w:r>
      <w:r w:rsidR="0087038D" w:rsidRPr="00EC5A17">
        <w:rPr>
          <w:i/>
          <w:szCs w:val="24"/>
        </w:rPr>
        <w:t>za wstawiennictwem chorążego orszańskiego Andrzeja Kmicica, Michałowi Wołodyjowskiemu z onym drugim przybłędą i innym moim pułkownikom za bunt na śmierć skazanym darowuję życie i do birczańskiego więzienia odesłać nakazuję</w:t>
      </w:r>
      <w:r w:rsidR="0087038D" w:rsidRPr="00EC5A17">
        <w:rPr>
          <w:szCs w:val="24"/>
        </w:rPr>
        <w:t>”,</w:t>
      </w:r>
      <w:r w:rsidR="00C25B51" w:rsidRPr="00EC5A17">
        <w:rPr>
          <w:szCs w:val="24"/>
        </w:rPr>
        <w:t xml:space="preserve"> itp. Dzięki zastosowanej stylizacji język jawi się jako staropolski, a więc taki, jakiego używano w czasach Rzeczypospolitej Obojga Narodów.</w:t>
      </w:r>
      <w:r w:rsidR="00086FE1" w:rsidRPr="00EC5A17">
        <w:rPr>
          <w:rStyle w:val="Odwoanieprzypisudolnego"/>
          <w:szCs w:val="24"/>
        </w:rPr>
        <w:footnoteReference w:id="13"/>
      </w:r>
      <w:r w:rsidR="00C25B51" w:rsidRPr="00EC5A17">
        <w:rPr>
          <w:szCs w:val="24"/>
        </w:rPr>
        <w:t xml:space="preserve"> Owa stylizacja jest efektywnym narzędziem uzyskiwania ekranowego efektu przesunięcia w czasie i uhistoryczniania filmowej narracji</w:t>
      </w:r>
      <w:r w:rsidR="00E664CA" w:rsidRPr="00EC5A17">
        <w:rPr>
          <w:szCs w:val="24"/>
        </w:rPr>
        <w:t xml:space="preserve"> oraz świata przedstawionego</w:t>
      </w:r>
      <w:r w:rsidR="00C25B51" w:rsidRPr="00EC5A17">
        <w:rPr>
          <w:szCs w:val="24"/>
        </w:rPr>
        <w:t>.</w:t>
      </w:r>
    </w:p>
    <w:p w:rsidR="00B47782" w:rsidRPr="00EC5A17" w:rsidRDefault="00285F2E" w:rsidP="007D0E81">
      <w:pPr>
        <w:ind w:firstLine="709"/>
        <w:textAlignment w:val="baseline"/>
        <w:rPr>
          <w:szCs w:val="24"/>
        </w:rPr>
      </w:pPr>
      <w:r w:rsidRPr="00EC5A17">
        <w:rPr>
          <w:szCs w:val="24"/>
        </w:rPr>
        <w:t xml:space="preserve">W filmach przedstawiających bliższą współczesności przeszłość również mamy do czynienia z podobnymi zabiegami uhistoryczniania. Dobrym przykładem mogą być obrazy ukazujące okres </w:t>
      </w:r>
      <w:r w:rsidR="00EC41FF" w:rsidRPr="00EC5A17">
        <w:rPr>
          <w:szCs w:val="24"/>
        </w:rPr>
        <w:t>Polski Ludowej.</w:t>
      </w:r>
      <w:r w:rsidR="00587689" w:rsidRPr="00EC5A17">
        <w:rPr>
          <w:szCs w:val="24"/>
        </w:rPr>
        <w:t xml:space="preserve"> </w:t>
      </w:r>
    </w:p>
    <w:p w:rsidR="007D4AD9" w:rsidRPr="00EC5A17" w:rsidRDefault="00B425D4" w:rsidP="007D0E81">
      <w:pPr>
        <w:ind w:firstLine="709"/>
        <w:textAlignment w:val="baseline"/>
        <w:rPr>
          <w:szCs w:val="24"/>
        </w:rPr>
      </w:pPr>
      <w:r w:rsidRPr="00EC5A17">
        <w:rPr>
          <w:szCs w:val="24"/>
        </w:rPr>
        <w:t xml:space="preserve">Film </w:t>
      </w:r>
      <w:r w:rsidRPr="00EC5A17">
        <w:rPr>
          <w:i/>
          <w:szCs w:val="24"/>
        </w:rPr>
        <w:t xml:space="preserve">Wielki </w:t>
      </w:r>
      <w:r w:rsidR="00B11B9A" w:rsidRPr="00EC5A17">
        <w:rPr>
          <w:i/>
          <w:szCs w:val="24"/>
        </w:rPr>
        <w:t>b</w:t>
      </w:r>
      <w:r w:rsidRPr="00EC5A17">
        <w:rPr>
          <w:i/>
          <w:szCs w:val="24"/>
        </w:rPr>
        <w:t>ieg</w:t>
      </w:r>
      <w:r w:rsidRPr="00EC5A17">
        <w:rPr>
          <w:szCs w:val="24"/>
        </w:rPr>
        <w:t xml:space="preserve"> (1981) w reżyserii Jerzego Domaradzkiego przedstawia rozgrywającą się wiosną 1952 roku historię młodych aktywistów ZMP i przodowników pracy z terytorium całe</w:t>
      </w:r>
      <w:r w:rsidR="00AB44D8" w:rsidRPr="00EC5A17">
        <w:rPr>
          <w:szCs w:val="24"/>
        </w:rPr>
        <w:t>j</w:t>
      </w:r>
      <w:r w:rsidRPr="00EC5A17">
        <w:rPr>
          <w:szCs w:val="24"/>
        </w:rPr>
        <w:t xml:space="preserve"> </w:t>
      </w:r>
      <w:r w:rsidR="00AB44D8" w:rsidRPr="00EC5A17">
        <w:rPr>
          <w:szCs w:val="24"/>
        </w:rPr>
        <w:t>Polski</w:t>
      </w:r>
      <w:r w:rsidRPr="00EC5A17">
        <w:rPr>
          <w:szCs w:val="24"/>
        </w:rPr>
        <w:t xml:space="preserve"> biorących udział w organizowanym przez władze komunistyczne biegu pokoju. </w:t>
      </w:r>
      <w:r w:rsidR="00CE51F8" w:rsidRPr="00EC5A17">
        <w:rPr>
          <w:szCs w:val="24"/>
        </w:rPr>
        <w:t>Bohaterowie ekranowej historii posługują się współczesnym językiem polskim zrozumiałym zarówno dla widza oglądającego film w latach osiemdziesiątych</w:t>
      </w:r>
      <w:r w:rsidR="004E6FE4" w:rsidRPr="00EC5A17">
        <w:rPr>
          <w:szCs w:val="24"/>
        </w:rPr>
        <w:t xml:space="preserve"> (kiedy film powstał)</w:t>
      </w:r>
      <w:r w:rsidR="00CE51F8" w:rsidRPr="00EC5A17">
        <w:rPr>
          <w:szCs w:val="24"/>
        </w:rPr>
        <w:t xml:space="preserve"> jak i widza oglądającego obraz Domaradzkiego w drugiej dekadzie XXI wieku. </w:t>
      </w:r>
      <w:r w:rsidR="003D1592" w:rsidRPr="00EC5A17">
        <w:rPr>
          <w:szCs w:val="24"/>
        </w:rPr>
        <w:t>Mogłoby się zatem wydawać, że język, którym mówią poszczególne postaci</w:t>
      </w:r>
      <w:r w:rsidR="00245448" w:rsidRPr="00EC5A17">
        <w:rPr>
          <w:szCs w:val="24"/>
        </w:rPr>
        <w:t>,</w:t>
      </w:r>
      <w:r w:rsidR="003D1592" w:rsidRPr="00EC5A17">
        <w:rPr>
          <w:szCs w:val="24"/>
        </w:rPr>
        <w:t xml:space="preserve"> trudno będzie uznać za efektywne narzędzie uzyskania na ekranie efektu przesunięcia w czasie ku przeszłości. </w:t>
      </w:r>
      <w:r w:rsidR="009F1414" w:rsidRPr="00EC5A17">
        <w:rPr>
          <w:szCs w:val="24"/>
        </w:rPr>
        <w:t>Jednak kiedy uważnie wsłuchamy się w ów język, to okazuje się, że jest on bardzo mocno nacechowany klimatem okresu historycznego, który przedstawia film.</w:t>
      </w:r>
      <w:r w:rsidR="00282296" w:rsidRPr="00EC5A17">
        <w:rPr>
          <w:szCs w:val="24"/>
        </w:rPr>
        <w:t xml:space="preserve"> </w:t>
      </w:r>
    </w:p>
    <w:p w:rsidR="007D4AD9" w:rsidRPr="00EC5A17" w:rsidRDefault="00C87D73" w:rsidP="007D0E81">
      <w:pPr>
        <w:ind w:firstLine="709"/>
        <w:textAlignment w:val="baseline"/>
        <w:rPr>
          <w:szCs w:val="24"/>
        </w:rPr>
      </w:pPr>
      <w:r w:rsidRPr="00EC5A17">
        <w:rPr>
          <w:szCs w:val="24"/>
        </w:rPr>
        <w:t xml:space="preserve">W ekranowej opowieści mamy do czynienia z retoryką charakterystyczną dla epoki stalinowskiej. </w:t>
      </w:r>
      <w:r w:rsidR="00A83965" w:rsidRPr="00EC5A17">
        <w:rPr>
          <w:szCs w:val="24"/>
        </w:rPr>
        <w:t>K</w:t>
      </w:r>
      <w:r w:rsidRPr="00EC5A17">
        <w:rPr>
          <w:szCs w:val="24"/>
        </w:rPr>
        <w:t>omunistyczni aparatczycy</w:t>
      </w:r>
      <w:r w:rsidR="00A83965" w:rsidRPr="00EC5A17">
        <w:rPr>
          <w:szCs w:val="24"/>
        </w:rPr>
        <w:t xml:space="preserve"> w filmie</w:t>
      </w:r>
      <w:r w:rsidRPr="00EC5A17">
        <w:rPr>
          <w:szCs w:val="24"/>
        </w:rPr>
        <w:t xml:space="preserve"> zwracając się do pojedynczej osoby używają </w:t>
      </w:r>
      <w:r w:rsidR="0090362B" w:rsidRPr="00EC5A17">
        <w:rPr>
          <w:szCs w:val="24"/>
        </w:rPr>
        <w:t xml:space="preserve">wyrażenia w drugiej osobie liczby mnogiej </w:t>
      </w:r>
      <w:r w:rsidRPr="00EC5A17">
        <w:rPr>
          <w:szCs w:val="24"/>
        </w:rPr>
        <w:t xml:space="preserve">– </w:t>
      </w:r>
      <w:r w:rsidR="007D4AD9" w:rsidRPr="00EC5A17">
        <w:rPr>
          <w:szCs w:val="24"/>
        </w:rPr>
        <w:t>„</w:t>
      </w:r>
      <w:r w:rsidRPr="00EC5A17">
        <w:rPr>
          <w:szCs w:val="24"/>
        </w:rPr>
        <w:t>wy</w:t>
      </w:r>
      <w:r w:rsidR="007D4AD9" w:rsidRPr="00EC5A17">
        <w:rPr>
          <w:szCs w:val="24"/>
        </w:rPr>
        <w:t>”</w:t>
      </w:r>
      <w:r w:rsidRPr="00EC5A17">
        <w:rPr>
          <w:szCs w:val="24"/>
        </w:rPr>
        <w:t xml:space="preserve">. </w:t>
      </w:r>
      <w:r w:rsidR="00A83965" w:rsidRPr="00EC5A17">
        <w:rPr>
          <w:szCs w:val="24"/>
        </w:rPr>
        <w:t>Przywołajmy k</w:t>
      </w:r>
      <w:r w:rsidRPr="00EC5A17">
        <w:rPr>
          <w:szCs w:val="24"/>
        </w:rPr>
        <w:t>ilka przykładów: „</w:t>
      </w:r>
      <w:r w:rsidRPr="00EC5A17">
        <w:rPr>
          <w:i/>
          <w:szCs w:val="24"/>
        </w:rPr>
        <w:t>wiecie co macie robić</w:t>
      </w:r>
      <w:r w:rsidRPr="00EC5A17">
        <w:rPr>
          <w:szCs w:val="24"/>
        </w:rPr>
        <w:t>”, „</w:t>
      </w:r>
      <w:r w:rsidRPr="00EC5A17">
        <w:rPr>
          <w:i/>
          <w:szCs w:val="24"/>
        </w:rPr>
        <w:t>ależ z was zarozumialec</w:t>
      </w:r>
      <w:r w:rsidRPr="00EC5A17">
        <w:rPr>
          <w:szCs w:val="24"/>
        </w:rPr>
        <w:t>”, „</w:t>
      </w:r>
      <w:r w:rsidRPr="00EC5A17">
        <w:rPr>
          <w:i/>
          <w:szCs w:val="24"/>
        </w:rPr>
        <w:t>sukces tego przedsięwzięcia będzie waszym sukcesem</w:t>
      </w:r>
      <w:r w:rsidRPr="00EC5A17">
        <w:rPr>
          <w:szCs w:val="24"/>
        </w:rPr>
        <w:t xml:space="preserve">”, itp. </w:t>
      </w:r>
      <w:r w:rsidR="00DA6724" w:rsidRPr="00EC5A17">
        <w:rPr>
          <w:szCs w:val="24"/>
        </w:rPr>
        <w:t>Jest</w:t>
      </w:r>
      <w:r w:rsidR="0090362B" w:rsidRPr="00EC5A17">
        <w:rPr>
          <w:szCs w:val="24"/>
        </w:rPr>
        <w:t xml:space="preserve"> to typowy</w:t>
      </w:r>
      <w:r w:rsidR="00DA6724" w:rsidRPr="00EC5A17">
        <w:rPr>
          <w:szCs w:val="24"/>
        </w:rPr>
        <w:t xml:space="preserve"> </w:t>
      </w:r>
      <w:r w:rsidR="0090362B" w:rsidRPr="00EC5A17">
        <w:rPr>
          <w:szCs w:val="24"/>
        </w:rPr>
        <w:t>sposób zwracania się do siebie działaczy komunistycznych</w:t>
      </w:r>
      <w:r w:rsidR="00DA6724" w:rsidRPr="00EC5A17">
        <w:rPr>
          <w:szCs w:val="24"/>
        </w:rPr>
        <w:t xml:space="preserve"> stosowany oficjalnie w okresie PRL</w:t>
      </w:r>
      <w:r w:rsidR="0090362B" w:rsidRPr="00EC5A17">
        <w:rPr>
          <w:szCs w:val="24"/>
        </w:rPr>
        <w:t>.</w:t>
      </w:r>
      <w:r w:rsidR="00A83965" w:rsidRPr="00EC5A17">
        <w:rPr>
          <w:szCs w:val="24"/>
        </w:rPr>
        <w:t xml:space="preserve"> </w:t>
      </w:r>
      <w:r w:rsidR="007D4AD9" w:rsidRPr="00EC5A17">
        <w:rPr>
          <w:szCs w:val="24"/>
        </w:rPr>
        <w:t xml:space="preserve">W filmie bohaterowie </w:t>
      </w:r>
      <w:r w:rsidR="00DA6724" w:rsidRPr="00EC5A17">
        <w:rPr>
          <w:szCs w:val="24"/>
        </w:rPr>
        <w:t xml:space="preserve">bardzo często komunikują się ze sobą za pomocą </w:t>
      </w:r>
      <w:r w:rsidR="001C359C" w:rsidRPr="00EC5A17">
        <w:rPr>
          <w:szCs w:val="24"/>
        </w:rPr>
        <w:t xml:space="preserve">określenia </w:t>
      </w:r>
      <w:r w:rsidR="008C23E1" w:rsidRPr="00EC5A17">
        <w:rPr>
          <w:szCs w:val="24"/>
        </w:rPr>
        <w:t xml:space="preserve">– </w:t>
      </w:r>
      <w:r w:rsidR="007D4AD9" w:rsidRPr="00EC5A17">
        <w:rPr>
          <w:szCs w:val="24"/>
        </w:rPr>
        <w:t>„</w:t>
      </w:r>
      <w:r w:rsidR="008C23E1" w:rsidRPr="00EC5A17">
        <w:rPr>
          <w:szCs w:val="24"/>
        </w:rPr>
        <w:t>towarzysz</w:t>
      </w:r>
      <w:r w:rsidR="007D4AD9" w:rsidRPr="00EC5A17">
        <w:rPr>
          <w:szCs w:val="24"/>
        </w:rPr>
        <w:t>”</w:t>
      </w:r>
      <w:r w:rsidR="008C23E1" w:rsidRPr="00EC5A17">
        <w:rPr>
          <w:szCs w:val="24"/>
        </w:rPr>
        <w:t xml:space="preserve">, </w:t>
      </w:r>
      <w:r w:rsidR="007D4AD9" w:rsidRPr="00EC5A17">
        <w:rPr>
          <w:szCs w:val="24"/>
        </w:rPr>
        <w:t>„</w:t>
      </w:r>
      <w:r w:rsidR="008C23E1" w:rsidRPr="00EC5A17">
        <w:rPr>
          <w:szCs w:val="24"/>
        </w:rPr>
        <w:t>towarzyszka</w:t>
      </w:r>
      <w:r w:rsidR="007D4AD9" w:rsidRPr="00EC5A17">
        <w:rPr>
          <w:szCs w:val="24"/>
        </w:rPr>
        <w:t>”</w:t>
      </w:r>
      <w:r w:rsidR="008C23E1" w:rsidRPr="00EC5A17">
        <w:rPr>
          <w:szCs w:val="24"/>
        </w:rPr>
        <w:t>. Posłużmy się kilkoma przykładami: „</w:t>
      </w:r>
      <w:r w:rsidR="008C23E1" w:rsidRPr="00EC5A17">
        <w:rPr>
          <w:i/>
          <w:szCs w:val="24"/>
        </w:rPr>
        <w:t>skąd towarzysz przewodniczący to wie?</w:t>
      </w:r>
      <w:r w:rsidR="008C23E1" w:rsidRPr="00EC5A17">
        <w:rPr>
          <w:szCs w:val="24"/>
        </w:rPr>
        <w:t>”, „</w:t>
      </w:r>
      <w:r w:rsidR="008C23E1" w:rsidRPr="00EC5A17">
        <w:rPr>
          <w:i/>
          <w:szCs w:val="24"/>
        </w:rPr>
        <w:t>tam w sali znajdziecie towarzysza Września</w:t>
      </w:r>
      <w:r w:rsidR="008C23E1" w:rsidRPr="00EC5A17">
        <w:rPr>
          <w:szCs w:val="24"/>
        </w:rPr>
        <w:t>”, „</w:t>
      </w:r>
      <w:r w:rsidR="008C23E1" w:rsidRPr="00EC5A17">
        <w:rPr>
          <w:i/>
          <w:szCs w:val="24"/>
        </w:rPr>
        <w:t>przepraszam bardzo towarzyszu, ja tylko na chwilę</w:t>
      </w:r>
      <w:r w:rsidR="008C23E1" w:rsidRPr="00EC5A17">
        <w:rPr>
          <w:szCs w:val="24"/>
        </w:rPr>
        <w:t xml:space="preserve">”, </w:t>
      </w:r>
      <w:r w:rsidR="001C359C" w:rsidRPr="00EC5A17">
        <w:rPr>
          <w:szCs w:val="24"/>
        </w:rPr>
        <w:t>„</w:t>
      </w:r>
      <w:r w:rsidR="001C359C" w:rsidRPr="00556349">
        <w:rPr>
          <w:i/>
          <w:szCs w:val="24"/>
        </w:rPr>
        <w:t>towarzysz</w:t>
      </w:r>
      <w:r w:rsidR="001C359C" w:rsidRPr="00EC5A17">
        <w:rPr>
          <w:szCs w:val="24"/>
        </w:rPr>
        <w:t xml:space="preserve"> </w:t>
      </w:r>
      <w:proofErr w:type="spellStart"/>
      <w:r w:rsidR="001C359C" w:rsidRPr="00EC5A17">
        <w:rPr>
          <w:i/>
          <w:szCs w:val="24"/>
        </w:rPr>
        <w:t>Fastyn</w:t>
      </w:r>
      <w:proofErr w:type="spellEnd"/>
      <w:r w:rsidR="001C359C" w:rsidRPr="00EC5A17">
        <w:rPr>
          <w:i/>
          <w:szCs w:val="24"/>
        </w:rPr>
        <w:t xml:space="preserve"> cieszy się naszym pełnym zaufaniem</w:t>
      </w:r>
      <w:r w:rsidR="001C359C" w:rsidRPr="00EC5A17">
        <w:rPr>
          <w:szCs w:val="24"/>
        </w:rPr>
        <w:t>”, itp. Pojęcie „towarzysz”</w:t>
      </w:r>
      <w:r w:rsidR="007D4AD9" w:rsidRPr="00EC5A17">
        <w:rPr>
          <w:szCs w:val="24"/>
        </w:rPr>
        <w:t xml:space="preserve"> </w:t>
      </w:r>
      <w:r w:rsidR="001C359C" w:rsidRPr="00EC5A17">
        <w:rPr>
          <w:szCs w:val="24"/>
        </w:rPr>
        <w:t xml:space="preserve">od momentu powstania Polski Ludowej </w:t>
      </w:r>
      <w:r w:rsidR="003A7CA1" w:rsidRPr="00EC5A17">
        <w:rPr>
          <w:szCs w:val="24"/>
        </w:rPr>
        <w:t xml:space="preserve">również </w:t>
      </w:r>
      <w:r w:rsidR="001C359C" w:rsidRPr="00EC5A17">
        <w:rPr>
          <w:szCs w:val="24"/>
        </w:rPr>
        <w:t xml:space="preserve">było stosowane powszechnie przez władze państwowe i administracyjne. </w:t>
      </w:r>
    </w:p>
    <w:p w:rsidR="00536B5B" w:rsidRPr="00EC5A17" w:rsidRDefault="00282296" w:rsidP="007D0E81">
      <w:pPr>
        <w:ind w:firstLine="709"/>
        <w:textAlignment w:val="baseline"/>
        <w:rPr>
          <w:szCs w:val="24"/>
        </w:rPr>
      </w:pPr>
      <w:r w:rsidRPr="00EC5A17">
        <w:rPr>
          <w:szCs w:val="24"/>
        </w:rPr>
        <w:lastRenderedPageBreak/>
        <w:t xml:space="preserve">Rok 1952, w którym dzieje się akcja filmu, to </w:t>
      </w:r>
      <w:r w:rsidR="007D4AD9" w:rsidRPr="00EC5A17">
        <w:rPr>
          <w:szCs w:val="24"/>
        </w:rPr>
        <w:t>czas</w:t>
      </w:r>
      <w:r w:rsidRPr="00EC5A17">
        <w:rPr>
          <w:szCs w:val="24"/>
        </w:rPr>
        <w:t xml:space="preserve"> charakteryzujący się nasileniem terroru władzy wobec społeczeństwa oraz propagandy lansując</w:t>
      </w:r>
      <w:r w:rsidR="001C39AD" w:rsidRPr="00EC5A17">
        <w:rPr>
          <w:szCs w:val="24"/>
        </w:rPr>
        <w:t>ej</w:t>
      </w:r>
      <w:r w:rsidRPr="00EC5A17">
        <w:rPr>
          <w:szCs w:val="24"/>
        </w:rPr>
        <w:t xml:space="preserve"> jedynie słuszną wizję świata </w:t>
      </w:r>
      <w:r w:rsidR="001C39AD" w:rsidRPr="00EC5A17">
        <w:rPr>
          <w:szCs w:val="24"/>
        </w:rPr>
        <w:t>z</w:t>
      </w:r>
      <w:r w:rsidRPr="00EC5A17">
        <w:rPr>
          <w:szCs w:val="24"/>
        </w:rPr>
        <w:t>definiowan</w:t>
      </w:r>
      <w:r w:rsidR="001C39AD" w:rsidRPr="00EC5A17">
        <w:rPr>
          <w:szCs w:val="24"/>
        </w:rPr>
        <w:t>ą i respektowaną</w:t>
      </w:r>
      <w:r w:rsidRPr="00EC5A17">
        <w:rPr>
          <w:szCs w:val="24"/>
        </w:rPr>
        <w:t xml:space="preserve"> przez ideologię komunistyczną.</w:t>
      </w:r>
      <w:r w:rsidR="000C5145" w:rsidRPr="00EC5A17">
        <w:rPr>
          <w:rStyle w:val="Odwoanieprzypisudolnego"/>
          <w:szCs w:val="24"/>
        </w:rPr>
        <w:footnoteReference w:id="14"/>
      </w:r>
      <w:r w:rsidRPr="00EC5A17">
        <w:rPr>
          <w:szCs w:val="24"/>
        </w:rPr>
        <w:t xml:space="preserve"> </w:t>
      </w:r>
      <w:r w:rsidR="001C39AD" w:rsidRPr="00EC5A17">
        <w:rPr>
          <w:szCs w:val="24"/>
        </w:rPr>
        <w:t>Z przejawami owej propagandy mamy do czynienia w języku</w:t>
      </w:r>
      <w:r w:rsidR="001728D7" w:rsidRPr="00EC5A17">
        <w:rPr>
          <w:szCs w:val="24"/>
        </w:rPr>
        <w:t>, jakim posługują się bohaterowie filmu</w:t>
      </w:r>
      <w:r w:rsidR="00DD43D1" w:rsidRPr="00EC5A17">
        <w:rPr>
          <w:szCs w:val="24"/>
        </w:rPr>
        <w:t xml:space="preserve"> – komunistyczni funkcjonariusze i zwykli uczestnicy biegu wolności</w:t>
      </w:r>
      <w:r w:rsidR="001728D7" w:rsidRPr="00EC5A17">
        <w:rPr>
          <w:szCs w:val="24"/>
        </w:rPr>
        <w:t xml:space="preserve">. </w:t>
      </w:r>
      <w:r w:rsidR="00964CF5" w:rsidRPr="00EC5A17">
        <w:rPr>
          <w:szCs w:val="24"/>
        </w:rPr>
        <w:t xml:space="preserve">W jednej ze scen możemy zobaczyć </w:t>
      </w:r>
      <w:r w:rsidR="003A7CA1" w:rsidRPr="00EC5A17">
        <w:rPr>
          <w:szCs w:val="24"/>
        </w:rPr>
        <w:t xml:space="preserve">oficjalną </w:t>
      </w:r>
      <w:r w:rsidR="00964CF5" w:rsidRPr="00EC5A17">
        <w:rPr>
          <w:szCs w:val="24"/>
        </w:rPr>
        <w:t xml:space="preserve">uroczystość złożenia ślubowania przez </w:t>
      </w:r>
      <w:r w:rsidR="00FE1134" w:rsidRPr="00EC5A17">
        <w:rPr>
          <w:szCs w:val="24"/>
        </w:rPr>
        <w:t>sportowców</w:t>
      </w:r>
      <w:r w:rsidR="001D0678" w:rsidRPr="00EC5A17">
        <w:rPr>
          <w:szCs w:val="24"/>
        </w:rPr>
        <w:t>. Tekst ślubowania</w:t>
      </w:r>
      <w:r w:rsidR="00964CF5" w:rsidRPr="00EC5A17">
        <w:rPr>
          <w:szCs w:val="24"/>
        </w:rPr>
        <w:t xml:space="preserve"> </w:t>
      </w:r>
      <w:r w:rsidR="001D0678" w:rsidRPr="00EC5A17">
        <w:rPr>
          <w:szCs w:val="24"/>
        </w:rPr>
        <w:t xml:space="preserve">odczytuje </w:t>
      </w:r>
      <w:r w:rsidR="00964CF5" w:rsidRPr="00EC5A17">
        <w:rPr>
          <w:szCs w:val="24"/>
        </w:rPr>
        <w:t xml:space="preserve">komunistyczny funkcjonariusz Wrzesień. Przywołajmy </w:t>
      </w:r>
      <w:r w:rsidR="003A7CA1" w:rsidRPr="00EC5A17">
        <w:rPr>
          <w:szCs w:val="24"/>
        </w:rPr>
        <w:t>słowa ślubowania</w:t>
      </w:r>
      <w:r w:rsidR="00964CF5" w:rsidRPr="00EC5A17">
        <w:rPr>
          <w:szCs w:val="24"/>
        </w:rPr>
        <w:t xml:space="preserve">: </w:t>
      </w:r>
      <w:r w:rsidR="001D0678" w:rsidRPr="00EC5A17">
        <w:rPr>
          <w:szCs w:val="24"/>
        </w:rPr>
        <w:t>„</w:t>
      </w:r>
      <w:r w:rsidR="001D0678" w:rsidRPr="00EC5A17">
        <w:rPr>
          <w:i/>
          <w:szCs w:val="24"/>
        </w:rPr>
        <w:t>My młodzież polska, oddana sprawie walki o jedyny ustrój społeczny – socjalizm, przysięgamy, że naszą siłę i odwagę zdobytą w sporcie wykorzystamy do przedterminowego wykonania planu sześcioletniego</w:t>
      </w:r>
      <w:r w:rsidR="001D0678" w:rsidRPr="00EC5A17">
        <w:rPr>
          <w:szCs w:val="24"/>
        </w:rPr>
        <w:t xml:space="preserve">”. </w:t>
      </w:r>
      <w:r w:rsidR="00D90771" w:rsidRPr="00EC5A17">
        <w:rPr>
          <w:szCs w:val="24"/>
        </w:rPr>
        <w:t xml:space="preserve">Rota ślubowania uwzniośla w tym przypadku ustrój socjalistyczny oraz wszystkich, którzy pracują na jego rzecz. </w:t>
      </w:r>
    </w:p>
    <w:p w:rsidR="00536B5B" w:rsidRPr="00EC5A17" w:rsidRDefault="00FE1134" w:rsidP="007D0E81">
      <w:pPr>
        <w:ind w:firstLine="709"/>
        <w:textAlignment w:val="baseline"/>
        <w:rPr>
          <w:szCs w:val="24"/>
        </w:rPr>
      </w:pPr>
      <w:r w:rsidRPr="00EC5A17">
        <w:rPr>
          <w:szCs w:val="24"/>
        </w:rPr>
        <w:t>W innej scenie przedstawiającej rozpoczęcie kolejnego etapu biegu,</w:t>
      </w:r>
      <w:r w:rsidR="00881D70" w:rsidRPr="00EC5A17">
        <w:rPr>
          <w:szCs w:val="24"/>
        </w:rPr>
        <w:t xml:space="preserve"> tuż</w:t>
      </w:r>
      <w:r w:rsidRPr="00EC5A17">
        <w:rPr>
          <w:szCs w:val="24"/>
        </w:rPr>
        <w:t xml:space="preserve"> przed startem </w:t>
      </w:r>
      <w:r w:rsidR="00881D70" w:rsidRPr="00EC5A17">
        <w:rPr>
          <w:szCs w:val="24"/>
        </w:rPr>
        <w:t xml:space="preserve">jeden z uczestników </w:t>
      </w:r>
      <w:r w:rsidR="00D90771" w:rsidRPr="00EC5A17">
        <w:rPr>
          <w:szCs w:val="24"/>
        </w:rPr>
        <w:t>zawodów</w:t>
      </w:r>
      <w:r w:rsidRPr="00EC5A17">
        <w:rPr>
          <w:szCs w:val="24"/>
        </w:rPr>
        <w:t xml:space="preserve"> odczytuj</w:t>
      </w:r>
      <w:r w:rsidR="00881D70" w:rsidRPr="00EC5A17">
        <w:rPr>
          <w:szCs w:val="24"/>
        </w:rPr>
        <w:t>e</w:t>
      </w:r>
      <w:r w:rsidRPr="00EC5A17">
        <w:rPr>
          <w:szCs w:val="24"/>
        </w:rPr>
        <w:t xml:space="preserve"> </w:t>
      </w:r>
      <w:r w:rsidR="00881D70" w:rsidRPr="00EC5A17">
        <w:rPr>
          <w:szCs w:val="24"/>
        </w:rPr>
        <w:t>przygotowany przez organizatorów</w:t>
      </w:r>
      <w:r w:rsidR="003A7CA1" w:rsidRPr="00EC5A17">
        <w:rPr>
          <w:szCs w:val="24"/>
        </w:rPr>
        <w:t xml:space="preserve"> oficjalny</w:t>
      </w:r>
      <w:r w:rsidR="00881D70" w:rsidRPr="00EC5A17">
        <w:rPr>
          <w:szCs w:val="24"/>
        </w:rPr>
        <w:t xml:space="preserve"> </w:t>
      </w:r>
      <w:r w:rsidRPr="00EC5A17">
        <w:rPr>
          <w:szCs w:val="24"/>
        </w:rPr>
        <w:t>list do prezydenta Bieruta</w:t>
      </w:r>
      <w:r w:rsidR="00E84F2E" w:rsidRPr="00EC5A17">
        <w:rPr>
          <w:szCs w:val="24"/>
        </w:rPr>
        <w:t>:</w:t>
      </w:r>
      <w:r w:rsidRPr="00EC5A17">
        <w:rPr>
          <w:szCs w:val="24"/>
        </w:rPr>
        <w:t xml:space="preserve"> </w:t>
      </w:r>
      <w:r w:rsidR="006573C0" w:rsidRPr="00EC5A17">
        <w:rPr>
          <w:szCs w:val="24"/>
        </w:rPr>
        <w:t>„</w:t>
      </w:r>
      <w:r w:rsidR="00881D70" w:rsidRPr="00EC5A17">
        <w:rPr>
          <w:i/>
          <w:szCs w:val="24"/>
        </w:rPr>
        <w:t>My uczestnicy biegu pokoju, składamy tobie, naszemu najlepszemu przyjacielowi, serdeczne podziękowanie za pomoc i opiekę, jaką państwo ludowe i rząd pod twoim kierownictwem otaczają masowy ruch młodzieżowy</w:t>
      </w:r>
      <w:r w:rsidR="00E84F2E" w:rsidRPr="00EC5A17">
        <w:rPr>
          <w:i/>
          <w:szCs w:val="24"/>
        </w:rPr>
        <w:t>. Jedynie w warunkach, jakie stworzyliście nam, my młodzi robotnicy i chłopi możemy rozwijać nasze zdolności i realizować marzenia ojców. Przesyłamy Ci obywatelu prezydencie wyrazy głębokiej miłości i oddania i owocnej pracy dla szczęścia naszego narodu. Niech żyje prezydent Polskiej Rzeczypospolitej Ludowej Bolesław Bierut.</w:t>
      </w:r>
      <w:r w:rsidR="00E84F2E" w:rsidRPr="00EC5A17">
        <w:rPr>
          <w:szCs w:val="24"/>
        </w:rPr>
        <w:t xml:space="preserve">” </w:t>
      </w:r>
      <w:r w:rsidR="00D90771" w:rsidRPr="00EC5A17">
        <w:rPr>
          <w:szCs w:val="24"/>
        </w:rPr>
        <w:t xml:space="preserve">Tekst listu </w:t>
      </w:r>
      <w:r w:rsidR="007B391E" w:rsidRPr="00EC5A17">
        <w:rPr>
          <w:szCs w:val="24"/>
        </w:rPr>
        <w:t>oraz jego język są</w:t>
      </w:r>
      <w:r w:rsidR="00D90771" w:rsidRPr="00EC5A17">
        <w:rPr>
          <w:szCs w:val="24"/>
        </w:rPr>
        <w:t xml:space="preserve"> symptomatycznym przykładem</w:t>
      </w:r>
      <w:r w:rsidR="007B391E" w:rsidRPr="00EC5A17">
        <w:rPr>
          <w:szCs w:val="24"/>
        </w:rPr>
        <w:t xml:space="preserve"> komunistycznej nowomowy oraz</w:t>
      </w:r>
      <w:r w:rsidR="00D90771" w:rsidRPr="00EC5A17">
        <w:rPr>
          <w:szCs w:val="24"/>
        </w:rPr>
        <w:t xml:space="preserve"> zjawiska kultu jednostki z okresu pierwszych dekad Polski Ludowej. </w:t>
      </w:r>
    </w:p>
    <w:p w:rsidR="00B425D4" w:rsidRPr="00EC5A17" w:rsidRDefault="00CC02CC" w:rsidP="007D0E81">
      <w:pPr>
        <w:ind w:firstLine="709"/>
        <w:textAlignment w:val="baseline"/>
        <w:rPr>
          <w:szCs w:val="24"/>
        </w:rPr>
      </w:pPr>
      <w:r w:rsidRPr="00EC5A17">
        <w:rPr>
          <w:szCs w:val="24"/>
        </w:rPr>
        <w:t xml:space="preserve">W filmie językiem komunistycznej propagandy </w:t>
      </w:r>
      <w:r w:rsidR="007B391E" w:rsidRPr="00EC5A17">
        <w:rPr>
          <w:szCs w:val="24"/>
        </w:rPr>
        <w:t xml:space="preserve">komunikują się ze sobą w codziennych </w:t>
      </w:r>
      <w:r w:rsidR="00DC7062" w:rsidRPr="00EC5A17">
        <w:rPr>
          <w:szCs w:val="24"/>
        </w:rPr>
        <w:t>prywatnych rozmowach</w:t>
      </w:r>
      <w:r w:rsidR="007B391E" w:rsidRPr="00EC5A17">
        <w:rPr>
          <w:szCs w:val="24"/>
        </w:rPr>
        <w:t xml:space="preserve"> </w:t>
      </w:r>
      <w:r w:rsidRPr="00EC5A17">
        <w:rPr>
          <w:szCs w:val="24"/>
        </w:rPr>
        <w:t xml:space="preserve">także </w:t>
      </w:r>
      <w:r w:rsidR="007B391E" w:rsidRPr="00EC5A17">
        <w:rPr>
          <w:szCs w:val="24"/>
        </w:rPr>
        <w:t xml:space="preserve">zwykli </w:t>
      </w:r>
      <w:r w:rsidRPr="00EC5A17">
        <w:rPr>
          <w:szCs w:val="24"/>
        </w:rPr>
        <w:t>uczestnicy biegu pokoju. W jednej ze scen możemy zobaczyć i usłyszeć</w:t>
      </w:r>
      <w:r w:rsidR="007B391E" w:rsidRPr="00EC5A17">
        <w:rPr>
          <w:szCs w:val="24"/>
        </w:rPr>
        <w:t xml:space="preserve"> </w:t>
      </w:r>
      <w:r w:rsidR="003A7CA1" w:rsidRPr="00EC5A17">
        <w:rPr>
          <w:szCs w:val="24"/>
        </w:rPr>
        <w:t>dialog</w:t>
      </w:r>
      <w:r w:rsidRPr="00EC5A17">
        <w:rPr>
          <w:szCs w:val="24"/>
        </w:rPr>
        <w:t xml:space="preserve"> dwóch młodych chłopaków</w:t>
      </w:r>
      <w:r w:rsidR="007B391E" w:rsidRPr="00EC5A17">
        <w:rPr>
          <w:szCs w:val="24"/>
        </w:rPr>
        <w:t xml:space="preserve"> Janka Druciarka i Romka Martyniuka</w:t>
      </w:r>
      <w:r w:rsidRPr="00EC5A17">
        <w:rPr>
          <w:szCs w:val="24"/>
        </w:rPr>
        <w:t xml:space="preserve">. </w:t>
      </w:r>
      <w:r w:rsidR="007B391E" w:rsidRPr="00EC5A17">
        <w:rPr>
          <w:szCs w:val="24"/>
        </w:rPr>
        <w:t xml:space="preserve">Martyniuk: </w:t>
      </w:r>
      <w:r w:rsidR="004238DF" w:rsidRPr="00EC5A17">
        <w:rPr>
          <w:szCs w:val="24"/>
        </w:rPr>
        <w:t>„</w:t>
      </w:r>
      <w:r w:rsidR="004238DF" w:rsidRPr="00EC5A17">
        <w:rPr>
          <w:i/>
          <w:szCs w:val="24"/>
        </w:rPr>
        <w:t>Józiu, j</w:t>
      </w:r>
      <w:r w:rsidR="007B391E" w:rsidRPr="00EC5A17">
        <w:rPr>
          <w:i/>
          <w:szCs w:val="24"/>
        </w:rPr>
        <w:t>a nie dam rady dalej biec</w:t>
      </w:r>
      <w:r w:rsidR="004238DF" w:rsidRPr="00EC5A17">
        <w:rPr>
          <w:szCs w:val="24"/>
        </w:rPr>
        <w:t>”. Druciarek: „</w:t>
      </w:r>
      <w:r w:rsidR="004238DF" w:rsidRPr="00EC5A17">
        <w:rPr>
          <w:i/>
          <w:szCs w:val="24"/>
        </w:rPr>
        <w:t>Romuś, prawdziwy ZMP-owiec wyróżnia się siłą walki, wolą charakteru i wielkim hartem ducha. […] Nie słowami, lecz czynem dowiedziemy im, że potrafimy zwyciężać nie tylko na budowie, nie tylko imperialistów i wrogów klasowych, ale i innych cwaniaków. Pokażemy im. To jest obowiązkiem każdego ZMP-owca</w:t>
      </w:r>
      <w:r w:rsidR="004238DF" w:rsidRPr="00EC5A17">
        <w:rPr>
          <w:szCs w:val="24"/>
        </w:rPr>
        <w:t xml:space="preserve">.” </w:t>
      </w:r>
      <w:r w:rsidR="00DE24C9" w:rsidRPr="00EC5A17">
        <w:rPr>
          <w:szCs w:val="24"/>
        </w:rPr>
        <w:t>Słuchając tej wymiany zdań niemal natychmiast przychodzą na myśl skojarzenia z dialogami z propagandowych filmów socrealistycznych</w:t>
      </w:r>
      <w:r w:rsidR="00DE24C9" w:rsidRPr="00EC5A17">
        <w:rPr>
          <w:rStyle w:val="Odwoanieprzypisudolnego"/>
          <w:szCs w:val="24"/>
        </w:rPr>
        <w:footnoteReference w:id="15"/>
      </w:r>
      <w:r w:rsidR="00DE24C9" w:rsidRPr="00EC5A17">
        <w:rPr>
          <w:szCs w:val="24"/>
        </w:rPr>
        <w:t xml:space="preserve"> realizowanych w Polsce w latach 40-tych i 50-tych dwudziestego wieku</w:t>
      </w:r>
      <w:r w:rsidR="00EA214B" w:rsidRPr="00EC5A17">
        <w:rPr>
          <w:szCs w:val="24"/>
        </w:rPr>
        <w:t>,</w:t>
      </w:r>
      <w:r w:rsidR="00326EC9" w:rsidRPr="00EC5A17">
        <w:rPr>
          <w:szCs w:val="24"/>
        </w:rPr>
        <w:t xml:space="preserve"> komentarzami z kronik filmowych PKF </w:t>
      </w:r>
      <w:r w:rsidR="00B844C6" w:rsidRPr="00EC5A17">
        <w:rPr>
          <w:szCs w:val="24"/>
        </w:rPr>
        <w:t xml:space="preserve">oraz z prasy </w:t>
      </w:r>
      <w:r w:rsidR="00326EC9" w:rsidRPr="00EC5A17">
        <w:rPr>
          <w:szCs w:val="24"/>
        </w:rPr>
        <w:t>z tego samego okresu</w:t>
      </w:r>
      <w:r w:rsidR="00DE24C9" w:rsidRPr="00EC5A17">
        <w:rPr>
          <w:szCs w:val="24"/>
        </w:rPr>
        <w:t>.</w:t>
      </w:r>
      <w:r w:rsidR="00A43CF5" w:rsidRPr="00EC5A17">
        <w:rPr>
          <w:rStyle w:val="Odwoanieprzypisudolnego"/>
          <w:szCs w:val="24"/>
        </w:rPr>
        <w:footnoteReference w:id="16"/>
      </w:r>
    </w:p>
    <w:p w:rsidR="00326EC9" w:rsidRPr="00EC5A17" w:rsidRDefault="00E17CB7" w:rsidP="007D0E81">
      <w:pPr>
        <w:ind w:firstLine="709"/>
        <w:textAlignment w:val="baseline"/>
        <w:rPr>
          <w:szCs w:val="24"/>
        </w:rPr>
      </w:pPr>
      <w:r w:rsidRPr="00EC5A17">
        <w:rPr>
          <w:szCs w:val="24"/>
        </w:rPr>
        <w:t>W związku z powyższym, ze względu na podobieństwo retoryki języka, którym po</w:t>
      </w:r>
      <w:r w:rsidR="00B11B9A" w:rsidRPr="00EC5A17">
        <w:rPr>
          <w:szCs w:val="24"/>
        </w:rPr>
        <w:t xml:space="preserve">sługują się bohaterowie filmu </w:t>
      </w:r>
      <w:r w:rsidRPr="00EC5A17">
        <w:rPr>
          <w:i/>
          <w:szCs w:val="24"/>
        </w:rPr>
        <w:t>Wielki bieg</w:t>
      </w:r>
      <w:r w:rsidRPr="00EC5A17">
        <w:rPr>
          <w:szCs w:val="24"/>
        </w:rPr>
        <w:t xml:space="preserve"> do retoryki </w:t>
      </w:r>
      <w:r w:rsidR="00A6654B" w:rsidRPr="00EC5A17">
        <w:rPr>
          <w:szCs w:val="24"/>
        </w:rPr>
        <w:t xml:space="preserve">języka w </w:t>
      </w:r>
      <w:r w:rsidRPr="00EC5A17">
        <w:rPr>
          <w:szCs w:val="24"/>
        </w:rPr>
        <w:t>przekaz</w:t>
      </w:r>
      <w:r w:rsidR="00A6654B" w:rsidRPr="00EC5A17">
        <w:rPr>
          <w:szCs w:val="24"/>
        </w:rPr>
        <w:t>ach</w:t>
      </w:r>
      <w:r w:rsidRPr="00EC5A17">
        <w:rPr>
          <w:szCs w:val="24"/>
        </w:rPr>
        <w:t xml:space="preserve"> propagandowych znanych z filmów fabularnych, materiałów filmowych PKF oraz z prasy z okresu epoki stalinowskiej, można </w:t>
      </w:r>
      <w:r w:rsidR="00A6654B" w:rsidRPr="00EC5A17">
        <w:rPr>
          <w:szCs w:val="24"/>
        </w:rPr>
        <w:t>uznać, że język w obrazie Jerzego Domaradzkiego pełni funkcję oznaki historyczności filmowej narracji oraz filmowego świata przedstawionego.</w:t>
      </w:r>
      <w:r w:rsidRPr="00EC5A17">
        <w:rPr>
          <w:szCs w:val="24"/>
        </w:rPr>
        <w:t xml:space="preserve"> </w:t>
      </w:r>
      <w:r w:rsidR="000419CA" w:rsidRPr="00EC5A17">
        <w:rPr>
          <w:szCs w:val="24"/>
        </w:rPr>
        <w:t xml:space="preserve">Język, którym mówią </w:t>
      </w:r>
      <w:r w:rsidR="000419CA" w:rsidRPr="00EC5A17">
        <w:rPr>
          <w:szCs w:val="24"/>
        </w:rPr>
        <w:lastRenderedPageBreak/>
        <w:t xml:space="preserve">bohaterowie filmu, stanowi efektywne narzędzie uzyskania wrażenia ekranowego efektu przesunięcia w czasie ku przeszłości. </w:t>
      </w:r>
    </w:p>
    <w:p w:rsidR="00B425D4" w:rsidRPr="00EC5A17" w:rsidRDefault="00B425D4" w:rsidP="007D0E81">
      <w:pPr>
        <w:ind w:firstLine="709"/>
        <w:textAlignment w:val="baseline"/>
        <w:rPr>
          <w:szCs w:val="24"/>
        </w:rPr>
      </w:pPr>
    </w:p>
    <w:p w:rsidR="00F6175C" w:rsidRPr="00A80682" w:rsidRDefault="00F6175C" w:rsidP="00A80682">
      <w:pPr>
        <w:jc w:val="center"/>
        <w:textAlignment w:val="baseline"/>
        <w:rPr>
          <w:b/>
          <w:szCs w:val="24"/>
        </w:rPr>
      </w:pPr>
      <w:r w:rsidRPr="00A80682">
        <w:rPr>
          <w:b/>
          <w:szCs w:val="24"/>
        </w:rPr>
        <w:t>Muzyka</w:t>
      </w:r>
    </w:p>
    <w:p w:rsidR="00B425D4" w:rsidRPr="00EC5A17" w:rsidRDefault="00B425D4" w:rsidP="007D0E81">
      <w:pPr>
        <w:ind w:firstLine="709"/>
        <w:textAlignment w:val="baseline"/>
        <w:rPr>
          <w:szCs w:val="24"/>
        </w:rPr>
      </w:pPr>
    </w:p>
    <w:p w:rsidR="00465FBF" w:rsidRPr="00EC5A17" w:rsidRDefault="00F6175C" w:rsidP="00465FBF">
      <w:pPr>
        <w:ind w:firstLine="709"/>
        <w:textAlignment w:val="baseline"/>
        <w:rPr>
          <w:szCs w:val="24"/>
        </w:rPr>
      </w:pPr>
      <w:r w:rsidRPr="00EC5A17">
        <w:rPr>
          <w:szCs w:val="24"/>
        </w:rPr>
        <w:t>Historyczność narracji filmowej oraz świata przedstawionego może manifestować się poprzez audio-sferę</w:t>
      </w:r>
      <w:r w:rsidR="000616DA" w:rsidRPr="00EC5A17">
        <w:rPr>
          <w:szCs w:val="24"/>
        </w:rPr>
        <w:t>, np. muzykę</w:t>
      </w:r>
      <w:r w:rsidRPr="00EC5A17">
        <w:rPr>
          <w:szCs w:val="24"/>
        </w:rPr>
        <w:t xml:space="preserve">. </w:t>
      </w:r>
      <w:r w:rsidR="000616DA" w:rsidRPr="00EC5A17">
        <w:rPr>
          <w:szCs w:val="24"/>
        </w:rPr>
        <w:t>Przyjrzyjmy się kilku przykładom.</w:t>
      </w:r>
    </w:p>
    <w:p w:rsidR="004F3B44" w:rsidRPr="00EC5A17" w:rsidRDefault="0039538A" w:rsidP="007D0E81">
      <w:pPr>
        <w:ind w:firstLine="709"/>
        <w:textAlignment w:val="baseline"/>
        <w:rPr>
          <w:szCs w:val="24"/>
        </w:rPr>
      </w:pPr>
      <w:r w:rsidRPr="00EC5A17">
        <w:rPr>
          <w:szCs w:val="24"/>
        </w:rPr>
        <w:t xml:space="preserve">Film </w:t>
      </w:r>
      <w:proofErr w:type="spellStart"/>
      <w:r w:rsidRPr="00EC5A17">
        <w:rPr>
          <w:i/>
          <w:szCs w:val="24"/>
        </w:rPr>
        <w:t>Yesterday</w:t>
      </w:r>
      <w:proofErr w:type="spellEnd"/>
      <w:r w:rsidRPr="00EC5A17">
        <w:rPr>
          <w:szCs w:val="24"/>
        </w:rPr>
        <w:t xml:space="preserve"> (1984) w reżyserii </w:t>
      </w:r>
      <w:r w:rsidR="007373FD" w:rsidRPr="00EC5A17">
        <w:rPr>
          <w:szCs w:val="24"/>
        </w:rPr>
        <w:t xml:space="preserve">Radosława Piwowarskiego przedstawia losy grupy młodych chłopaków z prowincjonalnego technikum, których łączy </w:t>
      </w:r>
      <w:r w:rsidR="000616DA" w:rsidRPr="00EC5A17">
        <w:rPr>
          <w:szCs w:val="24"/>
        </w:rPr>
        <w:t>miłość do</w:t>
      </w:r>
      <w:r w:rsidR="007373FD" w:rsidRPr="00EC5A17">
        <w:rPr>
          <w:szCs w:val="24"/>
        </w:rPr>
        <w:t xml:space="preserve"> muzyki brytyjskiej grupy </w:t>
      </w:r>
      <w:r w:rsidR="007373FD" w:rsidRPr="00EC5A17">
        <w:rPr>
          <w:i/>
          <w:szCs w:val="24"/>
        </w:rPr>
        <w:t>The Beatles</w:t>
      </w:r>
      <w:r w:rsidR="007373FD" w:rsidRPr="00EC5A17">
        <w:rPr>
          <w:szCs w:val="24"/>
        </w:rPr>
        <w:t xml:space="preserve">. </w:t>
      </w:r>
      <w:r w:rsidR="000616DA" w:rsidRPr="00EC5A17">
        <w:rPr>
          <w:szCs w:val="24"/>
        </w:rPr>
        <w:t>Uwielbienie dla gwiazd rocka z wysp przejawiała się m.in. w tym, że czterej główni bohaterowie naśladują styl ubierania się swoich idoli, noszą podobne fryzury, przyjmują pseudonimy od imion członków zespołu</w:t>
      </w:r>
      <w:r w:rsidR="00E97FB9" w:rsidRPr="00EC5A17">
        <w:rPr>
          <w:szCs w:val="24"/>
        </w:rPr>
        <w:t>:</w:t>
      </w:r>
      <w:r w:rsidR="000616DA" w:rsidRPr="00EC5A17">
        <w:rPr>
          <w:szCs w:val="24"/>
        </w:rPr>
        <w:t xml:space="preserve"> </w:t>
      </w:r>
      <w:r w:rsidR="000616DA" w:rsidRPr="00EC5A17">
        <w:rPr>
          <w:szCs w:val="24"/>
          <w:shd w:val="clear" w:color="auto" w:fill="FFFFFF"/>
        </w:rPr>
        <w:t>John, Paul, George i Ringo</w:t>
      </w:r>
      <w:r w:rsidR="00DF5E25" w:rsidRPr="00EC5A17">
        <w:rPr>
          <w:szCs w:val="24"/>
          <w:shd w:val="clear" w:color="auto" w:fill="FFFFFF"/>
        </w:rPr>
        <w:t>, zakładają własny zespół</w:t>
      </w:r>
      <w:r w:rsidR="00E97FB9" w:rsidRPr="00EC5A17">
        <w:rPr>
          <w:szCs w:val="24"/>
          <w:shd w:val="clear" w:color="auto" w:fill="FFFFFF"/>
        </w:rPr>
        <w:t xml:space="preserve"> muzyczny</w:t>
      </w:r>
      <w:r w:rsidR="00DF5E25" w:rsidRPr="00EC5A17">
        <w:rPr>
          <w:szCs w:val="24"/>
          <w:shd w:val="clear" w:color="auto" w:fill="FFFFFF"/>
        </w:rPr>
        <w:t xml:space="preserve">. </w:t>
      </w:r>
      <w:r w:rsidR="006735E7" w:rsidRPr="00EC5A17">
        <w:rPr>
          <w:szCs w:val="24"/>
          <w:shd w:val="clear" w:color="auto" w:fill="FFFFFF"/>
        </w:rPr>
        <w:t xml:space="preserve">W filmie </w:t>
      </w:r>
      <w:r w:rsidR="00E97FB9" w:rsidRPr="00EC5A17">
        <w:rPr>
          <w:szCs w:val="24"/>
          <w:shd w:val="clear" w:color="auto" w:fill="FFFFFF"/>
        </w:rPr>
        <w:t xml:space="preserve">fascynacja muzyką głównych bohaterów stanowi motywację ich </w:t>
      </w:r>
      <w:proofErr w:type="spellStart"/>
      <w:r w:rsidR="00E97FB9" w:rsidRPr="00EC5A17">
        <w:rPr>
          <w:szCs w:val="24"/>
          <w:shd w:val="clear" w:color="auto" w:fill="FFFFFF"/>
        </w:rPr>
        <w:t>zachowań</w:t>
      </w:r>
      <w:proofErr w:type="spellEnd"/>
      <w:r w:rsidR="00E97FB9" w:rsidRPr="00EC5A17">
        <w:rPr>
          <w:szCs w:val="24"/>
          <w:shd w:val="clear" w:color="auto" w:fill="FFFFFF"/>
        </w:rPr>
        <w:t xml:space="preserve">. </w:t>
      </w:r>
      <w:r w:rsidR="002413A2" w:rsidRPr="00EC5A17">
        <w:rPr>
          <w:szCs w:val="24"/>
          <w:shd w:val="clear" w:color="auto" w:fill="FFFFFF"/>
        </w:rPr>
        <w:t>Ż</w:t>
      </w:r>
      <w:r w:rsidR="00E97FB9" w:rsidRPr="00EC5A17">
        <w:rPr>
          <w:szCs w:val="24"/>
          <w:shd w:val="clear" w:color="auto" w:fill="FFFFFF"/>
        </w:rPr>
        <w:t>ycie</w:t>
      </w:r>
      <w:r w:rsidR="002413A2" w:rsidRPr="00EC5A17">
        <w:rPr>
          <w:szCs w:val="24"/>
          <w:shd w:val="clear" w:color="auto" w:fill="FFFFFF"/>
        </w:rPr>
        <w:t xml:space="preserve"> uczniów technikum</w:t>
      </w:r>
      <w:r w:rsidR="00E97FB9" w:rsidRPr="00EC5A17">
        <w:rPr>
          <w:szCs w:val="24"/>
          <w:shd w:val="clear" w:color="auto" w:fill="FFFFFF"/>
        </w:rPr>
        <w:t xml:space="preserve"> w dużym stopniu toczy się wokół muzyki. Słuchają nagrań </w:t>
      </w:r>
      <w:r w:rsidR="00E97FB9" w:rsidRPr="00EC5A17">
        <w:rPr>
          <w:i/>
          <w:szCs w:val="24"/>
          <w:shd w:val="clear" w:color="auto" w:fill="FFFFFF"/>
        </w:rPr>
        <w:t>Beatlesów</w:t>
      </w:r>
      <w:r w:rsidR="00E97FB9" w:rsidRPr="00EC5A17">
        <w:rPr>
          <w:szCs w:val="24"/>
          <w:shd w:val="clear" w:color="auto" w:fill="FFFFFF"/>
        </w:rPr>
        <w:t xml:space="preserve"> z </w:t>
      </w:r>
      <w:r w:rsidR="00042BCC" w:rsidRPr="00EC5A17">
        <w:rPr>
          <w:szCs w:val="24"/>
          <w:shd w:val="clear" w:color="auto" w:fill="FFFFFF"/>
        </w:rPr>
        <w:t>płytowych</w:t>
      </w:r>
      <w:r w:rsidR="002413A2" w:rsidRPr="00EC5A17">
        <w:rPr>
          <w:szCs w:val="24"/>
          <w:shd w:val="clear" w:color="auto" w:fill="FFFFFF"/>
        </w:rPr>
        <w:t xml:space="preserve"> pocztówek</w:t>
      </w:r>
      <w:r w:rsidR="00E97FB9" w:rsidRPr="00EC5A17">
        <w:rPr>
          <w:szCs w:val="24"/>
          <w:shd w:val="clear" w:color="auto" w:fill="FFFFFF"/>
        </w:rPr>
        <w:t xml:space="preserve">, radia, </w:t>
      </w:r>
      <w:r w:rsidR="002E6D3B" w:rsidRPr="00EC5A17">
        <w:rPr>
          <w:szCs w:val="24"/>
          <w:shd w:val="clear" w:color="auto" w:fill="FFFFFF"/>
        </w:rPr>
        <w:t>sami wykonują utwory brytyjskich artystów.</w:t>
      </w:r>
      <w:r w:rsidR="009514BC" w:rsidRPr="00EC5A17">
        <w:rPr>
          <w:szCs w:val="24"/>
          <w:shd w:val="clear" w:color="auto" w:fill="FFFFFF"/>
        </w:rPr>
        <w:t xml:space="preserve"> W filmie </w:t>
      </w:r>
      <w:r w:rsidR="002413A2" w:rsidRPr="00EC5A17">
        <w:rPr>
          <w:szCs w:val="24"/>
          <w:shd w:val="clear" w:color="auto" w:fill="FFFFFF"/>
        </w:rPr>
        <w:t>pojawiają się</w:t>
      </w:r>
      <w:r w:rsidR="009514BC" w:rsidRPr="00EC5A17">
        <w:rPr>
          <w:szCs w:val="24"/>
          <w:shd w:val="clear" w:color="auto" w:fill="FFFFFF"/>
        </w:rPr>
        <w:t xml:space="preserve"> utwor</w:t>
      </w:r>
      <w:r w:rsidR="002413A2" w:rsidRPr="00EC5A17">
        <w:rPr>
          <w:szCs w:val="24"/>
          <w:shd w:val="clear" w:color="auto" w:fill="FFFFFF"/>
        </w:rPr>
        <w:t>y</w:t>
      </w:r>
      <w:r w:rsidR="00465FBF" w:rsidRPr="00EC5A17">
        <w:rPr>
          <w:szCs w:val="24"/>
          <w:shd w:val="clear" w:color="auto" w:fill="FFFFFF"/>
        </w:rPr>
        <w:t xml:space="preserve"> m.in. </w:t>
      </w:r>
      <w:r w:rsidR="009514BC" w:rsidRPr="00EC5A17">
        <w:rPr>
          <w:szCs w:val="24"/>
          <w:shd w:val="clear" w:color="auto" w:fill="FFFFFF"/>
        </w:rPr>
        <w:t xml:space="preserve">z debiutanckiego albumu </w:t>
      </w:r>
      <w:proofErr w:type="spellStart"/>
      <w:r w:rsidR="009514BC" w:rsidRPr="00EC5A17">
        <w:rPr>
          <w:i/>
          <w:iCs/>
          <w:szCs w:val="24"/>
          <w:shd w:val="clear" w:color="auto" w:fill="FFFFFF"/>
        </w:rPr>
        <w:t>Please</w:t>
      </w:r>
      <w:proofErr w:type="spellEnd"/>
      <w:r w:rsidR="009514BC" w:rsidRPr="00EC5A17">
        <w:rPr>
          <w:i/>
          <w:iCs/>
          <w:szCs w:val="24"/>
          <w:shd w:val="clear" w:color="auto" w:fill="FFFFFF"/>
        </w:rPr>
        <w:t xml:space="preserve"> </w:t>
      </w:r>
      <w:proofErr w:type="spellStart"/>
      <w:r w:rsidR="009514BC" w:rsidRPr="00EC5A17">
        <w:rPr>
          <w:i/>
          <w:iCs/>
          <w:szCs w:val="24"/>
          <w:shd w:val="clear" w:color="auto" w:fill="FFFFFF"/>
        </w:rPr>
        <w:t>Please</w:t>
      </w:r>
      <w:proofErr w:type="spellEnd"/>
      <w:r w:rsidR="009514BC" w:rsidRPr="00EC5A17">
        <w:rPr>
          <w:i/>
          <w:iCs/>
          <w:szCs w:val="24"/>
          <w:shd w:val="clear" w:color="auto" w:fill="FFFFFF"/>
        </w:rPr>
        <w:t xml:space="preserve"> Me </w:t>
      </w:r>
      <w:r w:rsidR="00465FBF" w:rsidRPr="00EC5A17">
        <w:rPr>
          <w:szCs w:val="24"/>
          <w:shd w:val="clear" w:color="auto" w:fill="FFFFFF"/>
        </w:rPr>
        <w:t xml:space="preserve">(1963) oraz płyty </w:t>
      </w:r>
      <w:r w:rsidR="00465FBF" w:rsidRPr="00EC5A17">
        <w:rPr>
          <w:i/>
          <w:szCs w:val="24"/>
        </w:rPr>
        <w:t xml:space="preserve">A Hard </w:t>
      </w:r>
      <w:proofErr w:type="spellStart"/>
      <w:r w:rsidR="00465FBF" w:rsidRPr="00EC5A17">
        <w:rPr>
          <w:i/>
          <w:szCs w:val="24"/>
        </w:rPr>
        <w:t>Day's</w:t>
      </w:r>
      <w:proofErr w:type="spellEnd"/>
      <w:r w:rsidR="00465FBF" w:rsidRPr="00EC5A17">
        <w:rPr>
          <w:i/>
          <w:szCs w:val="24"/>
        </w:rPr>
        <w:t xml:space="preserve"> </w:t>
      </w:r>
      <w:proofErr w:type="spellStart"/>
      <w:r w:rsidR="00465FBF" w:rsidRPr="00EC5A17">
        <w:rPr>
          <w:i/>
          <w:szCs w:val="24"/>
        </w:rPr>
        <w:t>Night</w:t>
      </w:r>
      <w:proofErr w:type="spellEnd"/>
      <w:r w:rsidR="00465FBF" w:rsidRPr="00EC5A17">
        <w:rPr>
          <w:szCs w:val="24"/>
        </w:rPr>
        <w:t xml:space="preserve"> (1964). </w:t>
      </w:r>
    </w:p>
    <w:p w:rsidR="004F3B44" w:rsidRPr="00EC5A17" w:rsidRDefault="002E6D3B" w:rsidP="007D0E81">
      <w:pPr>
        <w:ind w:firstLine="709"/>
        <w:textAlignment w:val="baseline"/>
        <w:rPr>
          <w:szCs w:val="24"/>
          <w:shd w:val="clear" w:color="auto" w:fill="FFFFFF"/>
        </w:rPr>
      </w:pPr>
      <w:r w:rsidRPr="00EC5A17">
        <w:rPr>
          <w:szCs w:val="24"/>
          <w:shd w:val="clear" w:color="auto" w:fill="FFFFFF"/>
        </w:rPr>
        <w:t xml:space="preserve">Biorąc pod uwagę </w:t>
      </w:r>
      <w:r w:rsidR="002413A2" w:rsidRPr="00EC5A17">
        <w:rPr>
          <w:szCs w:val="24"/>
          <w:shd w:val="clear" w:color="auto" w:fill="FFFFFF"/>
        </w:rPr>
        <w:t>fakt</w:t>
      </w:r>
      <w:r w:rsidRPr="00EC5A17">
        <w:rPr>
          <w:szCs w:val="24"/>
          <w:shd w:val="clear" w:color="auto" w:fill="FFFFFF"/>
        </w:rPr>
        <w:t xml:space="preserve">, że </w:t>
      </w:r>
      <w:r w:rsidR="002413A2" w:rsidRPr="00EC5A17">
        <w:rPr>
          <w:szCs w:val="24"/>
          <w:shd w:val="clear" w:color="auto" w:fill="FFFFFF"/>
        </w:rPr>
        <w:t>wybuch</w:t>
      </w:r>
      <w:r w:rsidRPr="00EC5A17">
        <w:rPr>
          <w:szCs w:val="24"/>
          <w:shd w:val="clear" w:color="auto" w:fill="FFFFFF"/>
        </w:rPr>
        <w:t xml:space="preserve"> </w:t>
      </w:r>
      <w:r w:rsidR="002413A2" w:rsidRPr="00EC5A17">
        <w:rPr>
          <w:szCs w:val="24"/>
          <w:shd w:val="clear" w:color="auto" w:fill="FFFFFF"/>
        </w:rPr>
        <w:t xml:space="preserve">popularności </w:t>
      </w:r>
      <w:r w:rsidRPr="00EC5A17">
        <w:rPr>
          <w:szCs w:val="24"/>
          <w:shd w:val="clear" w:color="auto" w:fill="FFFFFF"/>
        </w:rPr>
        <w:t xml:space="preserve">grupy </w:t>
      </w:r>
      <w:r w:rsidRPr="00EC5A17">
        <w:rPr>
          <w:i/>
          <w:szCs w:val="24"/>
          <w:shd w:val="clear" w:color="auto" w:fill="FFFFFF"/>
        </w:rPr>
        <w:t>The Beatles</w:t>
      </w:r>
      <w:r w:rsidRPr="00EC5A17">
        <w:rPr>
          <w:szCs w:val="24"/>
          <w:shd w:val="clear" w:color="auto" w:fill="FFFFFF"/>
        </w:rPr>
        <w:t xml:space="preserve"> przypada</w:t>
      </w:r>
      <w:r w:rsidR="002413A2" w:rsidRPr="00EC5A17">
        <w:rPr>
          <w:szCs w:val="24"/>
          <w:shd w:val="clear" w:color="auto" w:fill="FFFFFF"/>
        </w:rPr>
        <w:t>ł</w:t>
      </w:r>
      <w:r w:rsidRPr="00EC5A17">
        <w:rPr>
          <w:szCs w:val="24"/>
          <w:shd w:val="clear" w:color="auto" w:fill="FFFFFF"/>
        </w:rPr>
        <w:t xml:space="preserve"> na lata sześćdziesiąte </w:t>
      </w:r>
      <w:r w:rsidR="002413A2" w:rsidRPr="00EC5A17">
        <w:rPr>
          <w:szCs w:val="24"/>
          <w:shd w:val="clear" w:color="auto" w:fill="FFFFFF"/>
        </w:rPr>
        <w:t xml:space="preserve">ubiegłego wieku oraz to, że w filmie słyszymy jedne z najbardziej znanych utworów czwórki z Liverpoolu (np. </w:t>
      </w:r>
      <w:r w:rsidR="002413A2" w:rsidRPr="00EC5A17">
        <w:rPr>
          <w:i/>
          <w:szCs w:val="24"/>
          <w:shd w:val="clear" w:color="auto" w:fill="FFFFFF"/>
        </w:rPr>
        <w:t>Love Me Do</w:t>
      </w:r>
      <w:r w:rsidR="002413A2" w:rsidRPr="00EC5A17">
        <w:rPr>
          <w:szCs w:val="24"/>
          <w:shd w:val="clear" w:color="auto" w:fill="FFFFFF"/>
        </w:rPr>
        <w:t xml:space="preserve">, </w:t>
      </w:r>
      <w:r w:rsidR="002413A2" w:rsidRPr="00EC5A17">
        <w:rPr>
          <w:i/>
          <w:szCs w:val="24"/>
          <w:shd w:val="clear" w:color="auto" w:fill="FFFFFF"/>
        </w:rPr>
        <w:t>And I love Her</w:t>
      </w:r>
      <w:r w:rsidR="002413A2" w:rsidRPr="00EC5A17">
        <w:rPr>
          <w:szCs w:val="24"/>
          <w:shd w:val="clear" w:color="auto" w:fill="FFFFFF"/>
        </w:rPr>
        <w:t>) z początku kariery grupy</w:t>
      </w:r>
      <w:r w:rsidR="005520DE" w:rsidRPr="00EC5A17">
        <w:rPr>
          <w:szCs w:val="24"/>
          <w:shd w:val="clear" w:color="auto" w:fill="FFFFFF"/>
        </w:rPr>
        <w:t xml:space="preserve">, </w:t>
      </w:r>
      <w:r w:rsidR="004F3B44" w:rsidRPr="00EC5A17">
        <w:rPr>
          <w:szCs w:val="24"/>
          <w:shd w:val="clear" w:color="auto" w:fill="FFFFFF"/>
        </w:rPr>
        <w:t xml:space="preserve">można uznać, że diegetyczna muzyka w obrazie Piwowarskiego z powodzeniem pełni funkcję oznaki historyczności filmowej narracji oraz świata przestawionego. Efektywnie </w:t>
      </w:r>
      <w:r w:rsidR="00042BCC" w:rsidRPr="00EC5A17">
        <w:rPr>
          <w:szCs w:val="24"/>
          <w:shd w:val="clear" w:color="auto" w:fill="FFFFFF"/>
        </w:rPr>
        <w:t>sygnalizuje</w:t>
      </w:r>
      <w:r w:rsidR="004F3B44" w:rsidRPr="00EC5A17">
        <w:rPr>
          <w:szCs w:val="24"/>
          <w:shd w:val="clear" w:color="auto" w:fill="FFFFFF"/>
        </w:rPr>
        <w:t xml:space="preserve">, że prezentowana na ekranie historia rozgrywa się w połowie </w:t>
      </w:r>
      <w:r w:rsidR="00042BCC" w:rsidRPr="00EC5A17">
        <w:rPr>
          <w:szCs w:val="24"/>
          <w:shd w:val="clear" w:color="auto" w:fill="FFFFFF"/>
        </w:rPr>
        <w:t>szóstej dekady</w:t>
      </w:r>
      <w:r w:rsidR="004F3B44" w:rsidRPr="00EC5A17">
        <w:rPr>
          <w:szCs w:val="24"/>
          <w:shd w:val="clear" w:color="auto" w:fill="FFFFFF"/>
        </w:rPr>
        <w:t xml:space="preserve"> XX </w:t>
      </w:r>
      <w:r w:rsidR="00D948FF" w:rsidRPr="00EC5A17">
        <w:rPr>
          <w:szCs w:val="24"/>
          <w:shd w:val="clear" w:color="auto" w:fill="FFFFFF"/>
        </w:rPr>
        <w:t>stulecia</w:t>
      </w:r>
      <w:r w:rsidR="004F3B44" w:rsidRPr="00EC5A17">
        <w:rPr>
          <w:szCs w:val="24"/>
          <w:shd w:val="clear" w:color="auto" w:fill="FFFFFF"/>
        </w:rPr>
        <w:t>.</w:t>
      </w:r>
    </w:p>
    <w:p w:rsidR="00F717CB" w:rsidRPr="00EC5A17" w:rsidRDefault="00002D45" w:rsidP="00594DB8">
      <w:pPr>
        <w:ind w:firstLine="709"/>
        <w:textAlignment w:val="baseline"/>
        <w:rPr>
          <w:szCs w:val="24"/>
        </w:rPr>
      </w:pPr>
      <w:r w:rsidRPr="00EC5A17">
        <w:rPr>
          <w:szCs w:val="24"/>
          <w:shd w:val="clear" w:color="auto" w:fill="FFFFFF"/>
        </w:rPr>
        <w:t>W przywoływanym już</w:t>
      </w:r>
      <w:r w:rsidR="004977C1" w:rsidRPr="00EC5A17">
        <w:rPr>
          <w:szCs w:val="24"/>
          <w:shd w:val="clear" w:color="auto" w:fill="FFFFFF"/>
        </w:rPr>
        <w:t xml:space="preserve"> </w:t>
      </w:r>
      <w:r w:rsidR="004F37D6" w:rsidRPr="00EC5A17">
        <w:rPr>
          <w:szCs w:val="24"/>
          <w:shd w:val="clear" w:color="auto" w:fill="FFFFFF"/>
        </w:rPr>
        <w:t xml:space="preserve">w </w:t>
      </w:r>
      <w:r w:rsidR="004977C1" w:rsidRPr="00EC5A17">
        <w:rPr>
          <w:szCs w:val="24"/>
          <w:shd w:val="clear" w:color="auto" w:fill="FFFFFF"/>
        </w:rPr>
        <w:t>niniejszym artykule</w:t>
      </w:r>
      <w:r w:rsidRPr="00EC5A17">
        <w:rPr>
          <w:szCs w:val="24"/>
          <w:shd w:val="clear" w:color="auto" w:fill="FFFFFF"/>
        </w:rPr>
        <w:t xml:space="preserve"> filmie </w:t>
      </w:r>
      <w:r w:rsidRPr="00EC5A17">
        <w:rPr>
          <w:i/>
          <w:szCs w:val="24"/>
          <w:shd w:val="clear" w:color="auto" w:fill="FFFFFF"/>
        </w:rPr>
        <w:t xml:space="preserve">The </w:t>
      </w:r>
      <w:proofErr w:type="spellStart"/>
      <w:r w:rsidRPr="00EC5A17">
        <w:rPr>
          <w:i/>
          <w:szCs w:val="24"/>
          <w:shd w:val="clear" w:color="auto" w:fill="FFFFFF"/>
        </w:rPr>
        <w:t>Dirt</w:t>
      </w:r>
      <w:proofErr w:type="spellEnd"/>
      <w:r w:rsidRPr="00EC5A17">
        <w:rPr>
          <w:szCs w:val="24"/>
          <w:shd w:val="clear" w:color="auto" w:fill="FFFFFF"/>
        </w:rPr>
        <w:t xml:space="preserve"> (</w:t>
      </w:r>
      <w:r w:rsidRPr="00EC5A17">
        <w:rPr>
          <w:szCs w:val="24"/>
        </w:rPr>
        <w:t xml:space="preserve">2019) w reżyserii </w:t>
      </w:r>
      <w:proofErr w:type="spellStart"/>
      <w:r w:rsidRPr="00EC5A17">
        <w:rPr>
          <w:szCs w:val="24"/>
        </w:rPr>
        <w:t>Jefferya</w:t>
      </w:r>
      <w:proofErr w:type="spellEnd"/>
      <w:r w:rsidRPr="00EC5A17">
        <w:rPr>
          <w:szCs w:val="24"/>
        </w:rPr>
        <w:t xml:space="preserve"> Jamesa </w:t>
      </w:r>
      <w:proofErr w:type="spellStart"/>
      <w:r w:rsidRPr="00EC5A17">
        <w:rPr>
          <w:szCs w:val="24"/>
        </w:rPr>
        <w:t>Tremaine’a</w:t>
      </w:r>
      <w:proofErr w:type="spellEnd"/>
      <w:r w:rsidRPr="00EC5A17">
        <w:rPr>
          <w:szCs w:val="24"/>
        </w:rPr>
        <w:t xml:space="preserve">, ze względu na fakt, iż jest to biograficzna opowieść o grupie </w:t>
      </w:r>
      <w:proofErr w:type="spellStart"/>
      <w:r w:rsidR="000C0BD4" w:rsidRPr="00EC5A17">
        <w:rPr>
          <w:i/>
          <w:szCs w:val="24"/>
        </w:rPr>
        <w:t>Mötley</w:t>
      </w:r>
      <w:proofErr w:type="spellEnd"/>
      <w:r w:rsidR="000C0BD4" w:rsidRPr="00EC5A17">
        <w:rPr>
          <w:i/>
          <w:szCs w:val="24"/>
        </w:rPr>
        <w:t xml:space="preserve"> </w:t>
      </w:r>
      <w:proofErr w:type="spellStart"/>
      <w:r w:rsidR="000C0BD4" w:rsidRPr="00EC5A17">
        <w:rPr>
          <w:i/>
          <w:szCs w:val="24"/>
        </w:rPr>
        <w:t>Crüe</w:t>
      </w:r>
      <w:proofErr w:type="spellEnd"/>
      <w:r w:rsidRPr="00EC5A17">
        <w:rPr>
          <w:szCs w:val="24"/>
        </w:rPr>
        <w:t xml:space="preserve"> </w:t>
      </w:r>
      <w:r w:rsidR="000C0BD4" w:rsidRPr="00EC5A17">
        <w:rPr>
          <w:szCs w:val="24"/>
        </w:rPr>
        <w:t xml:space="preserve">grającej </w:t>
      </w:r>
      <w:r w:rsidRPr="00EC5A17">
        <w:rPr>
          <w:szCs w:val="24"/>
        </w:rPr>
        <w:t>popową odmianę metalu</w:t>
      </w:r>
      <w:r w:rsidR="00D51E98" w:rsidRPr="00EC5A17">
        <w:rPr>
          <w:szCs w:val="24"/>
        </w:rPr>
        <w:t xml:space="preserve"> (</w:t>
      </w:r>
      <w:proofErr w:type="spellStart"/>
      <w:r w:rsidR="00D51E98" w:rsidRPr="00EC5A17">
        <w:rPr>
          <w:i/>
          <w:szCs w:val="24"/>
        </w:rPr>
        <w:t>glam</w:t>
      </w:r>
      <w:proofErr w:type="spellEnd"/>
      <w:r w:rsidR="00D51E98" w:rsidRPr="00EC5A17">
        <w:rPr>
          <w:i/>
          <w:szCs w:val="24"/>
        </w:rPr>
        <w:t xml:space="preserve"> metal</w:t>
      </w:r>
      <w:r w:rsidR="00D51E98" w:rsidRPr="00EC5A17">
        <w:rPr>
          <w:szCs w:val="24"/>
        </w:rPr>
        <w:t>)</w:t>
      </w:r>
      <w:r w:rsidRPr="00EC5A17">
        <w:rPr>
          <w:szCs w:val="24"/>
        </w:rPr>
        <w:t xml:space="preserve">, muzyka odgrywa bardzo istotną rolę. </w:t>
      </w:r>
    </w:p>
    <w:p w:rsidR="002C5231" w:rsidRPr="00EC5A17" w:rsidRDefault="00A545F2" w:rsidP="00594DB8">
      <w:pPr>
        <w:ind w:firstLine="709"/>
        <w:textAlignment w:val="baseline"/>
        <w:rPr>
          <w:szCs w:val="24"/>
        </w:rPr>
      </w:pPr>
      <w:proofErr w:type="spellStart"/>
      <w:r w:rsidRPr="00EC5A17">
        <w:rPr>
          <w:i/>
          <w:szCs w:val="24"/>
        </w:rPr>
        <w:t>Glam</w:t>
      </w:r>
      <w:proofErr w:type="spellEnd"/>
      <w:r w:rsidRPr="00EC5A17">
        <w:rPr>
          <w:i/>
          <w:szCs w:val="24"/>
        </w:rPr>
        <w:t xml:space="preserve"> metal</w:t>
      </w:r>
      <w:r w:rsidRPr="00EC5A17">
        <w:rPr>
          <w:szCs w:val="24"/>
        </w:rPr>
        <w:t xml:space="preserve"> jest komercyjną odmianą </w:t>
      </w:r>
      <w:r w:rsidRPr="00EC5A17">
        <w:rPr>
          <w:i/>
          <w:szCs w:val="24"/>
        </w:rPr>
        <w:t>heavy metalu</w:t>
      </w:r>
      <w:r w:rsidR="00FB0496" w:rsidRPr="00EC5A17">
        <w:rPr>
          <w:rStyle w:val="Odwoanieprzypisudolnego"/>
          <w:szCs w:val="24"/>
        </w:rPr>
        <w:footnoteReference w:id="17"/>
      </w:r>
      <w:r w:rsidR="00AE0753" w:rsidRPr="00EC5A17">
        <w:rPr>
          <w:szCs w:val="24"/>
        </w:rPr>
        <w:t xml:space="preserve"> powstałą na przełomie lat 70-tych i 80-tych XX wieku, która największe tryum</w:t>
      </w:r>
      <w:r w:rsidR="0076303D" w:rsidRPr="00EC5A17">
        <w:rPr>
          <w:szCs w:val="24"/>
        </w:rPr>
        <w:t>f</w:t>
      </w:r>
      <w:r w:rsidR="00AE0753" w:rsidRPr="00EC5A17">
        <w:rPr>
          <w:szCs w:val="24"/>
        </w:rPr>
        <w:t>y święciła w ósmej dekadzie ubiegłego stulecia</w:t>
      </w:r>
      <w:r w:rsidRPr="00EC5A17">
        <w:rPr>
          <w:szCs w:val="24"/>
        </w:rPr>
        <w:t xml:space="preserve">. </w:t>
      </w:r>
      <w:r w:rsidRPr="00EC5A17">
        <w:rPr>
          <w:i/>
          <w:szCs w:val="24"/>
        </w:rPr>
        <w:t>Heavy metal</w:t>
      </w:r>
      <w:r w:rsidRPr="00EC5A17">
        <w:rPr>
          <w:szCs w:val="24"/>
        </w:rPr>
        <w:t xml:space="preserve"> jako gatunek muzyczny powstał na bazie </w:t>
      </w:r>
      <w:proofErr w:type="spellStart"/>
      <w:r w:rsidRPr="00EC5A17">
        <w:rPr>
          <w:i/>
          <w:szCs w:val="24"/>
        </w:rPr>
        <w:t>blus</w:t>
      </w:r>
      <w:proofErr w:type="spellEnd"/>
      <w:r w:rsidRPr="00EC5A17">
        <w:rPr>
          <w:i/>
          <w:szCs w:val="24"/>
        </w:rPr>
        <w:t xml:space="preserve"> rocka</w:t>
      </w:r>
      <w:r w:rsidRPr="00EC5A17">
        <w:rPr>
          <w:szCs w:val="24"/>
        </w:rPr>
        <w:t xml:space="preserve"> i </w:t>
      </w:r>
      <w:r w:rsidRPr="00EC5A17">
        <w:rPr>
          <w:i/>
          <w:szCs w:val="24"/>
        </w:rPr>
        <w:t>hard rocka</w:t>
      </w:r>
      <w:r w:rsidRPr="00EC5A17">
        <w:rPr>
          <w:szCs w:val="24"/>
        </w:rPr>
        <w:t xml:space="preserve">. W pewnym uproszczeniu można powiedzieć, że </w:t>
      </w:r>
      <w:r w:rsidR="004251E3" w:rsidRPr="00EC5A17">
        <w:rPr>
          <w:szCs w:val="24"/>
        </w:rPr>
        <w:t xml:space="preserve">muzyka </w:t>
      </w:r>
      <w:r w:rsidR="004251E3" w:rsidRPr="00EC5A17">
        <w:rPr>
          <w:i/>
          <w:szCs w:val="24"/>
        </w:rPr>
        <w:t>heavy metalowa</w:t>
      </w:r>
      <w:r w:rsidR="004251E3" w:rsidRPr="00EC5A17">
        <w:rPr>
          <w:szCs w:val="24"/>
        </w:rPr>
        <w:t xml:space="preserve"> </w:t>
      </w:r>
      <w:r w:rsidRPr="00EC5A17">
        <w:rPr>
          <w:szCs w:val="24"/>
        </w:rPr>
        <w:t xml:space="preserve">charakteryzuje się </w:t>
      </w:r>
      <w:r w:rsidR="004251E3" w:rsidRPr="00EC5A17">
        <w:rPr>
          <w:szCs w:val="24"/>
        </w:rPr>
        <w:t>ciężkim brzmieniem osiąganym za pomocą mocno przesterowanych gitar</w:t>
      </w:r>
      <w:r w:rsidR="00461827" w:rsidRPr="00EC5A17">
        <w:rPr>
          <w:szCs w:val="24"/>
        </w:rPr>
        <w:t xml:space="preserve"> oraz basu</w:t>
      </w:r>
      <w:r w:rsidR="004251E3" w:rsidRPr="00EC5A17">
        <w:rPr>
          <w:szCs w:val="24"/>
        </w:rPr>
        <w:t xml:space="preserve">, zróżnicowanym i zmiennym tempem utworów (od wolnego i ociężałego po bardzo szybkie), efektownymi solówkami gitarowymi oraz wyrazistym wokalem. </w:t>
      </w:r>
      <w:proofErr w:type="spellStart"/>
      <w:r w:rsidR="00461827" w:rsidRPr="00EC5A17">
        <w:rPr>
          <w:i/>
          <w:szCs w:val="24"/>
        </w:rPr>
        <w:t>Glam</w:t>
      </w:r>
      <w:proofErr w:type="spellEnd"/>
      <w:r w:rsidR="00461827" w:rsidRPr="00EC5A17">
        <w:rPr>
          <w:i/>
          <w:szCs w:val="24"/>
        </w:rPr>
        <w:t xml:space="preserve"> metal</w:t>
      </w:r>
      <w:r w:rsidR="00461827" w:rsidRPr="00EC5A17">
        <w:rPr>
          <w:szCs w:val="24"/>
        </w:rPr>
        <w:t xml:space="preserve"> </w:t>
      </w:r>
      <w:r w:rsidR="003A33E7" w:rsidRPr="00EC5A17">
        <w:rPr>
          <w:szCs w:val="24"/>
        </w:rPr>
        <w:t xml:space="preserve">łączy cechy </w:t>
      </w:r>
      <w:r w:rsidR="003A33E7" w:rsidRPr="00EC5A17">
        <w:rPr>
          <w:i/>
          <w:szCs w:val="24"/>
        </w:rPr>
        <w:t>heavy metalu</w:t>
      </w:r>
      <w:r w:rsidR="003A33E7" w:rsidRPr="00EC5A17">
        <w:rPr>
          <w:szCs w:val="24"/>
        </w:rPr>
        <w:t xml:space="preserve"> z muzyką </w:t>
      </w:r>
      <w:r w:rsidR="003A33E7" w:rsidRPr="00EC5A17">
        <w:rPr>
          <w:i/>
          <w:szCs w:val="24"/>
        </w:rPr>
        <w:t>pop</w:t>
      </w:r>
      <w:r w:rsidR="00FC75B1" w:rsidRPr="00EC5A17">
        <w:rPr>
          <w:rStyle w:val="Odwoanieprzypisudolnego"/>
          <w:szCs w:val="24"/>
        </w:rPr>
        <w:footnoteReference w:id="18"/>
      </w:r>
      <w:r w:rsidR="003A33E7" w:rsidRPr="00EC5A17">
        <w:rPr>
          <w:szCs w:val="24"/>
        </w:rPr>
        <w:t>, która</w:t>
      </w:r>
      <w:r w:rsidR="00E10E52" w:rsidRPr="00EC5A17">
        <w:rPr>
          <w:szCs w:val="24"/>
        </w:rPr>
        <w:t xml:space="preserve"> - w</w:t>
      </w:r>
      <w:r w:rsidR="003A33E7" w:rsidRPr="00EC5A17">
        <w:rPr>
          <w:szCs w:val="24"/>
        </w:rPr>
        <w:t xml:space="preserve"> daleko</w:t>
      </w:r>
      <w:r w:rsidR="00E10E52" w:rsidRPr="00EC5A17">
        <w:rPr>
          <w:szCs w:val="24"/>
        </w:rPr>
        <w:t xml:space="preserve"> </w:t>
      </w:r>
      <w:r w:rsidR="003A33E7" w:rsidRPr="00EC5A17">
        <w:rPr>
          <w:szCs w:val="24"/>
        </w:rPr>
        <w:t>idącym uproszczeniu</w:t>
      </w:r>
      <w:r w:rsidR="00E10E52" w:rsidRPr="00EC5A17">
        <w:rPr>
          <w:szCs w:val="24"/>
        </w:rPr>
        <w:t xml:space="preserve"> -</w:t>
      </w:r>
      <w:r w:rsidR="003A33E7" w:rsidRPr="00EC5A17">
        <w:rPr>
          <w:szCs w:val="24"/>
        </w:rPr>
        <w:t xml:space="preserve"> charakteryzuje się </w:t>
      </w:r>
      <w:r w:rsidR="00594DB8" w:rsidRPr="00EC5A17">
        <w:rPr>
          <w:szCs w:val="24"/>
        </w:rPr>
        <w:t>prostotą rytmiczną, wpadającą w ucho</w:t>
      </w:r>
      <w:r w:rsidR="004C3427" w:rsidRPr="00EC5A17">
        <w:rPr>
          <w:szCs w:val="24"/>
        </w:rPr>
        <w:t xml:space="preserve"> prostą</w:t>
      </w:r>
      <w:r w:rsidR="00594DB8" w:rsidRPr="00EC5A17">
        <w:rPr>
          <w:szCs w:val="24"/>
        </w:rPr>
        <w:t xml:space="preserve"> </w:t>
      </w:r>
      <w:r w:rsidR="008A1899" w:rsidRPr="00EC5A17">
        <w:rPr>
          <w:szCs w:val="24"/>
        </w:rPr>
        <w:t xml:space="preserve">linią </w:t>
      </w:r>
      <w:r w:rsidR="00594DB8" w:rsidRPr="00EC5A17">
        <w:rPr>
          <w:szCs w:val="24"/>
        </w:rPr>
        <w:t>melody</w:t>
      </w:r>
      <w:r w:rsidR="008A1899" w:rsidRPr="00EC5A17">
        <w:rPr>
          <w:szCs w:val="24"/>
        </w:rPr>
        <w:t>czną</w:t>
      </w:r>
      <w:r w:rsidR="00594DB8" w:rsidRPr="00EC5A17">
        <w:rPr>
          <w:szCs w:val="24"/>
        </w:rPr>
        <w:t xml:space="preserve">, </w:t>
      </w:r>
      <w:r w:rsidR="008A1899" w:rsidRPr="00EC5A17">
        <w:rPr>
          <w:szCs w:val="24"/>
        </w:rPr>
        <w:t xml:space="preserve">zazwyczaj skoczną (taneczną) aranżacją, </w:t>
      </w:r>
      <w:r w:rsidR="00594DB8" w:rsidRPr="00EC5A17">
        <w:rPr>
          <w:szCs w:val="24"/>
        </w:rPr>
        <w:t>powierzchownymi zapożyczeniami z innych stylów muzycznych, nieskomplikowanymi</w:t>
      </w:r>
      <w:r w:rsidR="004C3427" w:rsidRPr="00EC5A17">
        <w:rPr>
          <w:szCs w:val="24"/>
        </w:rPr>
        <w:t>, łatwymi do zapamiętania i powtórzenia</w:t>
      </w:r>
      <w:r w:rsidR="00594DB8" w:rsidRPr="00EC5A17">
        <w:rPr>
          <w:szCs w:val="24"/>
        </w:rPr>
        <w:t xml:space="preserve"> tekstami. </w:t>
      </w:r>
      <w:r w:rsidR="00AE0753" w:rsidRPr="00EC5A17">
        <w:rPr>
          <w:szCs w:val="24"/>
        </w:rPr>
        <w:t xml:space="preserve">Zatem </w:t>
      </w:r>
      <w:proofErr w:type="spellStart"/>
      <w:r w:rsidR="00AE0753" w:rsidRPr="00EC5A17">
        <w:rPr>
          <w:i/>
          <w:szCs w:val="24"/>
        </w:rPr>
        <w:t>glam</w:t>
      </w:r>
      <w:proofErr w:type="spellEnd"/>
      <w:r w:rsidR="00AE0753" w:rsidRPr="00EC5A17">
        <w:rPr>
          <w:i/>
          <w:szCs w:val="24"/>
        </w:rPr>
        <w:t xml:space="preserve"> metal</w:t>
      </w:r>
      <w:r w:rsidR="00AE0753" w:rsidRPr="00EC5A17">
        <w:rPr>
          <w:szCs w:val="24"/>
        </w:rPr>
        <w:t xml:space="preserve"> cechuje się nieskomplikowanym rytmem, brzmieniem stylizowanym na ciężkie, zmiennym tempem utworów, efektownymi solówkami i co najważniejsze - wpadającą w ucho melodyjnością.</w:t>
      </w:r>
      <w:r w:rsidR="002C5231" w:rsidRPr="00EC5A17">
        <w:rPr>
          <w:szCs w:val="24"/>
        </w:rPr>
        <w:t xml:space="preserve"> I właśnie muzyk</w:t>
      </w:r>
      <w:r w:rsidR="00BF22DE" w:rsidRPr="00EC5A17">
        <w:rPr>
          <w:szCs w:val="24"/>
        </w:rPr>
        <w:t>i</w:t>
      </w:r>
      <w:r w:rsidR="002C5231" w:rsidRPr="00EC5A17">
        <w:rPr>
          <w:szCs w:val="24"/>
        </w:rPr>
        <w:t xml:space="preserve"> o takiej stylistyce sł</w:t>
      </w:r>
      <w:r w:rsidR="00BF22DE" w:rsidRPr="00EC5A17">
        <w:rPr>
          <w:szCs w:val="24"/>
        </w:rPr>
        <w:t>uchamy</w:t>
      </w:r>
      <w:r w:rsidR="002C5231" w:rsidRPr="00EC5A17">
        <w:rPr>
          <w:szCs w:val="24"/>
        </w:rPr>
        <w:t xml:space="preserve"> w filmie </w:t>
      </w:r>
      <w:r w:rsidR="002C5231" w:rsidRPr="00EC5A17">
        <w:rPr>
          <w:i/>
          <w:szCs w:val="24"/>
        </w:rPr>
        <w:t xml:space="preserve">The </w:t>
      </w:r>
      <w:proofErr w:type="spellStart"/>
      <w:r w:rsidR="002C5231" w:rsidRPr="00EC5A17">
        <w:rPr>
          <w:i/>
          <w:szCs w:val="24"/>
        </w:rPr>
        <w:t>Dirt</w:t>
      </w:r>
      <w:proofErr w:type="spellEnd"/>
      <w:r w:rsidR="002C5231" w:rsidRPr="00EC5A17">
        <w:rPr>
          <w:szCs w:val="24"/>
        </w:rPr>
        <w:t>.</w:t>
      </w:r>
    </w:p>
    <w:p w:rsidR="00771519" w:rsidRPr="00EC5A17" w:rsidRDefault="002C5231" w:rsidP="00594DB8">
      <w:pPr>
        <w:ind w:firstLine="709"/>
        <w:textAlignment w:val="baseline"/>
        <w:rPr>
          <w:szCs w:val="24"/>
          <w:shd w:val="clear" w:color="auto" w:fill="FFFFFF"/>
        </w:rPr>
      </w:pPr>
      <w:r w:rsidRPr="00EC5A17">
        <w:rPr>
          <w:szCs w:val="24"/>
        </w:rPr>
        <w:lastRenderedPageBreak/>
        <w:t xml:space="preserve">W </w:t>
      </w:r>
      <w:r w:rsidR="00BF22DE" w:rsidRPr="00EC5A17">
        <w:rPr>
          <w:szCs w:val="24"/>
        </w:rPr>
        <w:t>filmowej</w:t>
      </w:r>
      <w:r w:rsidRPr="00EC5A17">
        <w:rPr>
          <w:szCs w:val="24"/>
        </w:rPr>
        <w:t xml:space="preserve"> opowieści pojawiają się </w:t>
      </w:r>
      <w:r w:rsidR="0076303D" w:rsidRPr="00EC5A17">
        <w:rPr>
          <w:szCs w:val="24"/>
        </w:rPr>
        <w:t>kompozycje</w:t>
      </w:r>
      <w:r w:rsidRPr="00EC5A17">
        <w:rPr>
          <w:szCs w:val="24"/>
        </w:rPr>
        <w:t xml:space="preserve"> </w:t>
      </w:r>
      <w:proofErr w:type="spellStart"/>
      <w:r w:rsidRPr="00EC5A17">
        <w:rPr>
          <w:i/>
          <w:szCs w:val="24"/>
        </w:rPr>
        <w:t>Mötley</w:t>
      </w:r>
      <w:proofErr w:type="spellEnd"/>
      <w:r w:rsidRPr="00EC5A17">
        <w:rPr>
          <w:i/>
          <w:szCs w:val="24"/>
        </w:rPr>
        <w:t xml:space="preserve"> </w:t>
      </w:r>
      <w:proofErr w:type="spellStart"/>
      <w:r w:rsidRPr="00EC5A17">
        <w:rPr>
          <w:i/>
          <w:szCs w:val="24"/>
        </w:rPr>
        <w:t>Crüe</w:t>
      </w:r>
      <w:proofErr w:type="spellEnd"/>
      <w:r w:rsidR="00771519" w:rsidRPr="00EC5A17">
        <w:rPr>
          <w:i/>
          <w:szCs w:val="24"/>
        </w:rPr>
        <w:t xml:space="preserve"> </w:t>
      </w:r>
      <w:r w:rsidR="00771519" w:rsidRPr="00EC5A17">
        <w:rPr>
          <w:szCs w:val="24"/>
        </w:rPr>
        <w:t xml:space="preserve">znane choćby z </w:t>
      </w:r>
      <w:r w:rsidR="00771519" w:rsidRPr="003D7595">
        <w:rPr>
          <w:i/>
          <w:iCs/>
          <w:szCs w:val="24"/>
        </w:rPr>
        <w:t>MTV</w:t>
      </w:r>
      <w:r w:rsidRPr="00EC5A17">
        <w:rPr>
          <w:szCs w:val="24"/>
        </w:rPr>
        <w:t xml:space="preserve">. </w:t>
      </w:r>
      <w:r w:rsidR="00BF22DE" w:rsidRPr="00EC5A17">
        <w:rPr>
          <w:szCs w:val="24"/>
        </w:rPr>
        <w:t xml:space="preserve">Śledząc na ekranie losy zespołu </w:t>
      </w:r>
      <w:r w:rsidR="002E30D1" w:rsidRPr="00EC5A17">
        <w:rPr>
          <w:szCs w:val="24"/>
        </w:rPr>
        <w:t>słyszymy mi</w:t>
      </w:r>
      <w:r w:rsidR="00C23EF5" w:rsidRPr="00EC5A17">
        <w:rPr>
          <w:szCs w:val="24"/>
        </w:rPr>
        <w:t>ę</w:t>
      </w:r>
      <w:r w:rsidR="002E30D1" w:rsidRPr="00EC5A17">
        <w:rPr>
          <w:szCs w:val="24"/>
        </w:rPr>
        <w:t>dzy innymi</w:t>
      </w:r>
      <w:r w:rsidR="00C23EF5" w:rsidRPr="00EC5A17">
        <w:rPr>
          <w:szCs w:val="24"/>
        </w:rPr>
        <w:t xml:space="preserve"> utwory takie jak</w:t>
      </w:r>
      <w:r w:rsidR="002E30D1" w:rsidRPr="00EC5A17">
        <w:rPr>
          <w:szCs w:val="24"/>
        </w:rPr>
        <w:t xml:space="preserve">: </w:t>
      </w:r>
      <w:r w:rsidR="002E30D1" w:rsidRPr="00EC5A17">
        <w:rPr>
          <w:i/>
          <w:szCs w:val="24"/>
        </w:rPr>
        <w:t xml:space="preserve">Live </w:t>
      </w:r>
      <w:proofErr w:type="spellStart"/>
      <w:r w:rsidR="002E30D1" w:rsidRPr="00EC5A17">
        <w:rPr>
          <w:i/>
          <w:szCs w:val="24"/>
        </w:rPr>
        <w:t>Wire</w:t>
      </w:r>
      <w:proofErr w:type="spellEnd"/>
      <w:r w:rsidR="002E30D1" w:rsidRPr="00EC5A17">
        <w:rPr>
          <w:szCs w:val="24"/>
        </w:rPr>
        <w:t xml:space="preserve"> z płyty </w:t>
      </w:r>
      <w:r w:rsidR="002E30D1" w:rsidRPr="00EC5A17">
        <w:rPr>
          <w:rFonts w:eastAsia="Times New Roman"/>
          <w:i/>
          <w:szCs w:val="24"/>
          <w:lang w:eastAsia="pl-PL"/>
        </w:rPr>
        <w:t>Too Fast for Love</w:t>
      </w:r>
      <w:r w:rsidR="002E30D1" w:rsidRPr="00EC5A17">
        <w:rPr>
          <w:rFonts w:eastAsia="Times New Roman"/>
          <w:szCs w:val="24"/>
          <w:lang w:eastAsia="pl-PL"/>
        </w:rPr>
        <w:t xml:space="preserve"> (1981), </w:t>
      </w:r>
      <w:proofErr w:type="spellStart"/>
      <w:r w:rsidR="002E30D1" w:rsidRPr="00EC5A17">
        <w:rPr>
          <w:bCs/>
          <w:i/>
          <w:szCs w:val="24"/>
        </w:rPr>
        <w:t>Shout</w:t>
      </w:r>
      <w:proofErr w:type="spellEnd"/>
      <w:r w:rsidR="002E30D1" w:rsidRPr="00EC5A17">
        <w:rPr>
          <w:bCs/>
          <w:i/>
          <w:szCs w:val="24"/>
        </w:rPr>
        <w:t xml:space="preserve"> </w:t>
      </w:r>
      <w:proofErr w:type="spellStart"/>
      <w:r w:rsidR="002E30D1" w:rsidRPr="00EC5A17">
        <w:rPr>
          <w:bCs/>
          <w:i/>
          <w:szCs w:val="24"/>
        </w:rPr>
        <w:t>at</w:t>
      </w:r>
      <w:proofErr w:type="spellEnd"/>
      <w:r w:rsidR="002E30D1" w:rsidRPr="00EC5A17">
        <w:rPr>
          <w:bCs/>
          <w:i/>
          <w:szCs w:val="24"/>
        </w:rPr>
        <w:t xml:space="preserve"> the </w:t>
      </w:r>
      <w:proofErr w:type="spellStart"/>
      <w:r w:rsidR="002E30D1" w:rsidRPr="00EC5A17">
        <w:rPr>
          <w:bCs/>
          <w:i/>
          <w:szCs w:val="24"/>
        </w:rPr>
        <w:t>Devil</w:t>
      </w:r>
      <w:proofErr w:type="spellEnd"/>
      <w:r w:rsidR="002E30D1" w:rsidRPr="00EC5A17">
        <w:rPr>
          <w:bCs/>
          <w:szCs w:val="24"/>
        </w:rPr>
        <w:t xml:space="preserve"> z płyty </w:t>
      </w:r>
      <w:proofErr w:type="spellStart"/>
      <w:r w:rsidR="002E30D1" w:rsidRPr="00EC5A17">
        <w:rPr>
          <w:bCs/>
          <w:i/>
          <w:szCs w:val="24"/>
        </w:rPr>
        <w:t>Shout</w:t>
      </w:r>
      <w:proofErr w:type="spellEnd"/>
      <w:r w:rsidR="002E30D1" w:rsidRPr="00EC5A17">
        <w:rPr>
          <w:bCs/>
          <w:i/>
          <w:szCs w:val="24"/>
        </w:rPr>
        <w:t xml:space="preserve"> </w:t>
      </w:r>
      <w:proofErr w:type="spellStart"/>
      <w:r w:rsidR="002E30D1" w:rsidRPr="00EC5A17">
        <w:rPr>
          <w:bCs/>
          <w:i/>
          <w:szCs w:val="24"/>
        </w:rPr>
        <w:t>at</w:t>
      </w:r>
      <w:proofErr w:type="spellEnd"/>
      <w:r w:rsidR="002E30D1" w:rsidRPr="00EC5A17">
        <w:rPr>
          <w:bCs/>
          <w:i/>
          <w:szCs w:val="24"/>
        </w:rPr>
        <w:t xml:space="preserve"> the </w:t>
      </w:r>
      <w:proofErr w:type="spellStart"/>
      <w:r w:rsidR="002E30D1" w:rsidRPr="00EC5A17">
        <w:rPr>
          <w:bCs/>
          <w:i/>
          <w:szCs w:val="24"/>
        </w:rPr>
        <w:t>Devil</w:t>
      </w:r>
      <w:proofErr w:type="spellEnd"/>
      <w:r w:rsidR="002E30D1" w:rsidRPr="00EC5A17">
        <w:rPr>
          <w:bCs/>
          <w:szCs w:val="24"/>
        </w:rPr>
        <w:t xml:space="preserve"> (1983), </w:t>
      </w:r>
      <w:r w:rsidR="002E30D1" w:rsidRPr="00EC5A17">
        <w:rPr>
          <w:bCs/>
          <w:i/>
          <w:szCs w:val="24"/>
        </w:rPr>
        <w:t xml:space="preserve">Girls, Girls </w:t>
      </w:r>
      <w:proofErr w:type="spellStart"/>
      <w:r w:rsidR="002E30D1" w:rsidRPr="00EC5A17">
        <w:rPr>
          <w:bCs/>
          <w:i/>
          <w:szCs w:val="24"/>
        </w:rPr>
        <w:t>Girls</w:t>
      </w:r>
      <w:proofErr w:type="spellEnd"/>
      <w:r w:rsidR="002E30D1" w:rsidRPr="00EC5A17">
        <w:rPr>
          <w:bCs/>
          <w:szCs w:val="24"/>
        </w:rPr>
        <w:t xml:space="preserve"> z płyty </w:t>
      </w:r>
      <w:r w:rsidR="002E30D1" w:rsidRPr="00EC5A17">
        <w:rPr>
          <w:bCs/>
          <w:i/>
          <w:szCs w:val="24"/>
        </w:rPr>
        <w:t xml:space="preserve">Girls, Girls </w:t>
      </w:r>
      <w:proofErr w:type="spellStart"/>
      <w:r w:rsidR="002E30D1" w:rsidRPr="00EC5A17">
        <w:rPr>
          <w:bCs/>
          <w:i/>
          <w:szCs w:val="24"/>
        </w:rPr>
        <w:t>Girls</w:t>
      </w:r>
      <w:proofErr w:type="spellEnd"/>
      <w:r w:rsidR="002E30D1" w:rsidRPr="00EC5A17">
        <w:rPr>
          <w:bCs/>
          <w:szCs w:val="24"/>
        </w:rPr>
        <w:t xml:space="preserve"> (1987), </w:t>
      </w:r>
      <w:r w:rsidR="002E30D1" w:rsidRPr="00EC5A17">
        <w:rPr>
          <w:i/>
          <w:szCs w:val="24"/>
          <w:shd w:val="clear" w:color="auto" w:fill="FFFFFF"/>
        </w:rPr>
        <w:t xml:space="preserve">Dr. </w:t>
      </w:r>
      <w:proofErr w:type="spellStart"/>
      <w:r w:rsidR="002E30D1" w:rsidRPr="00EC5A17">
        <w:rPr>
          <w:i/>
          <w:szCs w:val="24"/>
          <w:shd w:val="clear" w:color="auto" w:fill="FFFFFF"/>
        </w:rPr>
        <w:t>Feelgood</w:t>
      </w:r>
      <w:proofErr w:type="spellEnd"/>
      <w:r w:rsidR="002E30D1" w:rsidRPr="00EC5A17">
        <w:rPr>
          <w:szCs w:val="24"/>
          <w:shd w:val="clear" w:color="auto" w:fill="FFFFFF"/>
        </w:rPr>
        <w:t xml:space="preserve"> z płyty </w:t>
      </w:r>
      <w:r w:rsidR="002E30D1" w:rsidRPr="00EC5A17">
        <w:rPr>
          <w:i/>
          <w:szCs w:val="24"/>
          <w:shd w:val="clear" w:color="auto" w:fill="FFFFFF"/>
        </w:rPr>
        <w:t xml:space="preserve">Dr. </w:t>
      </w:r>
      <w:proofErr w:type="spellStart"/>
      <w:r w:rsidR="002E30D1" w:rsidRPr="00EC5A17">
        <w:rPr>
          <w:i/>
          <w:szCs w:val="24"/>
          <w:shd w:val="clear" w:color="auto" w:fill="FFFFFF"/>
        </w:rPr>
        <w:t>Feelgood</w:t>
      </w:r>
      <w:proofErr w:type="spellEnd"/>
      <w:r w:rsidR="002E30D1" w:rsidRPr="00EC5A17">
        <w:rPr>
          <w:szCs w:val="24"/>
          <w:shd w:val="clear" w:color="auto" w:fill="FFFFFF"/>
        </w:rPr>
        <w:t xml:space="preserve"> (1989), </w:t>
      </w:r>
      <w:proofErr w:type="spellStart"/>
      <w:r w:rsidR="002E30D1" w:rsidRPr="00EC5A17">
        <w:rPr>
          <w:i/>
          <w:szCs w:val="24"/>
          <w:shd w:val="clear" w:color="auto" w:fill="FFFFFF"/>
        </w:rPr>
        <w:t>Kickstart</w:t>
      </w:r>
      <w:proofErr w:type="spellEnd"/>
      <w:r w:rsidR="002E30D1" w:rsidRPr="00EC5A17">
        <w:rPr>
          <w:i/>
          <w:szCs w:val="24"/>
          <w:shd w:val="clear" w:color="auto" w:fill="FFFFFF"/>
        </w:rPr>
        <w:t xml:space="preserve"> My </w:t>
      </w:r>
      <w:proofErr w:type="spellStart"/>
      <w:r w:rsidR="002E30D1" w:rsidRPr="00EC5A17">
        <w:rPr>
          <w:i/>
          <w:szCs w:val="24"/>
          <w:shd w:val="clear" w:color="auto" w:fill="FFFFFF"/>
        </w:rPr>
        <w:t>Heart</w:t>
      </w:r>
      <w:proofErr w:type="spellEnd"/>
      <w:r w:rsidR="002E30D1" w:rsidRPr="00EC5A17">
        <w:rPr>
          <w:szCs w:val="24"/>
          <w:shd w:val="clear" w:color="auto" w:fill="FFFFFF"/>
        </w:rPr>
        <w:t xml:space="preserve">  z płyty </w:t>
      </w:r>
      <w:proofErr w:type="spellStart"/>
      <w:r w:rsidR="002E30D1" w:rsidRPr="00EC5A17">
        <w:rPr>
          <w:i/>
          <w:szCs w:val="24"/>
          <w:shd w:val="clear" w:color="auto" w:fill="FFFFFF"/>
        </w:rPr>
        <w:t>Kickstart</w:t>
      </w:r>
      <w:proofErr w:type="spellEnd"/>
      <w:r w:rsidR="002E30D1" w:rsidRPr="00EC5A17">
        <w:rPr>
          <w:i/>
          <w:szCs w:val="24"/>
          <w:shd w:val="clear" w:color="auto" w:fill="FFFFFF"/>
        </w:rPr>
        <w:t xml:space="preserve"> My </w:t>
      </w:r>
      <w:proofErr w:type="spellStart"/>
      <w:r w:rsidR="002E30D1" w:rsidRPr="00EC5A17">
        <w:rPr>
          <w:i/>
          <w:szCs w:val="24"/>
          <w:shd w:val="clear" w:color="auto" w:fill="FFFFFF"/>
        </w:rPr>
        <w:t>Heart</w:t>
      </w:r>
      <w:proofErr w:type="spellEnd"/>
      <w:r w:rsidR="002E30D1" w:rsidRPr="00EC5A17">
        <w:rPr>
          <w:szCs w:val="24"/>
          <w:shd w:val="clear" w:color="auto" w:fill="FFFFFF"/>
        </w:rPr>
        <w:t xml:space="preserve"> (1989).</w:t>
      </w:r>
      <w:r w:rsidR="00771519" w:rsidRPr="00EC5A17">
        <w:rPr>
          <w:rStyle w:val="Odwoanieprzypisudolnego"/>
          <w:szCs w:val="24"/>
          <w:shd w:val="clear" w:color="auto" w:fill="FFFFFF"/>
        </w:rPr>
        <w:footnoteReference w:id="19"/>
      </w:r>
      <w:r w:rsidR="002E30D1" w:rsidRPr="00EC5A17">
        <w:rPr>
          <w:szCs w:val="24"/>
          <w:shd w:val="clear" w:color="auto" w:fill="FFFFFF"/>
        </w:rPr>
        <w:t xml:space="preserve"> </w:t>
      </w:r>
      <w:r w:rsidR="00771519" w:rsidRPr="00EC5A17">
        <w:rPr>
          <w:szCs w:val="24"/>
          <w:shd w:val="clear" w:color="auto" w:fill="FFFFFF"/>
        </w:rPr>
        <w:t>Jest to muzyka bardzo charakterystyczna dla lat osiemdziesiątych XX wieku. Tym samym</w:t>
      </w:r>
      <w:r w:rsidR="000C60D8" w:rsidRPr="00EC5A17">
        <w:rPr>
          <w:szCs w:val="24"/>
          <w:shd w:val="clear" w:color="auto" w:fill="FFFFFF"/>
        </w:rPr>
        <w:t>, poprzez to, iż jest dość łatwo rozpoznawalna</w:t>
      </w:r>
      <w:r w:rsidR="00DC3AC3" w:rsidRPr="00EC5A17">
        <w:rPr>
          <w:szCs w:val="24"/>
          <w:shd w:val="clear" w:color="auto" w:fill="FFFFFF"/>
        </w:rPr>
        <w:t xml:space="preserve"> i</w:t>
      </w:r>
      <w:r w:rsidR="000C60D8" w:rsidRPr="00EC5A17">
        <w:rPr>
          <w:szCs w:val="24"/>
          <w:shd w:val="clear" w:color="auto" w:fill="FFFFFF"/>
        </w:rPr>
        <w:t xml:space="preserve"> kojarzona </w:t>
      </w:r>
      <w:r w:rsidR="00D03024" w:rsidRPr="00EC5A17">
        <w:rPr>
          <w:szCs w:val="24"/>
          <w:shd w:val="clear" w:color="auto" w:fill="FFFFFF"/>
        </w:rPr>
        <w:t xml:space="preserve">z </w:t>
      </w:r>
      <w:r w:rsidR="000C60D8" w:rsidRPr="00EC5A17">
        <w:rPr>
          <w:szCs w:val="24"/>
          <w:shd w:val="clear" w:color="auto" w:fill="FFFFFF"/>
        </w:rPr>
        <w:t>ósmą dekadą ubiegłego stulecia,</w:t>
      </w:r>
      <w:r w:rsidR="00771519" w:rsidRPr="00EC5A17">
        <w:rPr>
          <w:szCs w:val="24"/>
          <w:shd w:val="clear" w:color="auto" w:fill="FFFFFF"/>
        </w:rPr>
        <w:t xml:space="preserve"> </w:t>
      </w:r>
      <w:r w:rsidR="000C60D8" w:rsidRPr="00EC5A17">
        <w:rPr>
          <w:szCs w:val="24"/>
          <w:shd w:val="clear" w:color="auto" w:fill="FFFFFF"/>
        </w:rPr>
        <w:t xml:space="preserve">z powodzeniem pełni </w:t>
      </w:r>
      <w:r w:rsidR="00771519" w:rsidRPr="00EC5A17">
        <w:rPr>
          <w:szCs w:val="24"/>
          <w:shd w:val="clear" w:color="auto" w:fill="FFFFFF"/>
        </w:rPr>
        <w:t xml:space="preserve">w filmie </w:t>
      </w:r>
      <w:r w:rsidR="00771519" w:rsidRPr="00EC5A17">
        <w:rPr>
          <w:i/>
          <w:szCs w:val="24"/>
          <w:shd w:val="clear" w:color="auto" w:fill="FFFFFF"/>
        </w:rPr>
        <w:t xml:space="preserve">The </w:t>
      </w:r>
      <w:proofErr w:type="spellStart"/>
      <w:r w:rsidR="00771519" w:rsidRPr="00EC5A17">
        <w:rPr>
          <w:i/>
          <w:szCs w:val="24"/>
          <w:shd w:val="clear" w:color="auto" w:fill="FFFFFF"/>
        </w:rPr>
        <w:t>Dirt</w:t>
      </w:r>
      <w:proofErr w:type="spellEnd"/>
      <w:r w:rsidR="00771519" w:rsidRPr="00EC5A17">
        <w:rPr>
          <w:szCs w:val="24"/>
          <w:shd w:val="clear" w:color="auto" w:fill="FFFFFF"/>
        </w:rPr>
        <w:t xml:space="preserve"> funkcję oznaki historyczności ekranowej narracji oraz świata przedstawionego.</w:t>
      </w:r>
    </w:p>
    <w:p w:rsidR="00A944E7" w:rsidRPr="00EC5A17" w:rsidRDefault="00771519" w:rsidP="00594DB8">
      <w:pPr>
        <w:ind w:firstLine="709"/>
        <w:textAlignment w:val="baseline"/>
        <w:rPr>
          <w:szCs w:val="24"/>
          <w:shd w:val="clear" w:color="auto" w:fill="FFFFFF"/>
        </w:rPr>
      </w:pPr>
      <w:r w:rsidRPr="00EC5A17">
        <w:rPr>
          <w:szCs w:val="24"/>
          <w:shd w:val="clear" w:color="auto" w:fill="FFFFFF"/>
        </w:rPr>
        <w:t xml:space="preserve">Z nieco inną formą użycia muzyki mamy do czynienia w filmie Andrzeja Wajdy </w:t>
      </w:r>
      <w:r w:rsidRPr="001C48AE">
        <w:rPr>
          <w:i/>
          <w:iCs/>
          <w:szCs w:val="24"/>
          <w:shd w:val="clear" w:color="auto" w:fill="FFFFFF"/>
        </w:rPr>
        <w:t>Człowiek z marmuru</w:t>
      </w:r>
      <w:r w:rsidRPr="00EC5A17">
        <w:rPr>
          <w:szCs w:val="24"/>
          <w:shd w:val="clear" w:color="auto" w:fill="FFFFFF"/>
        </w:rPr>
        <w:t xml:space="preserve"> (1976). </w:t>
      </w:r>
      <w:r w:rsidR="0043440E" w:rsidRPr="00EC5A17">
        <w:rPr>
          <w:szCs w:val="24"/>
          <w:shd w:val="clear" w:color="auto" w:fill="FFFFFF"/>
        </w:rPr>
        <w:t>Akcja filmu rozgrywa się w dwóch wymiarach czasowych – w połowie lat siedemdziesiątych</w:t>
      </w:r>
      <w:r w:rsidR="00EC1792" w:rsidRPr="00EC5A17">
        <w:rPr>
          <w:szCs w:val="24"/>
          <w:shd w:val="clear" w:color="auto" w:fill="FFFFFF"/>
        </w:rPr>
        <w:t xml:space="preserve"> (kiedy obraz był realizowany)</w:t>
      </w:r>
      <w:r w:rsidR="0043440E" w:rsidRPr="00EC5A17">
        <w:rPr>
          <w:szCs w:val="24"/>
          <w:shd w:val="clear" w:color="auto" w:fill="FFFFFF"/>
        </w:rPr>
        <w:t xml:space="preserve"> i w latach pięćdziesiątych XX wieku. </w:t>
      </w:r>
    </w:p>
    <w:p w:rsidR="009121E9" w:rsidRPr="00EC5A17" w:rsidRDefault="00EC1792" w:rsidP="009121E9">
      <w:pPr>
        <w:ind w:firstLine="709"/>
        <w:textAlignment w:val="baseline"/>
        <w:rPr>
          <w:szCs w:val="24"/>
          <w:shd w:val="clear" w:color="auto" w:fill="FFFFFF"/>
        </w:rPr>
      </w:pPr>
      <w:r w:rsidRPr="00EC5A17">
        <w:rPr>
          <w:szCs w:val="24"/>
          <w:shd w:val="clear" w:color="auto" w:fill="FFFFFF"/>
        </w:rPr>
        <w:t>W sekwencj</w:t>
      </w:r>
      <w:r w:rsidR="009202DE" w:rsidRPr="00EC5A17">
        <w:rPr>
          <w:szCs w:val="24"/>
          <w:shd w:val="clear" w:color="auto" w:fill="FFFFFF"/>
        </w:rPr>
        <w:t>i</w:t>
      </w:r>
      <w:r w:rsidRPr="00EC5A17">
        <w:rPr>
          <w:szCs w:val="24"/>
          <w:shd w:val="clear" w:color="auto" w:fill="FFFFFF"/>
        </w:rPr>
        <w:t xml:space="preserve"> </w:t>
      </w:r>
      <w:r w:rsidR="009202DE" w:rsidRPr="00EC5A17">
        <w:rPr>
          <w:szCs w:val="24"/>
          <w:shd w:val="clear" w:color="auto" w:fill="FFFFFF"/>
        </w:rPr>
        <w:t>ukazującej lata</w:t>
      </w:r>
      <w:r w:rsidRPr="00EC5A17">
        <w:rPr>
          <w:szCs w:val="24"/>
          <w:shd w:val="clear" w:color="auto" w:fill="FFFFFF"/>
        </w:rPr>
        <w:t xml:space="preserve"> siedemdziesiąt</w:t>
      </w:r>
      <w:r w:rsidR="009202DE" w:rsidRPr="00EC5A17">
        <w:rPr>
          <w:szCs w:val="24"/>
          <w:shd w:val="clear" w:color="auto" w:fill="FFFFFF"/>
        </w:rPr>
        <w:t>e</w:t>
      </w:r>
      <w:r w:rsidRPr="00EC5A17">
        <w:rPr>
          <w:szCs w:val="24"/>
          <w:shd w:val="clear" w:color="auto" w:fill="FFFFFF"/>
        </w:rPr>
        <w:t xml:space="preserve"> s</w:t>
      </w:r>
      <w:r w:rsidR="00A944E7" w:rsidRPr="00EC5A17">
        <w:rPr>
          <w:szCs w:val="24"/>
          <w:shd w:val="clear" w:color="auto" w:fill="FFFFFF"/>
        </w:rPr>
        <w:t>łyszymy nowoczesną ówcześnie</w:t>
      </w:r>
      <w:r w:rsidR="00F4549B" w:rsidRPr="00EC5A17">
        <w:rPr>
          <w:szCs w:val="24"/>
          <w:shd w:val="clear" w:color="auto" w:fill="FFFFFF"/>
        </w:rPr>
        <w:t>, znakomicie zaaranżowaną,</w:t>
      </w:r>
      <w:r w:rsidR="00804F8F" w:rsidRPr="00EC5A17">
        <w:rPr>
          <w:szCs w:val="24"/>
          <w:shd w:val="clear" w:color="auto" w:fill="FFFFFF"/>
        </w:rPr>
        <w:t xml:space="preserve"> nawiązującą do światowych trendów</w:t>
      </w:r>
      <w:r w:rsidRPr="00EC5A17">
        <w:rPr>
          <w:szCs w:val="24"/>
          <w:shd w:val="clear" w:color="auto" w:fill="FFFFFF"/>
        </w:rPr>
        <w:t xml:space="preserve"> </w:t>
      </w:r>
      <w:proofErr w:type="spellStart"/>
      <w:r w:rsidR="00F4549B" w:rsidRPr="00EC5A17">
        <w:rPr>
          <w:szCs w:val="24"/>
          <w:shd w:val="clear" w:color="auto" w:fill="FFFFFF"/>
        </w:rPr>
        <w:t>sentyzatorową</w:t>
      </w:r>
      <w:proofErr w:type="spellEnd"/>
      <w:r w:rsidR="00F4549B" w:rsidRPr="00EC5A17">
        <w:rPr>
          <w:szCs w:val="24"/>
          <w:shd w:val="clear" w:color="auto" w:fill="FFFFFF"/>
        </w:rPr>
        <w:t xml:space="preserve"> </w:t>
      </w:r>
      <w:r w:rsidRPr="00EC5A17">
        <w:rPr>
          <w:szCs w:val="24"/>
          <w:shd w:val="clear" w:color="auto" w:fill="FFFFFF"/>
        </w:rPr>
        <w:t xml:space="preserve">muzykę dyskotekową Andrzeja Korzyńskiego. W scenach przedstawiających lata pięćdziesiąte mamy do czynienia z </w:t>
      </w:r>
      <w:r w:rsidR="00D62F2C" w:rsidRPr="00EC5A17">
        <w:rPr>
          <w:szCs w:val="24"/>
          <w:shd w:val="clear" w:color="auto" w:fill="FFFFFF"/>
        </w:rPr>
        <w:t xml:space="preserve">muzyką z tego okresu. Najczęściej jest to muzyka towarzysząca ujęciom stylizowanym na dokumentalne. Już na samym początku, kiedy na ekranie oglądamy </w:t>
      </w:r>
      <w:r w:rsidR="00371AF1" w:rsidRPr="00EC5A17">
        <w:rPr>
          <w:szCs w:val="24"/>
          <w:shd w:val="clear" w:color="auto" w:fill="FFFFFF"/>
        </w:rPr>
        <w:t xml:space="preserve">ujęcia </w:t>
      </w:r>
      <w:r w:rsidR="003D54BD" w:rsidRPr="00EC5A17">
        <w:rPr>
          <w:szCs w:val="24"/>
          <w:shd w:val="clear" w:color="auto" w:fill="FFFFFF"/>
        </w:rPr>
        <w:t xml:space="preserve">zrealizowane w estetyce </w:t>
      </w:r>
      <w:r w:rsidR="00D62F2C" w:rsidRPr="00EC5A17">
        <w:rPr>
          <w:szCs w:val="24"/>
          <w:shd w:val="clear" w:color="auto" w:fill="FFFFFF"/>
        </w:rPr>
        <w:t>dokument</w:t>
      </w:r>
      <w:r w:rsidR="003D54BD" w:rsidRPr="00EC5A17">
        <w:rPr>
          <w:szCs w:val="24"/>
          <w:shd w:val="clear" w:color="auto" w:fill="FFFFFF"/>
        </w:rPr>
        <w:t>alnej</w:t>
      </w:r>
      <w:r w:rsidR="00D62F2C" w:rsidRPr="00EC5A17">
        <w:rPr>
          <w:szCs w:val="24"/>
          <w:shd w:val="clear" w:color="auto" w:fill="FFFFFF"/>
        </w:rPr>
        <w:t xml:space="preserve"> przedstawiające bicie rekordu przez Birkuta i jego ekipę sły</w:t>
      </w:r>
      <w:r w:rsidR="00BC03D7" w:rsidRPr="00EC5A17">
        <w:rPr>
          <w:szCs w:val="24"/>
          <w:shd w:val="clear" w:color="auto" w:fill="FFFFFF"/>
        </w:rPr>
        <w:t>chać</w:t>
      </w:r>
      <w:r w:rsidR="004F350C" w:rsidRPr="00EC5A17">
        <w:rPr>
          <w:szCs w:val="24"/>
          <w:shd w:val="clear" w:color="auto" w:fill="FFFFFF"/>
        </w:rPr>
        <w:t xml:space="preserve"> dobiegającą spoza kadru</w:t>
      </w:r>
      <w:r w:rsidR="00D62F2C" w:rsidRPr="00EC5A17">
        <w:rPr>
          <w:szCs w:val="24"/>
          <w:shd w:val="clear" w:color="auto" w:fill="FFFFFF"/>
        </w:rPr>
        <w:t xml:space="preserve"> socjalistyczną pieśń </w:t>
      </w:r>
      <w:r w:rsidR="006D3544" w:rsidRPr="00EC5A17">
        <w:rPr>
          <w:i/>
          <w:szCs w:val="24"/>
          <w:shd w:val="clear" w:color="auto" w:fill="FFFFFF"/>
        </w:rPr>
        <w:t>S</w:t>
      </w:r>
      <w:r w:rsidR="00D62F2C" w:rsidRPr="00EC5A17">
        <w:rPr>
          <w:i/>
          <w:szCs w:val="24"/>
          <w:shd w:val="clear" w:color="auto" w:fill="FFFFFF"/>
        </w:rPr>
        <w:t>łużb</w:t>
      </w:r>
      <w:r w:rsidR="006D3544" w:rsidRPr="00EC5A17">
        <w:rPr>
          <w:i/>
          <w:szCs w:val="24"/>
          <w:shd w:val="clear" w:color="auto" w:fill="FFFFFF"/>
        </w:rPr>
        <w:t>a</w:t>
      </w:r>
      <w:r w:rsidR="00D62F2C" w:rsidRPr="00EC5A17">
        <w:rPr>
          <w:i/>
          <w:szCs w:val="24"/>
          <w:shd w:val="clear" w:color="auto" w:fill="FFFFFF"/>
        </w:rPr>
        <w:t xml:space="preserve"> Polsce</w:t>
      </w:r>
      <w:r w:rsidR="00D62F2C" w:rsidRPr="00EC5A17">
        <w:rPr>
          <w:szCs w:val="24"/>
          <w:shd w:val="clear" w:color="auto" w:fill="FFFFFF"/>
        </w:rPr>
        <w:t xml:space="preserve"> rozpoczynającą się słowa</w:t>
      </w:r>
      <w:r w:rsidR="00371AF1" w:rsidRPr="00EC5A17">
        <w:rPr>
          <w:szCs w:val="24"/>
          <w:shd w:val="clear" w:color="auto" w:fill="FFFFFF"/>
        </w:rPr>
        <w:t xml:space="preserve">mi: </w:t>
      </w:r>
      <w:r w:rsidR="00D62F2C" w:rsidRPr="00EC5A17">
        <w:rPr>
          <w:i/>
          <w:szCs w:val="24"/>
          <w:shd w:val="clear" w:color="auto" w:fill="FFFFFF"/>
        </w:rPr>
        <w:t>Znów się pieśń na usta rwie</w:t>
      </w:r>
      <w:r w:rsidR="00D62F2C" w:rsidRPr="00EC5A17">
        <w:rPr>
          <w:szCs w:val="24"/>
          <w:shd w:val="clear" w:color="auto" w:fill="FFFFFF"/>
        </w:rPr>
        <w:t xml:space="preserve">. Ta piosenka pojawia się w filmie </w:t>
      </w:r>
      <w:r w:rsidR="006D3544" w:rsidRPr="00EC5A17">
        <w:rPr>
          <w:szCs w:val="24"/>
          <w:shd w:val="clear" w:color="auto" w:fill="FFFFFF"/>
        </w:rPr>
        <w:t>kilka razy</w:t>
      </w:r>
      <w:r w:rsidR="00D62F2C" w:rsidRPr="00EC5A17">
        <w:rPr>
          <w:szCs w:val="24"/>
          <w:shd w:val="clear" w:color="auto" w:fill="FFFFFF"/>
        </w:rPr>
        <w:t xml:space="preserve">. </w:t>
      </w:r>
      <w:r w:rsidR="006D3544" w:rsidRPr="00EC5A17">
        <w:rPr>
          <w:szCs w:val="24"/>
          <w:shd w:val="clear" w:color="auto" w:fill="FFFFFF"/>
        </w:rPr>
        <w:t xml:space="preserve">Ujęciom dokumentalnym ukazującym </w:t>
      </w:r>
      <w:r w:rsidR="00AD1D98" w:rsidRPr="00EC5A17">
        <w:rPr>
          <w:szCs w:val="24"/>
          <w:shd w:val="clear" w:color="auto" w:fill="FFFFFF"/>
        </w:rPr>
        <w:t xml:space="preserve">odbudowę stolicy towarzyszy </w:t>
      </w:r>
      <w:r w:rsidR="00A23C1B" w:rsidRPr="00EC5A17">
        <w:rPr>
          <w:szCs w:val="24"/>
          <w:shd w:val="clear" w:color="auto" w:fill="FFFFFF"/>
        </w:rPr>
        <w:t>utwór</w:t>
      </w:r>
      <w:r w:rsidR="00AD1D98" w:rsidRPr="00EC5A17">
        <w:rPr>
          <w:szCs w:val="24"/>
          <w:shd w:val="clear" w:color="auto" w:fill="FFFFFF"/>
        </w:rPr>
        <w:t xml:space="preserve"> </w:t>
      </w:r>
      <w:r w:rsidR="00AD1D98" w:rsidRPr="00EC5A17">
        <w:rPr>
          <w:i/>
          <w:szCs w:val="24"/>
          <w:shd w:val="clear" w:color="auto" w:fill="FFFFFF"/>
        </w:rPr>
        <w:t>Budujemy nowy dom</w:t>
      </w:r>
      <w:r w:rsidR="00AD1D98" w:rsidRPr="00EC5A17">
        <w:rPr>
          <w:szCs w:val="24"/>
          <w:shd w:val="clear" w:color="auto" w:fill="FFFFFF"/>
        </w:rPr>
        <w:t>. Stylizowan</w:t>
      </w:r>
      <w:r w:rsidR="00A944E7" w:rsidRPr="00EC5A17">
        <w:rPr>
          <w:szCs w:val="24"/>
          <w:shd w:val="clear" w:color="auto" w:fill="FFFFFF"/>
        </w:rPr>
        <w:t>ym</w:t>
      </w:r>
      <w:r w:rsidR="00AD1D98" w:rsidRPr="00EC5A17">
        <w:rPr>
          <w:szCs w:val="24"/>
          <w:shd w:val="clear" w:color="auto" w:fill="FFFFFF"/>
        </w:rPr>
        <w:t xml:space="preserve"> na dokumentalne</w:t>
      </w:r>
      <w:r w:rsidR="00A944E7" w:rsidRPr="00EC5A17">
        <w:rPr>
          <w:szCs w:val="24"/>
          <w:shd w:val="clear" w:color="auto" w:fill="FFFFFF"/>
        </w:rPr>
        <w:t xml:space="preserve"> i dokumentalnym</w:t>
      </w:r>
      <w:r w:rsidR="00AD1D98" w:rsidRPr="00EC5A17">
        <w:rPr>
          <w:szCs w:val="24"/>
          <w:shd w:val="clear" w:color="auto" w:fill="FFFFFF"/>
        </w:rPr>
        <w:t xml:space="preserve"> </w:t>
      </w:r>
      <w:r w:rsidR="00A23C1B" w:rsidRPr="00EC5A17">
        <w:rPr>
          <w:szCs w:val="24"/>
          <w:shd w:val="clear" w:color="auto" w:fill="FFFFFF"/>
        </w:rPr>
        <w:t>ujęci</w:t>
      </w:r>
      <w:r w:rsidR="00A944E7" w:rsidRPr="00EC5A17">
        <w:rPr>
          <w:szCs w:val="24"/>
          <w:shd w:val="clear" w:color="auto" w:fill="FFFFFF"/>
        </w:rPr>
        <w:t>om</w:t>
      </w:r>
      <w:r w:rsidR="00AD1D98" w:rsidRPr="00EC5A17">
        <w:rPr>
          <w:szCs w:val="24"/>
          <w:shd w:val="clear" w:color="auto" w:fill="FFFFFF"/>
        </w:rPr>
        <w:t xml:space="preserve"> przedstawiając</w:t>
      </w:r>
      <w:r w:rsidR="00A944E7" w:rsidRPr="00EC5A17">
        <w:rPr>
          <w:szCs w:val="24"/>
          <w:shd w:val="clear" w:color="auto" w:fill="FFFFFF"/>
        </w:rPr>
        <w:t>ym</w:t>
      </w:r>
      <w:r w:rsidR="00AD1D98" w:rsidRPr="00EC5A17">
        <w:rPr>
          <w:szCs w:val="24"/>
          <w:shd w:val="clear" w:color="auto" w:fill="FFFFFF"/>
        </w:rPr>
        <w:t xml:space="preserve"> maszerując</w:t>
      </w:r>
      <w:r w:rsidR="00DB4306" w:rsidRPr="00EC5A17">
        <w:rPr>
          <w:szCs w:val="24"/>
          <w:shd w:val="clear" w:color="auto" w:fill="FFFFFF"/>
        </w:rPr>
        <w:t>y</w:t>
      </w:r>
      <w:r w:rsidR="00AD1D98" w:rsidRPr="00EC5A17">
        <w:rPr>
          <w:szCs w:val="24"/>
          <w:shd w:val="clear" w:color="auto" w:fill="FFFFFF"/>
        </w:rPr>
        <w:t xml:space="preserve"> ulicami odbudowywanej Warszawy pochód, w którym uczestniczą młodzi budowniczowie Nowej Huty, </w:t>
      </w:r>
      <w:r w:rsidR="00A944E7" w:rsidRPr="00EC5A17">
        <w:rPr>
          <w:szCs w:val="24"/>
          <w:shd w:val="clear" w:color="auto" w:fill="FFFFFF"/>
        </w:rPr>
        <w:t>wtóruje</w:t>
      </w:r>
      <w:r w:rsidR="0047123C" w:rsidRPr="00EC5A17">
        <w:rPr>
          <w:szCs w:val="24"/>
          <w:shd w:val="clear" w:color="auto" w:fill="FFFFFF"/>
        </w:rPr>
        <w:t xml:space="preserve"> pieś</w:t>
      </w:r>
      <w:r w:rsidR="00A944E7" w:rsidRPr="00EC5A17">
        <w:rPr>
          <w:szCs w:val="24"/>
          <w:shd w:val="clear" w:color="auto" w:fill="FFFFFF"/>
        </w:rPr>
        <w:t>ń</w:t>
      </w:r>
      <w:r w:rsidRPr="00EC5A17">
        <w:rPr>
          <w:szCs w:val="24"/>
          <w:shd w:val="clear" w:color="auto" w:fill="FFFFFF"/>
        </w:rPr>
        <w:t xml:space="preserve"> </w:t>
      </w:r>
      <w:r w:rsidR="0047123C" w:rsidRPr="00EC5A17">
        <w:rPr>
          <w:bCs/>
          <w:i/>
          <w:szCs w:val="24"/>
        </w:rPr>
        <w:t>Pochód przyjaźni</w:t>
      </w:r>
      <w:r w:rsidR="00A23C1B" w:rsidRPr="00EC5A17">
        <w:rPr>
          <w:bCs/>
          <w:szCs w:val="24"/>
        </w:rPr>
        <w:t xml:space="preserve"> w wykonaniu zespołu „Mazowsze”. </w:t>
      </w:r>
      <w:r w:rsidR="004F350C" w:rsidRPr="00EC5A17">
        <w:rPr>
          <w:bCs/>
          <w:szCs w:val="24"/>
        </w:rPr>
        <w:t xml:space="preserve">Przywołanych wyżej utworów słuchamy razem z główną bohaterką Agnieszką podczas przeglądania przez nią w </w:t>
      </w:r>
      <w:r w:rsidR="00371AF1" w:rsidRPr="00EC5A17">
        <w:rPr>
          <w:bCs/>
          <w:szCs w:val="24"/>
        </w:rPr>
        <w:t>s</w:t>
      </w:r>
      <w:r w:rsidR="004F350C" w:rsidRPr="00EC5A17">
        <w:rPr>
          <w:bCs/>
          <w:szCs w:val="24"/>
        </w:rPr>
        <w:t xml:space="preserve">ali projekcyjnej materiałów archiwalnych. Pieśni socjalistyczne pojawiają nie tylko w kontekście </w:t>
      </w:r>
      <w:r w:rsidR="00BC03D7" w:rsidRPr="00EC5A17">
        <w:rPr>
          <w:bCs/>
          <w:szCs w:val="24"/>
        </w:rPr>
        <w:t xml:space="preserve">monochromatycznych </w:t>
      </w:r>
      <w:r w:rsidR="004F350C" w:rsidRPr="00EC5A17">
        <w:rPr>
          <w:bCs/>
          <w:szCs w:val="24"/>
        </w:rPr>
        <w:t>ujęć dokumentalnych. Słyszymy je w kilku</w:t>
      </w:r>
      <w:r w:rsidR="00BC03D7" w:rsidRPr="00EC5A17">
        <w:rPr>
          <w:bCs/>
          <w:szCs w:val="24"/>
        </w:rPr>
        <w:t xml:space="preserve"> polichromatycznych</w:t>
      </w:r>
      <w:r w:rsidR="004F350C" w:rsidRPr="00EC5A17">
        <w:rPr>
          <w:bCs/>
          <w:szCs w:val="24"/>
        </w:rPr>
        <w:t xml:space="preserve"> scenach będących rekonstrukcjami społecznej rzeczywistości lat pięćdziesiątych. Dobrym przykładem może być scena ukazująca </w:t>
      </w:r>
      <w:r w:rsidR="00371AF1" w:rsidRPr="00EC5A17">
        <w:rPr>
          <w:bCs/>
          <w:szCs w:val="24"/>
        </w:rPr>
        <w:t xml:space="preserve">Mateusza Birkuta i Wincentego Witka jadących pociągiem </w:t>
      </w:r>
      <w:r w:rsidR="00782605" w:rsidRPr="00EC5A17">
        <w:rPr>
          <w:bCs/>
          <w:szCs w:val="24"/>
        </w:rPr>
        <w:t xml:space="preserve">w teren na pokaz murarki zespołowej. W pierwszym ujęciu sceny ukazującym jadący pociąg spoza kadru dobiegają </w:t>
      </w:r>
      <w:r w:rsidR="00DE58F8" w:rsidRPr="00EC5A17">
        <w:rPr>
          <w:bCs/>
          <w:szCs w:val="24"/>
        </w:rPr>
        <w:t xml:space="preserve">marszowe </w:t>
      </w:r>
      <w:r w:rsidR="00782605" w:rsidRPr="00EC5A17">
        <w:rPr>
          <w:bCs/>
          <w:szCs w:val="24"/>
        </w:rPr>
        <w:t xml:space="preserve">dźwięki pieśni </w:t>
      </w:r>
      <w:r w:rsidR="00782605" w:rsidRPr="00EC5A17">
        <w:rPr>
          <w:bCs/>
          <w:i/>
          <w:szCs w:val="24"/>
        </w:rPr>
        <w:t>Pochód przyjaźni.</w:t>
      </w:r>
      <w:r w:rsidR="00782605" w:rsidRPr="00EC5A17">
        <w:rPr>
          <w:bCs/>
          <w:szCs w:val="24"/>
        </w:rPr>
        <w:t xml:space="preserve"> Kiedy akcja przenosi się do wnętrza wagonu muzyka pozadiegetyczna cichnie. </w:t>
      </w:r>
      <w:r w:rsidR="00F56620" w:rsidRPr="00EC5A17">
        <w:rPr>
          <w:bCs/>
          <w:szCs w:val="24"/>
        </w:rPr>
        <w:t xml:space="preserve">W kolejnych ujęciach oglądamy na ekranie Birkuta i Witka śpiewających fragment refrenu utworu </w:t>
      </w:r>
      <w:r w:rsidR="00F56620" w:rsidRPr="00EC5A17">
        <w:rPr>
          <w:bCs/>
          <w:i/>
          <w:szCs w:val="24"/>
        </w:rPr>
        <w:t>Pochód przyjaźni</w:t>
      </w:r>
      <w:r w:rsidR="00F56620" w:rsidRPr="00EC5A17">
        <w:rPr>
          <w:bCs/>
          <w:szCs w:val="24"/>
        </w:rPr>
        <w:t>, którego sł</w:t>
      </w:r>
      <w:r w:rsidR="006E18B3" w:rsidRPr="00EC5A17">
        <w:rPr>
          <w:bCs/>
          <w:szCs w:val="24"/>
        </w:rPr>
        <w:t>o</w:t>
      </w:r>
      <w:r w:rsidR="00F56620" w:rsidRPr="00EC5A17">
        <w:rPr>
          <w:bCs/>
          <w:szCs w:val="24"/>
        </w:rPr>
        <w:t>wa brzmią:</w:t>
      </w:r>
      <w:r w:rsidR="00F56620" w:rsidRPr="00EC5A17">
        <w:rPr>
          <w:bCs/>
          <w:i/>
          <w:szCs w:val="24"/>
        </w:rPr>
        <w:t xml:space="preserve"> </w:t>
      </w:r>
      <w:r w:rsidR="00F56620" w:rsidRPr="00EC5A17">
        <w:rPr>
          <w:i/>
          <w:szCs w:val="24"/>
          <w:shd w:val="clear" w:color="auto" w:fill="FFFFFF"/>
        </w:rPr>
        <w:t>Dalej, młodzi Słowianie, dalej, Grecy, Hiszpanie, młody Chińczyk do marszu powstaje</w:t>
      </w:r>
      <w:r w:rsidR="006E18B3" w:rsidRPr="00EC5A17">
        <w:rPr>
          <w:i/>
          <w:szCs w:val="24"/>
          <w:shd w:val="clear" w:color="auto" w:fill="FFFFFF"/>
        </w:rPr>
        <w:t>.</w:t>
      </w:r>
      <w:r w:rsidR="00804F8F" w:rsidRPr="00EC5A17">
        <w:rPr>
          <w:i/>
          <w:szCs w:val="24"/>
          <w:shd w:val="clear" w:color="auto" w:fill="FFFFFF"/>
        </w:rPr>
        <w:t xml:space="preserve"> </w:t>
      </w:r>
      <w:r w:rsidR="006E18B3" w:rsidRPr="00EC5A17">
        <w:rPr>
          <w:i/>
          <w:szCs w:val="24"/>
          <w:shd w:val="clear" w:color="auto" w:fill="FFFFFF"/>
        </w:rPr>
        <w:t>Wnet dołączą tu inni, czarni bracia z Wirginii, bohaterscy pospieszą Malaje</w:t>
      </w:r>
      <w:r w:rsidR="006E18B3" w:rsidRPr="00EC5A17">
        <w:rPr>
          <w:szCs w:val="24"/>
          <w:shd w:val="clear" w:color="auto" w:fill="FFFFFF"/>
        </w:rPr>
        <w:t>.</w:t>
      </w:r>
      <w:r w:rsidR="00DE58F8" w:rsidRPr="00EC5A17">
        <w:rPr>
          <w:szCs w:val="24"/>
          <w:shd w:val="clear" w:color="auto" w:fill="FFFFFF"/>
        </w:rPr>
        <w:t xml:space="preserve"> </w:t>
      </w:r>
      <w:r w:rsidR="00D136C9" w:rsidRPr="00EC5A17">
        <w:rPr>
          <w:szCs w:val="24"/>
          <w:shd w:val="clear" w:color="auto" w:fill="FFFFFF"/>
        </w:rPr>
        <w:t xml:space="preserve">W innej scenie przedstawiającej bicie murarskiego rekordu przez ekipę Birkuta słyszymy </w:t>
      </w:r>
      <w:r w:rsidR="00520652" w:rsidRPr="00EC5A17">
        <w:rPr>
          <w:szCs w:val="24"/>
          <w:shd w:val="clear" w:color="auto" w:fill="FFFFFF"/>
        </w:rPr>
        <w:t>odtwarzaną</w:t>
      </w:r>
      <w:r w:rsidR="00D136C9" w:rsidRPr="00EC5A17">
        <w:rPr>
          <w:szCs w:val="24"/>
          <w:shd w:val="clear" w:color="auto" w:fill="FFFFFF"/>
        </w:rPr>
        <w:t xml:space="preserve"> przez megafony na placu budowy muzykę. P</w:t>
      </w:r>
      <w:r w:rsidR="00235412" w:rsidRPr="00EC5A17">
        <w:rPr>
          <w:szCs w:val="24"/>
          <w:shd w:val="clear" w:color="auto" w:fill="FFFFFF"/>
        </w:rPr>
        <w:t>r</w:t>
      </w:r>
      <w:r w:rsidR="00D136C9" w:rsidRPr="00EC5A17">
        <w:rPr>
          <w:szCs w:val="24"/>
          <w:shd w:val="clear" w:color="auto" w:fill="FFFFFF"/>
        </w:rPr>
        <w:t>acy robotników</w:t>
      </w:r>
      <w:r w:rsidR="00235412" w:rsidRPr="00EC5A17">
        <w:rPr>
          <w:szCs w:val="24"/>
          <w:shd w:val="clear" w:color="auto" w:fill="FFFFFF"/>
        </w:rPr>
        <w:t xml:space="preserve"> </w:t>
      </w:r>
      <w:r w:rsidR="00D136C9" w:rsidRPr="00EC5A17">
        <w:rPr>
          <w:szCs w:val="24"/>
          <w:shd w:val="clear" w:color="auto" w:fill="FFFFFF"/>
        </w:rPr>
        <w:t xml:space="preserve">towarzyszą </w:t>
      </w:r>
      <w:r w:rsidR="0072627C" w:rsidRPr="00EC5A17">
        <w:rPr>
          <w:szCs w:val="24"/>
          <w:shd w:val="clear" w:color="auto" w:fill="FFFFFF"/>
        </w:rPr>
        <w:t xml:space="preserve">w tle </w:t>
      </w:r>
      <w:r w:rsidR="00D136C9" w:rsidRPr="00EC5A17">
        <w:rPr>
          <w:szCs w:val="24"/>
          <w:shd w:val="clear" w:color="auto" w:fill="FFFFFF"/>
        </w:rPr>
        <w:t xml:space="preserve">utwory </w:t>
      </w:r>
      <w:r w:rsidR="00D136C9" w:rsidRPr="00EC5A17">
        <w:rPr>
          <w:i/>
          <w:szCs w:val="24"/>
          <w:shd w:val="clear" w:color="auto" w:fill="FFFFFF"/>
        </w:rPr>
        <w:t>Warszawski dzień</w:t>
      </w:r>
      <w:r w:rsidR="00D136C9" w:rsidRPr="00EC5A17">
        <w:rPr>
          <w:szCs w:val="24"/>
          <w:shd w:val="clear" w:color="auto" w:fill="FFFFFF"/>
        </w:rPr>
        <w:t xml:space="preserve"> oraz </w:t>
      </w:r>
      <w:r w:rsidR="00D136C9" w:rsidRPr="00EC5A17">
        <w:rPr>
          <w:i/>
          <w:szCs w:val="24"/>
          <w:shd w:val="clear" w:color="auto" w:fill="FFFFFF"/>
        </w:rPr>
        <w:t>Budujemy nowy dom</w:t>
      </w:r>
      <w:r w:rsidR="00D136C9" w:rsidRPr="00EC5A17">
        <w:rPr>
          <w:szCs w:val="24"/>
          <w:shd w:val="clear" w:color="auto" w:fill="FFFFFF"/>
        </w:rPr>
        <w:t xml:space="preserve">. </w:t>
      </w:r>
    </w:p>
    <w:p w:rsidR="00032FCA" w:rsidRPr="00EC5A17" w:rsidRDefault="009D1022" w:rsidP="009121E9">
      <w:pPr>
        <w:ind w:firstLine="709"/>
        <w:textAlignment w:val="baseline"/>
        <w:rPr>
          <w:szCs w:val="24"/>
          <w:shd w:val="clear" w:color="auto" w:fill="FFFFFF"/>
        </w:rPr>
      </w:pPr>
      <w:r w:rsidRPr="00EC5A17">
        <w:rPr>
          <w:szCs w:val="24"/>
          <w:shd w:val="clear" w:color="auto" w:fill="FFFFFF"/>
        </w:rPr>
        <w:t xml:space="preserve">Przywołane wyżej egzemplifikacje muzyczne to </w:t>
      </w:r>
      <w:r w:rsidR="007D3047" w:rsidRPr="00EC5A17">
        <w:rPr>
          <w:szCs w:val="24"/>
          <w:shd w:val="clear" w:color="auto" w:fill="FFFFFF"/>
        </w:rPr>
        <w:t>popularne w latach pięćdziesiątych utwory</w:t>
      </w:r>
      <w:r w:rsidR="006C7712" w:rsidRPr="00EC5A17">
        <w:rPr>
          <w:szCs w:val="24"/>
          <w:shd w:val="clear" w:color="auto" w:fill="FFFFFF"/>
        </w:rPr>
        <w:t xml:space="preserve"> – tzw. pieśni masowe</w:t>
      </w:r>
      <w:r w:rsidR="007D3047" w:rsidRPr="00EC5A17">
        <w:rPr>
          <w:szCs w:val="24"/>
          <w:shd w:val="clear" w:color="auto" w:fill="FFFFFF"/>
        </w:rPr>
        <w:t>.</w:t>
      </w:r>
      <w:r w:rsidR="00B94030">
        <w:rPr>
          <w:rStyle w:val="Odwoanieprzypisudolnego"/>
          <w:szCs w:val="24"/>
          <w:shd w:val="clear" w:color="auto" w:fill="FFFFFF"/>
        </w:rPr>
        <w:footnoteReference w:id="20"/>
      </w:r>
      <w:r w:rsidR="007D3047" w:rsidRPr="00EC5A17">
        <w:rPr>
          <w:szCs w:val="24"/>
          <w:shd w:val="clear" w:color="auto" w:fill="FFFFFF"/>
        </w:rPr>
        <w:t xml:space="preserve"> Ze względ</w:t>
      </w:r>
      <w:r w:rsidR="009A6DCA" w:rsidRPr="00EC5A17">
        <w:rPr>
          <w:szCs w:val="24"/>
          <w:shd w:val="clear" w:color="auto" w:fill="FFFFFF"/>
        </w:rPr>
        <w:t>u</w:t>
      </w:r>
      <w:r w:rsidR="007D3047" w:rsidRPr="00EC5A17">
        <w:rPr>
          <w:szCs w:val="24"/>
          <w:shd w:val="clear" w:color="auto" w:fill="FFFFFF"/>
        </w:rPr>
        <w:t xml:space="preserve"> na ich charakter – zaangażowane ideologicznie </w:t>
      </w:r>
      <w:r w:rsidR="007D3047" w:rsidRPr="00EC5A17">
        <w:rPr>
          <w:szCs w:val="24"/>
          <w:shd w:val="clear" w:color="auto" w:fill="FFFFFF"/>
        </w:rPr>
        <w:lastRenderedPageBreak/>
        <w:t xml:space="preserve">teksty, aranżację, marszowy rytm, w sposób jednoznaczny kojarzą się z wczesną epoką realnego socjalizmu. Dlatego z powodzeniem reżyser wykorzystał je w funkcji oznaki historyczności świata przedstawionego oraz filmowej narracji. W tym miejscu warto zwrócić uwagę na jeszcze jeden zabieg, którym posłużył się Wajda. Zestawił ze sobą </w:t>
      </w:r>
      <w:r w:rsidR="009A6DCA" w:rsidRPr="00EC5A17">
        <w:rPr>
          <w:szCs w:val="24"/>
          <w:shd w:val="clear" w:color="auto" w:fill="FFFFFF"/>
        </w:rPr>
        <w:t>pieśni</w:t>
      </w:r>
      <w:r w:rsidR="006C7712" w:rsidRPr="00EC5A17">
        <w:rPr>
          <w:szCs w:val="24"/>
          <w:shd w:val="clear" w:color="auto" w:fill="FFFFFF"/>
        </w:rPr>
        <w:t xml:space="preserve"> masowe</w:t>
      </w:r>
      <w:r w:rsidR="009A6DCA" w:rsidRPr="00EC5A17">
        <w:rPr>
          <w:szCs w:val="24"/>
          <w:shd w:val="clear" w:color="auto" w:fill="FFFFFF"/>
        </w:rPr>
        <w:t xml:space="preserve"> z piątej dekady XX wieku z </w:t>
      </w:r>
      <w:r w:rsidR="007D3047" w:rsidRPr="00EC5A17">
        <w:rPr>
          <w:szCs w:val="24"/>
          <w:shd w:val="clear" w:color="auto" w:fill="FFFFFF"/>
        </w:rPr>
        <w:t>bardzo nowoczesną muzyk</w:t>
      </w:r>
      <w:r w:rsidR="009A6DCA" w:rsidRPr="00EC5A17">
        <w:rPr>
          <w:szCs w:val="24"/>
          <w:shd w:val="clear" w:color="auto" w:fill="FFFFFF"/>
        </w:rPr>
        <w:t>ą</w:t>
      </w:r>
      <w:r w:rsidR="007D3047" w:rsidRPr="00EC5A17">
        <w:rPr>
          <w:szCs w:val="24"/>
          <w:shd w:val="clear" w:color="auto" w:fill="FFFFFF"/>
        </w:rPr>
        <w:t xml:space="preserve"> Korzyńskiego</w:t>
      </w:r>
      <w:r w:rsidR="009A6DCA" w:rsidRPr="00EC5A17">
        <w:rPr>
          <w:szCs w:val="24"/>
          <w:shd w:val="clear" w:color="auto" w:fill="FFFFFF"/>
        </w:rPr>
        <w:t xml:space="preserve">. W porównaniu z modernistycznym, elektronicznym brzmieniem, tanecznym rytmem i aranżacją </w:t>
      </w:r>
      <w:r w:rsidR="006C7712" w:rsidRPr="00EC5A17">
        <w:rPr>
          <w:szCs w:val="24"/>
          <w:shd w:val="clear" w:color="auto" w:fill="FFFFFF"/>
        </w:rPr>
        <w:t xml:space="preserve">tej </w:t>
      </w:r>
      <w:r w:rsidR="0017747C" w:rsidRPr="00EC5A17">
        <w:rPr>
          <w:szCs w:val="24"/>
          <w:shd w:val="clear" w:color="auto" w:fill="FFFFFF"/>
        </w:rPr>
        <w:t xml:space="preserve">muzyki </w:t>
      </w:r>
      <w:r w:rsidR="009A6DCA" w:rsidRPr="00EC5A17">
        <w:rPr>
          <w:szCs w:val="24"/>
          <w:shd w:val="clear" w:color="auto" w:fill="FFFFFF"/>
        </w:rPr>
        <w:t>nawiązując</w:t>
      </w:r>
      <w:r w:rsidR="00B67E65" w:rsidRPr="00EC5A17">
        <w:rPr>
          <w:szCs w:val="24"/>
          <w:shd w:val="clear" w:color="auto" w:fill="FFFFFF"/>
        </w:rPr>
        <w:t>ej</w:t>
      </w:r>
      <w:r w:rsidR="009A6DCA" w:rsidRPr="00EC5A17">
        <w:rPr>
          <w:szCs w:val="24"/>
          <w:shd w:val="clear" w:color="auto" w:fill="FFFFFF"/>
        </w:rPr>
        <w:t xml:space="preserve"> do stylistyki </w:t>
      </w:r>
      <w:r w:rsidR="00E70EE0" w:rsidRPr="00EC5A17">
        <w:rPr>
          <w:i/>
          <w:szCs w:val="24"/>
          <w:shd w:val="clear" w:color="auto" w:fill="FFFFFF"/>
        </w:rPr>
        <w:t>euro</w:t>
      </w:r>
      <w:r w:rsidR="009121E9" w:rsidRPr="00EC5A17">
        <w:rPr>
          <w:i/>
          <w:szCs w:val="24"/>
          <w:shd w:val="clear" w:color="auto" w:fill="FFFFFF"/>
        </w:rPr>
        <w:t>-</w:t>
      </w:r>
      <w:r w:rsidR="00E70EE0" w:rsidRPr="00EC5A17">
        <w:rPr>
          <w:i/>
          <w:szCs w:val="24"/>
          <w:shd w:val="clear" w:color="auto" w:fill="FFFFFF"/>
        </w:rPr>
        <w:t>disco</w:t>
      </w:r>
      <w:r w:rsidR="00E70EE0" w:rsidRPr="00EC5A17">
        <w:rPr>
          <w:szCs w:val="24"/>
          <w:shd w:val="clear" w:color="auto" w:fill="FFFFFF"/>
        </w:rPr>
        <w:t xml:space="preserve"> </w:t>
      </w:r>
      <w:r w:rsidR="009121E9" w:rsidRPr="00EC5A17">
        <w:rPr>
          <w:szCs w:val="24"/>
          <w:shd w:val="clear" w:color="auto" w:fill="FFFFFF"/>
        </w:rPr>
        <w:t>(</w:t>
      </w:r>
      <w:r w:rsidR="00E70EE0" w:rsidRPr="00EC5A17">
        <w:rPr>
          <w:szCs w:val="24"/>
          <w:shd w:val="clear" w:color="auto" w:fill="FFFFFF"/>
        </w:rPr>
        <w:t xml:space="preserve">której </w:t>
      </w:r>
      <w:r w:rsidR="009121E9" w:rsidRPr="00EC5A17">
        <w:rPr>
          <w:szCs w:val="24"/>
          <w:shd w:val="clear" w:color="auto" w:fill="FFFFFF"/>
        </w:rPr>
        <w:t>prekursorem była</w:t>
      </w:r>
      <w:r w:rsidR="00211B0E" w:rsidRPr="00EC5A17">
        <w:rPr>
          <w:szCs w:val="24"/>
          <w:shd w:val="clear" w:color="auto" w:fill="FFFFFF"/>
        </w:rPr>
        <w:t xml:space="preserve"> prawdopodobnie</w:t>
      </w:r>
      <w:r w:rsidR="009121E9" w:rsidRPr="00EC5A17">
        <w:rPr>
          <w:szCs w:val="24"/>
          <w:shd w:val="clear" w:color="auto" w:fill="FFFFFF"/>
        </w:rPr>
        <w:t xml:space="preserve"> grupa </w:t>
      </w:r>
      <w:r w:rsidR="009121E9" w:rsidRPr="00EC5A17">
        <w:rPr>
          <w:bCs/>
          <w:i/>
          <w:szCs w:val="24"/>
        </w:rPr>
        <w:t xml:space="preserve">Silver </w:t>
      </w:r>
      <w:proofErr w:type="spellStart"/>
      <w:r w:rsidR="009121E9" w:rsidRPr="00EC5A17">
        <w:rPr>
          <w:bCs/>
          <w:i/>
          <w:szCs w:val="24"/>
        </w:rPr>
        <w:t>Convention</w:t>
      </w:r>
      <w:proofErr w:type="spellEnd"/>
      <w:r w:rsidR="009121E9" w:rsidRPr="00EC5A17">
        <w:rPr>
          <w:bCs/>
          <w:szCs w:val="24"/>
        </w:rPr>
        <w:t>, a</w:t>
      </w:r>
      <w:r w:rsidR="009121E9" w:rsidRPr="00EC5A17">
        <w:rPr>
          <w:szCs w:val="24"/>
          <w:shd w:val="clear" w:color="auto" w:fill="FFFFFF"/>
        </w:rPr>
        <w:t xml:space="preserve"> jednym z najbardziej </w:t>
      </w:r>
      <w:r w:rsidR="00E70EE0" w:rsidRPr="00EC5A17">
        <w:rPr>
          <w:szCs w:val="24"/>
          <w:shd w:val="clear" w:color="auto" w:fill="FFFFFF"/>
        </w:rPr>
        <w:t>znany</w:t>
      </w:r>
      <w:r w:rsidR="009121E9" w:rsidRPr="00EC5A17">
        <w:rPr>
          <w:szCs w:val="24"/>
          <w:shd w:val="clear" w:color="auto" w:fill="FFFFFF"/>
        </w:rPr>
        <w:t>ch przedstawicieli nurtu</w:t>
      </w:r>
      <w:r w:rsidR="00E70EE0" w:rsidRPr="00EC5A17">
        <w:rPr>
          <w:szCs w:val="24"/>
          <w:shd w:val="clear" w:color="auto" w:fill="FFFFFF"/>
        </w:rPr>
        <w:t xml:space="preserve"> powstały w 1976 roku zespół </w:t>
      </w:r>
      <w:proofErr w:type="spellStart"/>
      <w:r w:rsidR="009A6DCA" w:rsidRPr="00EC5A17">
        <w:rPr>
          <w:i/>
          <w:szCs w:val="24"/>
          <w:shd w:val="clear" w:color="auto" w:fill="FFFFFF"/>
        </w:rPr>
        <w:t>Boney</w:t>
      </w:r>
      <w:proofErr w:type="spellEnd"/>
      <w:r w:rsidR="009A6DCA" w:rsidRPr="00EC5A17">
        <w:rPr>
          <w:i/>
          <w:szCs w:val="24"/>
          <w:shd w:val="clear" w:color="auto" w:fill="FFFFFF"/>
        </w:rPr>
        <w:t xml:space="preserve"> M</w:t>
      </w:r>
      <w:r w:rsidR="009121E9" w:rsidRPr="00EC5A17">
        <w:rPr>
          <w:szCs w:val="24"/>
          <w:shd w:val="clear" w:color="auto" w:fill="FFFFFF"/>
        </w:rPr>
        <w:t>)</w:t>
      </w:r>
      <w:r w:rsidR="00AE058D" w:rsidRPr="00EC5A17">
        <w:rPr>
          <w:szCs w:val="24"/>
          <w:shd w:val="clear" w:color="auto" w:fill="FFFFFF"/>
        </w:rPr>
        <w:t xml:space="preserve"> </w:t>
      </w:r>
      <w:r w:rsidR="00032FCA" w:rsidRPr="00EC5A17">
        <w:rPr>
          <w:szCs w:val="24"/>
          <w:shd w:val="clear" w:color="auto" w:fill="FFFFFF"/>
        </w:rPr>
        <w:t xml:space="preserve">piosenki </w:t>
      </w:r>
      <w:r w:rsidR="00032FCA" w:rsidRPr="00EC5A17">
        <w:rPr>
          <w:i/>
          <w:szCs w:val="24"/>
          <w:shd w:val="clear" w:color="auto" w:fill="FFFFFF"/>
        </w:rPr>
        <w:t>Służba Polsce</w:t>
      </w:r>
      <w:r w:rsidR="00032FCA" w:rsidRPr="00EC5A17">
        <w:rPr>
          <w:szCs w:val="24"/>
          <w:shd w:val="clear" w:color="auto" w:fill="FFFFFF"/>
        </w:rPr>
        <w:t>,</w:t>
      </w:r>
      <w:r w:rsidR="00032FCA" w:rsidRPr="00EC5A17">
        <w:rPr>
          <w:bCs/>
          <w:i/>
          <w:szCs w:val="24"/>
        </w:rPr>
        <w:t xml:space="preserve"> Pochód przyjaźni</w:t>
      </w:r>
      <w:r w:rsidR="00032FCA" w:rsidRPr="00EC5A17">
        <w:rPr>
          <w:bCs/>
          <w:szCs w:val="24"/>
        </w:rPr>
        <w:t>,</w:t>
      </w:r>
      <w:r w:rsidR="00032FCA" w:rsidRPr="00EC5A17">
        <w:rPr>
          <w:bCs/>
          <w:i/>
          <w:szCs w:val="24"/>
        </w:rPr>
        <w:t xml:space="preserve"> </w:t>
      </w:r>
      <w:r w:rsidR="00032FCA" w:rsidRPr="00EC5A17">
        <w:rPr>
          <w:i/>
          <w:szCs w:val="24"/>
          <w:shd w:val="clear" w:color="auto" w:fill="FFFFFF"/>
        </w:rPr>
        <w:t>Budujemy nowy dom</w:t>
      </w:r>
      <w:r w:rsidR="00032FCA" w:rsidRPr="00EC5A17">
        <w:rPr>
          <w:szCs w:val="24"/>
          <w:shd w:val="clear" w:color="auto" w:fill="FFFFFF"/>
        </w:rPr>
        <w:t>,</w:t>
      </w:r>
      <w:r w:rsidR="00032FCA" w:rsidRPr="00EC5A17">
        <w:rPr>
          <w:i/>
          <w:szCs w:val="24"/>
          <w:shd w:val="clear" w:color="auto" w:fill="FFFFFF"/>
        </w:rPr>
        <w:t xml:space="preserve"> Warszawski dzień</w:t>
      </w:r>
      <w:r w:rsidR="00032FCA" w:rsidRPr="00EC5A17">
        <w:rPr>
          <w:szCs w:val="24"/>
          <w:shd w:val="clear" w:color="auto" w:fill="FFFFFF"/>
        </w:rPr>
        <w:t>, jawią się jako wyjątkowo archaiczne. Zatem skontrastowanie ze sobą muzyki lat siedemdziesiątych z muzyką lat pięćdziesiątych, niejako dodatkowo uwypukliło historyczny charakter tej ostatniej, dzięki czemu stała się ona znakomitym narzędziem uzyskania przez reżysera efektu przesunięcia w czasie ku przeszłości.</w:t>
      </w:r>
    </w:p>
    <w:p w:rsidR="000F0CAA" w:rsidRPr="00EC5A17" w:rsidRDefault="000F0CAA" w:rsidP="009121E9">
      <w:pPr>
        <w:ind w:firstLine="709"/>
        <w:textAlignment w:val="baseline"/>
        <w:rPr>
          <w:szCs w:val="24"/>
          <w:shd w:val="clear" w:color="auto" w:fill="FFFFFF"/>
        </w:rPr>
      </w:pPr>
    </w:p>
    <w:p w:rsidR="000F0CAA" w:rsidRPr="004364FC" w:rsidRDefault="000F0CAA" w:rsidP="004364FC">
      <w:pPr>
        <w:jc w:val="center"/>
        <w:textAlignment w:val="baseline"/>
        <w:rPr>
          <w:b/>
          <w:szCs w:val="24"/>
          <w:shd w:val="clear" w:color="auto" w:fill="FFFFFF"/>
        </w:rPr>
      </w:pPr>
      <w:r w:rsidRPr="004364FC">
        <w:rPr>
          <w:b/>
          <w:szCs w:val="24"/>
          <w:shd w:val="clear" w:color="auto" w:fill="FFFFFF"/>
        </w:rPr>
        <w:t>Wydarzenia</w:t>
      </w:r>
      <w:r w:rsidR="000A3ED0" w:rsidRPr="004364FC">
        <w:rPr>
          <w:b/>
          <w:szCs w:val="24"/>
          <w:shd w:val="clear" w:color="auto" w:fill="FFFFFF"/>
        </w:rPr>
        <w:t xml:space="preserve"> i</w:t>
      </w:r>
      <w:r w:rsidRPr="004364FC">
        <w:rPr>
          <w:b/>
          <w:szCs w:val="24"/>
          <w:shd w:val="clear" w:color="auto" w:fill="FFFFFF"/>
        </w:rPr>
        <w:t xml:space="preserve"> postacie</w:t>
      </w:r>
    </w:p>
    <w:p w:rsidR="000F0CAA" w:rsidRPr="00EC5A17" w:rsidRDefault="000F0CAA" w:rsidP="000F0CAA">
      <w:pPr>
        <w:textAlignment w:val="baseline"/>
        <w:rPr>
          <w:szCs w:val="24"/>
          <w:shd w:val="clear" w:color="auto" w:fill="FFFFFF"/>
        </w:rPr>
      </w:pPr>
    </w:p>
    <w:p w:rsidR="00AE4947" w:rsidRPr="00EC5A17" w:rsidRDefault="009435BD" w:rsidP="00AE4947">
      <w:pPr>
        <w:ind w:firstLine="709"/>
        <w:textAlignment w:val="baseline"/>
        <w:rPr>
          <w:szCs w:val="24"/>
          <w:shd w:val="clear" w:color="auto" w:fill="FFFFFF"/>
        </w:rPr>
      </w:pPr>
      <w:r w:rsidRPr="00EC5A17">
        <w:rPr>
          <w:szCs w:val="24"/>
          <w:shd w:val="clear" w:color="auto" w:fill="FFFFFF"/>
        </w:rPr>
        <w:t>Niezwykle istotnym elementem uhistoryczniania filmowej narracji oraz świata przedstawionego są wydarzenia</w:t>
      </w:r>
      <w:r w:rsidR="000A3ED0" w:rsidRPr="00EC5A17">
        <w:rPr>
          <w:szCs w:val="24"/>
          <w:shd w:val="clear" w:color="auto" w:fill="FFFFFF"/>
        </w:rPr>
        <w:t xml:space="preserve"> i</w:t>
      </w:r>
      <w:r w:rsidRPr="00EC5A17">
        <w:rPr>
          <w:szCs w:val="24"/>
          <w:shd w:val="clear" w:color="auto" w:fill="FFFFFF"/>
        </w:rPr>
        <w:t xml:space="preserve"> postaci</w:t>
      </w:r>
      <w:r w:rsidR="000A3ED0" w:rsidRPr="00EC5A17">
        <w:rPr>
          <w:szCs w:val="24"/>
          <w:shd w:val="clear" w:color="auto" w:fill="FFFFFF"/>
        </w:rPr>
        <w:t>,</w:t>
      </w:r>
      <w:r w:rsidRPr="00EC5A17">
        <w:rPr>
          <w:szCs w:val="24"/>
          <w:shd w:val="clear" w:color="auto" w:fill="FFFFFF"/>
        </w:rPr>
        <w:t xml:space="preserve"> o których opowiada ekranowa historia.</w:t>
      </w:r>
      <w:r w:rsidR="000A3ED0" w:rsidRPr="00EC5A17">
        <w:rPr>
          <w:szCs w:val="24"/>
          <w:shd w:val="clear" w:color="auto" w:fill="FFFFFF"/>
        </w:rPr>
        <w:t xml:space="preserve"> W tym miejscu nasuwa się pytanie: o jakie wydarzenia i postaci może chodzić, skoro każdy film przedstawia jakieś wydarzenia i jakichś bohaterów? Otóż w </w:t>
      </w:r>
      <w:r w:rsidR="00FC7584" w:rsidRPr="00EC5A17">
        <w:rPr>
          <w:szCs w:val="24"/>
          <w:shd w:val="clear" w:color="auto" w:fill="FFFFFF"/>
        </w:rPr>
        <w:t>naszym</w:t>
      </w:r>
      <w:r w:rsidR="000A3ED0" w:rsidRPr="00EC5A17">
        <w:rPr>
          <w:szCs w:val="24"/>
          <w:shd w:val="clear" w:color="auto" w:fill="FFFFFF"/>
        </w:rPr>
        <w:t xml:space="preserve"> przypadku chodzi o postaci i wydarzenia, które kojarzą się z przeszłością</w:t>
      </w:r>
      <w:r w:rsidR="00FC7584" w:rsidRPr="00EC5A17">
        <w:rPr>
          <w:szCs w:val="24"/>
          <w:shd w:val="clear" w:color="auto" w:fill="FFFFFF"/>
        </w:rPr>
        <w:t xml:space="preserve">, tzn. w mniejszym lub większym stopniu są znane historiografii, a przez to uchodzą za </w:t>
      </w:r>
      <w:r w:rsidR="00BE0258" w:rsidRPr="00EC5A17">
        <w:rPr>
          <w:szCs w:val="24"/>
          <w:shd w:val="clear" w:color="auto" w:fill="FFFFFF"/>
        </w:rPr>
        <w:t>relatywnie „autentyczne” i „prawdziwe”, a w konsekwencji historyczne</w:t>
      </w:r>
      <w:r w:rsidR="000A3ED0" w:rsidRPr="00EC5A17">
        <w:rPr>
          <w:szCs w:val="24"/>
          <w:shd w:val="clear" w:color="auto" w:fill="FFFFFF"/>
        </w:rPr>
        <w:t>.</w:t>
      </w:r>
    </w:p>
    <w:p w:rsidR="00E27224" w:rsidRPr="00EC5A17" w:rsidRDefault="00C72559" w:rsidP="000A3ED0">
      <w:pPr>
        <w:ind w:firstLine="709"/>
        <w:textAlignment w:val="baseline"/>
        <w:rPr>
          <w:szCs w:val="24"/>
          <w:shd w:val="clear" w:color="auto" w:fill="FFFFFF"/>
        </w:rPr>
      </w:pPr>
      <w:r w:rsidRPr="00EC5A17">
        <w:rPr>
          <w:szCs w:val="24"/>
          <w:shd w:val="clear" w:color="auto" w:fill="FFFFFF"/>
        </w:rPr>
        <w:t xml:space="preserve">Jednym z zabiegów uhistoryczniania filmowej narracji i ekranowego świata jest przedstawianie w filmie tzw. wielkich wydarzeń historycznych – politycznych, militarnych, </w:t>
      </w:r>
      <w:r w:rsidR="005919BD" w:rsidRPr="00EC5A17">
        <w:rPr>
          <w:szCs w:val="24"/>
          <w:shd w:val="clear" w:color="auto" w:fill="FFFFFF"/>
        </w:rPr>
        <w:t xml:space="preserve">kulturowych, </w:t>
      </w:r>
      <w:r w:rsidRPr="00EC5A17">
        <w:rPr>
          <w:szCs w:val="24"/>
          <w:shd w:val="clear" w:color="auto" w:fill="FFFFFF"/>
        </w:rPr>
        <w:t>np. takich jak druga wojna światowa</w:t>
      </w:r>
      <w:r w:rsidR="005919BD" w:rsidRPr="00EC5A17">
        <w:rPr>
          <w:szCs w:val="24"/>
          <w:shd w:val="clear" w:color="auto" w:fill="FFFFFF"/>
        </w:rPr>
        <w:t xml:space="preserve">, rewolucja francuska, wielkie odkrycia geograficzne, </w:t>
      </w:r>
      <w:r w:rsidR="006C7712" w:rsidRPr="00EC5A17">
        <w:rPr>
          <w:szCs w:val="24"/>
          <w:shd w:val="clear" w:color="auto" w:fill="FFFFFF"/>
        </w:rPr>
        <w:t xml:space="preserve">niewolnictwo, </w:t>
      </w:r>
      <w:r w:rsidR="005919BD" w:rsidRPr="00EC5A17">
        <w:rPr>
          <w:szCs w:val="24"/>
          <w:shd w:val="clear" w:color="auto" w:fill="FFFFFF"/>
        </w:rPr>
        <w:t>reformacja, rewolucja obyczajowa</w:t>
      </w:r>
      <w:r w:rsidR="009E165F">
        <w:rPr>
          <w:szCs w:val="24"/>
          <w:shd w:val="clear" w:color="auto" w:fill="FFFFFF"/>
        </w:rPr>
        <w:t xml:space="preserve"> lat 1960/1970</w:t>
      </w:r>
      <w:r w:rsidR="005919BD" w:rsidRPr="00EC5A17">
        <w:rPr>
          <w:szCs w:val="24"/>
          <w:shd w:val="clear" w:color="auto" w:fill="FFFFFF"/>
        </w:rPr>
        <w:t>,</w:t>
      </w:r>
      <w:r w:rsidR="00F83A4D" w:rsidRPr="00EC5A17">
        <w:rPr>
          <w:szCs w:val="24"/>
          <w:shd w:val="clear" w:color="auto" w:fill="FFFFFF"/>
        </w:rPr>
        <w:t xml:space="preserve"> upadek bloku sowieckiego,</w:t>
      </w:r>
      <w:r w:rsidR="005919BD" w:rsidRPr="00EC5A17">
        <w:rPr>
          <w:szCs w:val="24"/>
          <w:shd w:val="clear" w:color="auto" w:fill="FFFFFF"/>
        </w:rPr>
        <w:t xml:space="preserve"> itp</w:t>
      </w:r>
      <w:r w:rsidRPr="00EC5A17">
        <w:rPr>
          <w:szCs w:val="24"/>
          <w:shd w:val="clear" w:color="auto" w:fill="FFFFFF"/>
        </w:rPr>
        <w:t xml:space="preserve">. </w:t>
      </w:r>
      <w:r w:rsidR="00F83A4D" w:rsidRPr="00EC5A17">
        <w:rPr>
          <w:szCs w:val="24"/>
          <w:shd w:val="clear" w:color="auto" w:fill="FFFFFF"/>
        </w:rPr>
        <w:t xml:space="preserve">Przywołajmy kilka przykładów: </w:t>
      </w:r>
      <w:r w:rsidR="00F83A4D" w:rsidRPr="00EC5A17">
        <w:rPr>
          <w:i/>
          <w:szCs w:val="24"/>
          <w:shd w:val="clear" w:color="auto" w:fill="FFFFFF"/>
        </w:rPr>
        <w:t>1492 Wyprawa do raju</w:t>
      </w:r>
      <w:r w:rsidR="00F83A4D" w:rsidRPr="00EC5A17">
        <w:rPr>
          <w:szCs w:val="24"/>
          <w:shd w:val="clear" w:color="auto" w:fill="FFFFFF"/>
        </w:rPr>
        <w:t xml:space="preserve"> (1992) w reżyserii </w:t>
      </w:r>
      <w:proofErr w:type="spellStart"/>
      <w:r w:rsidR="00F83A4D" w:rsidRPr="00EC5A17">
        <w:rPr>
          <w:szCs w:val="24"/>
          <w:shd w:val="clear" w:color="auto" w:fill="FFFFFF"/>
        </w:rPr>
        <w:t>Ridleya</w:t>
      </w:r>
      <w:proofErr w:type="spellEnd"/>
      <w:r w:rsidR="00F83A4D" w:rsidRPr="00EC5A17">
        <w:rPr>
          <w:szCs w:val="24"/>
          <w:shd w:val="clear" w:color="auto" w:fill="FFFFFF"/>
        </w:rPr>
        <w:t xml:space="preserve"> Scotta przedstawia zamorską wyprawę Krzysztofa Kolumba w celu znalezienia drogi do Indii, wskutek której odkryte zostają nowe kontynenty. </w:t>
      </w:r>
      <w:r w:rsidR="00AE4947" w:rsidRPr="00EC5A17">
        <w:rPr>
          <w:i/>
          <w:szCs w:val="24"/>
          <w:shd w:val="clear" w:color="auto" w:fill="FFFFFF"/>
        </w:rPr>
        <w:t>Wróg u bram</w:t>
      </w:r>
      <w:r w:rsidR="00AE4947" w:rsidRPr="00EC5A17">
        <w:rPr>
          <w:szCs w:val="24"/>
          <w:shd w:val="clear" w:color="auto" w:fill="FFFFFF"/>
        </w:rPr>
        <w:t xml:space="preserve"> (2001) w reżyserii </w:t>
      </w:r>
      <w:r w:rsidR="00AE4947" w:rsidRPr="00EC5A17">
        <w:rPr>
          <w:rFonts w:ascii="inherit" w:hAnsi="inherit"/>
          <w:szCs w:val="24"/>
          <w:bdr w:val="none" w:sz="0" w:space="0" w:color="auto" w:frame="1"/>
        </w:rPr>
        <w:t xml:space="preserve">Jean-Jacques </w:t>
      </w:r>
      <w:proofErr w:type="spellStart"/>
      <w:r w:rsidR="00AE4947" w:rsidRPr="00EC5A17">
        <w:rPr>
          <w:rFonts w:ascii="inherit" w:hAnsi="inherit"/>
          <w:szCs w:val="24"/>
          <w:bdr w:val="none" w:sz="0" w:space="0" w:color="auto" w:frame="1"/>
        </w:rPr>
        <w:t>Annauda</w:t>
      </w:r>
      <w:proofErr w:type="spellEnd"/>
      <w:r w:rsidR="00AE4947" w:rsidRPr="00EC5A17">
        <w:rPr>
          <w:szCs w:val="24"/>
          <w:shd w:val="clear" w:color="auto" w:fill="FFFFFF"/>
        </w:rPr>
        <w:t xml:space="preserve"> przedstawia drugą wojn</w:t>
      </w:r>
      <w:r w:rsidR="002B3A9E">
        <w:rPr>
          <w:szCs w:val="24"/>
          <w:shd w:val="clear" w:color="auto" w:fill="FFFFFF"/>
        </w:rPr>
        <w:t>ę</w:t>
      </w:r>
      <w:r w:rsidR="00AE4947" w:rsidRPr="00EC5A17">
        <w:rPr>
          <w:szCs w:val="24"/>
          <w:shd w:val="clear" w:color="auto" w:fill="FFFFFF"/>
        </w:rPr>
        <w:t xml:space="preserve"> światową</w:t>
      </w:r>
      <w:r w:rsidR="002B3A9E">
        <w:rPr>
          <w:szCs w:val="24"/>
          <w:shd w:val="clear" w:color="auto" w:fill="FFFFFF"/>
        </w:rPr>
        <w:t xml:space="preserve">. </w:t>
      </w:r>
      <w:r w:rsidR="00AE4947" w:rsidRPr="00EC5A17">
        <w:rPr>
          <w:i/>
          <w:szCs w:val="24"/>
          <w:shd w:val="clear" w:color="auto" w:fill="FFFFFF"/>
        </w:rPr>
        <w:t>Danton</w:t>
      </w:r>
      <w:r w:rsidR="00AE4947" w:rsidRPr="00EC5A17">
        <w:rPr>
          <w:szCs w:val="24"/>
          <w:shd w:val="clear" w:color="auto" w:fill="FFFFFF"/>
        </w:rPr>
        <w:t xml:space="preserve"> (1982) w reżyserii Andrzeja Wajdy ukazuje rewolucję francuską. </w:t>
      </w:r>
      <w:r w:rsidR="004903E0" w:rsidRPr="00EC5A17">
        <w:rPr>
          <w:i/>
          <w:szCs w:val="24"/>
          <w:shd w:val="clear" w:color="auto" w:fill="FFFFFF"/>
        </w:rPr>
        <w:t xml:space="preserve">Good </w:t>
      </w:r>
      <w:proofErr w:type="spellStart"/>
      <w:r w:rsidR="004903E0" w:rsidRPr="00EC5A17">
        <w:rPr>
          <w:i/>
          <w:szCs w:val="24"/>
          <w:shd w:val="clear" w:color="auto" w:fill="FFFFFF"/>
        </w:rPr>
        <w:t>Bye</w:t>
      </w:r>
      <w:proofErr w:type="spellEnd"/>
      <w:r w:rsidR="004903E0" w:rsidRPr="00EC5A17">
        <w:rPr>
          <w:i/>
          <w:szCs w:val="24"/>
          <w:shd w:val="clear" w:color="auto" w:fill="FFFFFF"/>
        </w:rPr>
        <w:t>, Lenin</w:t>
      </w:r>
      <w:r w:rsidR="004903E0" w:rsidRPr="00EC5A17">
        <w:rPr>
          <w:szCs w:val="24"/>
          <w:shd w:val="clear" w:color="auto" w:fill="FFFFFF"/>
        </w:rPr>
        <w:t xml:space="preserve"> (2003) w reżyserii Wolfganga Beckera podejmuje temat upadku komunizmu w Europie Środkowo-Wschodniej. </w:t>
      </w:r>
      <w:r w:rsidR="0028690C" w:rsidRPr="00EC5A17">
        <w:rPr>
          <w:szCs w:val="24"/>
          <w:shd w:val="clear" w:color="auto" w:fill="FFFFFF"/>
        </w:rPr>
        <w:t>Oczywiście te wielkie wydarzenia historyczne są pokazywane przez pryzmat wydarzeń o mniejszej skali składających się na owo wielkie wydarzenie</w:t>
      </w:r>
      <w:r w:rsidR="00432D8E" w:rsidRPr="00EC5A17">
        <w:rPr>
          <w:szCs w:val="24"/>
          <w:shd w:val="clear" w:color="auto" w:fill="FFFFFF"/>
        </w:rPr>
        <w:t xml:space="preserve"> na zasadzie figury </w:t>
      </w:r>
      <w:r w:rsidR="00432D8E" w:rsidRPr="00EC5A17">
        <w:rPr>
          <w:i/>
          <w:szCs w:val="24"/>
          <w:shd w:val="clear" w:color="auto" w:fill="FFFFFF"/>
        </w:rPr>
        <w:t>pars pro toto</w:t>
      </w:r>
      <w:r w:rsidR="0028690C" w:rsidRPr="00EC5A17">
        <w:rPr>
          <w:szCs w:val="24"/>
          <w:shd w:val="clear" w:color="auto" w:fill="FFFFFF"/>
        </w:rPr>
        <w:t>. Wielkie odkrycia geograficzne pojawiają się na ekranie w postaci wyprawy Kolumba [</w:t>
      </w:r>
      <w:r w:rsidR="0028690C" w:rsidRPr="00EC5A17">
        <w:rPr>
          <w:i/>
          <w:szCs w:val="24"/>
          <w:shd w:val="clear" w:color="auto" w:fill="FFFFFF"/>
        </w:rPr>
        <w:t>1942 Wyprawa do raju</w:t>
      </w:r>
      <w:r w:rsidR="0028690C" w:rsidRPr="00EC5A17">
        <w:rPr>
          <w:szCs w:val="24"/>
          <w:shd w:val="clear" w:color="auto" w:fill="FFFFFF"/>
        </w:rPr>
        <w:t>]. Druga wojna światowa pojawia się na ekranie w postaci bitwy o Stalingrad [</w:t>
      </w:r>
      <w:r w:rsidR="0028690C" w:rsidRPr="00EC5A17">
        <w:rPr>
          <w:i/>
          <w:szCs w:val="24"/>
          <w:shd w:val="clear" w:color="auto" w:fill="FFFFFF"/>
        </w:rPr>
        <w:t>Wróg u bram</w:t>
      </w:r>
      <w:r w:rsidR="0028690C" w:rsidRPr="00EC5A17">
        <w:rPr>
          <w:szCs w:val="24"/>
          <w:shd w:val="clear" w:color="auto" w:fill="FFFFFF"/>
        </w:rPr>
        <w:t xml:space="preserve">, </w:t>
      </w:r>
      <w:r w:rsidR="0028690C" w:rsidRPr="00EC5A17">
        <w:rPr>
          <w:i/>
          <w:szCs w:val="24"/>
          <w:shd w:val="clear" w:color="auto" w:fill="FFFFFF"/>
        </w:rPr>
        <w:t>Stalingrad</w:t>
      </w:r>
      <w:r w:rsidR="0028690C" w:rsidRPr="00EC5A17">
        <w:rPr>
          <w:szCs w:val="24"/>
          <w:shd w:val="clear" w:color="auto" w:fill="FFFFFF"/>
        </w:rPr>
        <w:t>], bitwy o Anglię [</w:t>
      </w:r>
      <w:r w:rsidR="0028690C" w:rsidRPr="00EC5A17">
        <w:rPr>
          <w:i/>
          <w:szCs w:val="24"/>
          <w:shd w:val="clear" w:color="auto" w:fill="FFFFFF"/>
        </w:rPr>
        <w:t>Bitwa o Anglię</w:t>
      </w:r>
      <w:r w:rsidR="0028690C" w:rsidRPr="00EC5A17">
        <w:rPr>
          <w:szCs w:val="24"/>
          <w:shd w:val="clear" w:color="auto" w:fill="FFFFFF"/>
        </w:rPr>
        <w:t xml:space="preserve"> (1</w:t>
      </w:r>
      <w:r w:rsidR="00261CB8" w:rsidRPr="00EC5A17">
        <w:rPr>
          <w:szCs w:val="24"/>
          <w:shd w:val="clear" w:color="auto" w:fill="FFFFFF"/>
        </w:rPr>
        <w:t>969) w reżyserii Gaya Hamiltona]</w:t>
      </w:r>
      <w:r w:rsidR="0028690C" w:rsidRPr="00EC5A17">
        <w:rPr>
          <w:szCs w:val="24"/>
          <w:shd w:val="clear" w:color="auto" w:fill="FFFFFF"/>
        </w:rPr>
        <w:t>, Powstania Warszawskiego</w:t>
      </w:r>
      <w:r w:rsidR="00261CB8" w:rsidRPr="00EC5A17">
        <w:rPr>
          <w:szCs w:val="24"/>
          <w:shd w:val="clear" w:color="auto" w:fill="FFFFFF"/>
        </w:rPr>
        <w:t xml:space="preserve"> [</w:t>
      </w:r>
      <w:r w:rsidR="00261CB8" w:rsidRPr="00EC5A17">
        <w:rPr>
          <w:i/>
          <w:szCs w:val="24"/>
          <w:shd w:val="clear" w:color="auto" w:fill="FFFFFF"/>
        </w:rPr>
        <w:t>Kanał</w:t>
      </w:r>
      <w:r w:rsidR="00261CB8" w:rsidRPr="00EC5A17">
        <w:rPr>
          <w:szCs w:val="24"/>
          <w:shd w:val="clear" w:color="auto" w:fill="FFFFFF"/>
        </w:rPr>
        <w:t xml:space="preserve"> (1956) w reżyserii Andrzeja Wajdy</w:t>
      </w:r>
      <w:r w:rsidR="00C91D84" w:rsidRPr="00EC5A17">
        <w:rPr>
          <w:szCs w:val="24"/>
          <w:shd w:val="clear" w:color="auto" w:fill="FFFFFF"/>
        </w:rPr>
        <w:t xml:space="preserve">, </w:t>
      </w:r>
      <w:r w:rsidR="00C91D84" w:rsidRPr="00EC5A17">
        <w:rPr>
          <w:i/>
          <w:szCs w:val="24"/>
          <w:shd w:val="clear" w:color="auto" w:fill="FFFFFF"/>
        </w:rPr>
        <w:t>Miasto 44</w:t>
      </w:r>
      <w:r w:rsidR="00C91D84" w:rsidRPr="00EC5A17">
        <w:rPr>
          <w:szCs w:val="24"/>
          <w:shd w:val="clear" w:color="auto" w:fill="FFFFFF"/>
        </w:rPr>
        <w:t xml:space="preserve"> (2014) w reżyserii Jana </w:t>
      </w:r>
      <w:proofErr w:type="spellStart"/>
      <w:r w:rsidR="00C91D84" w:rsidRPr="00EC5A17">
        <w:rPr>
          <w:szCs w:val="24"/>
          <w:shd w:val="clear" w:color="auto" w:fill="FFFFFF"/>
        </w:rPr>
        <w:t>Komasy</w:t>
      </w:r>
      <w:proofErr w:type="spellEnd"/>
      <w:r w:rsidR="00261CB8" w:rsidRPr="00EC5A17">
        <w:rPr>
          <w:szCs w:val="24"/>
          <w:shd w:val="clear" w:color="auto" w:fill="FFFFFF"/>
        </w:rPr>
        <w:t>]</w:t>
      </w:r>
      <w:r w:rsidR="0028690C" w:rsidRPr="00EC5A17">
        <w:rPr>
          <w:szCs w:val="24"/>
          <w:shd w:val="clear" w:color="auto" w:fill="FFFFFF"/>
        </w:rPr>
        <w:t xml:space="preserve">. </w:t>
      </w:r>
      <w:r w:rsidR="004B0F3F" w:rsidRPr="00EC5A17">
        <w:rPr>
          <w:szCs w:val="24"/>
          <w:shd w:val="clear" w:color="auto" w:fill="FFFFFF"/>
        </w:rPr>
        <w:t>Rewolucja obyczajowa lat sześćdziesiątych</w:t>
      </w:r>
      <w:r w:rsidR="00160065" w:rsidRPr="00EC5A17">
        <w:rPr>
          <w:szCs w:val="24"/>
          <w:shd w:val="clear" w:color="auto" w:fill="FFFFFF"/>
        </w:rPr>
        <w:t xml:space="preserve"> w USA</w:t>
      </w:r>
      <w:r w:rsidR="004B0F3F" w:rsidRPr="00EC5A17">
        <w:rPr>
          <w:szCs w:val="24"/>
          <w:shd w:val="clear" w:color="auto" w:fill="FFFFFF"/>
        </w:rPr>
        <w:t xml:space="preserve"> pojawia się na ekranie </w:t>
      </w:r>
      <w:r w:rsidR="00053546" w:rsidRPr="00EC5A17">
        <w:rPr>
          <w:szCs w:val="24"/>
          <w:shd w:val="clear" w:color="auto" w:fill="FFFFFF"/>
        </w:rPr>
        <w:t>po</w:t>
      </w:r>
      <w:r w:rsidR="004B0F3F" w:rsidRPr="00EC5A17">
        <w:rPr>
          <w:szCs w:val="24"/>
          <w:shd w:val="clear" w:color="auto" w:fill="FFFFFF"/>
        </w:rPr>
        <w:t xml:space="preserve">przez pryzmat kariery zespołu </w:t>
      </w:r>
      <w:r w:rsidR="004B0F3F" w:rsidRPr="008C6DDA">
        <w:rPr>
          <w:i/>
          <w:iCs/>
          <w:szCs w:val="24"/>
          <w:shd w:val="clear" w:color="auto" w:fill="FFFFFF"/>
        </w:rPr>
        <w:t xml:space="preserve">The </w:t>
      </w:r>
      <w:proofErr w:type="spellStart"/>
      <w:r w:rsidR="004B0F3F" w:rsidRPr="008C6DDA">
        <w:rPr>
          <w:i/>
          <w:iCs/>
          <w:szCs w:val="24"/>
          <w:shd w:val="clear" w:color="auto" w:fill="FFFFFF"/>
        </w:rPr>
        <w:t>Doors</w:t>
      </w:r>
      <w:proofErr w:type="spellEnd"/>
      <w:r w:rsidR="004B0F3F" w:rsidRPr="00EC5A17">
        <w:rPr>
          <w:szCs w:val="24"/>
          <w:shd w:val="clear" w:color="auto" w:fill="FFFFFF"/>
        </w:rPr>
        <w:t xml:space="preserve"> [</w:t>
      </w:r>
      <w:r w:rsidR="004B0F3F" w:rsidRPr="00EC5A17">
        <w:rPr>
          <w:i/>
          <w:szCs w:val="24"/>
          <w:shd w:val="clear" w:color="auto" w:fill="FFFFFF"/>
        </w:rPr>
        <w:t xml:space="preserve">The </w:t>
      </w:r>
      <w:proofErr w:type="spellStart"/>
      <w:r w:rsidR="004B0F3F" w:rsidRPr="00EC5A17">
        <w:rPr>
          <w:i/>
          <w:szCs w:val="24"/>
          <w:shd w:val="clear" w:color="auto" w:fill="FFFFFF"/>
        </w:rPr>
        <w:t>Doors</w:t>
      </w:r>
      <w:proofErr w:type="spellEnd"/>
      <w:r w:rsidR="004B0F3F" w:rsidRPr="00EC5A17">
        <w:rPr>
          <w:szCs w:val="24"/>
          <w:shd w:val="clear" w:color="auto" w:fill="FFFFFF"/>
        </w:rPr>
        <w:t xml:space="preserve"> (1991) w reżyserii Olivera </w:t>
      </w:r>
      <w:proofErr w:type="spellStart"/>
      <w:r w:rsidR="004B0F3F" w:rsidRPr="00EC5A17">
        <w:rPr>
          <w:szCs w:val="24"/>
          <w:shd w:val="clear" w:color="auto" w:fill="FFFFFF"/>
        </w:rPr>
        <w:t>Stone’a</w:t>
      </w:r>
      <w:proofErr w:type="spellEnd"/>
      <w:r w:rsidR="004B0F3F" w:rsidRPr="00EC5A17">
        <w:rPr>
          <w:szCs w:val="24"/>
          <w:shd w:val="clear" w:color="auto" w:fill="FFFFFF"/>
        </w:rPr>
        <w:t>]</w:t>
      </w:r>
      <w:r w:rsidR="006F6C3D" w:rsidRPr="00EC5A17">
        <w:rPr>
          <w:szCs w:val="24"/>
          <w:shd w:val="clear" w:color="auto" w:fill="FFFFFF"/>
        </w:rPr>
        <w:t xml:space="preserve">. </w:t>
      </w:r>
      <w:r w:rsidR="006B1A0A" w:rsidRPr="00EC5A17">
        <w:rPr>
          <w:szCs w:val="24"/>
          <w:shd w:val="clear" w:color="auto" w:fill="FFFFFF"/>
        </w:rPr>
        <w:t>Zatem już</w:t>
      </w:r>
      <w:r w:rsidR="00CD4257" w:rsidRPr="00EC5A17">
        <w:rPr>
          <w:szCs w:val="24"/>
          <w:shd w:val="clear" w:color="auto" w:fill="FFFFFF"/>
        </w:rPr>
        <w:t xml:space="preserve"> sam fakt pokazania na ekranie </w:t>
      </w:r>
      <w:r w:rsidR="00053A30" w:rsidRPr="00EC5A17">
        <w:rPr>
          <w:szCs w:val="24"/>
          <w:shd w:val="clear" w:color="auto" w:fill="FFFFFF"/>
        </w:rPr>
        <w:t xml:space="preserve">tzw. </w:t>
      </w:r>
      <w:r w:rsidR="006B1A0A" w:rsidRPr="00EC5A17">
        <w:rPr>
          <w:szCs w:val="24"/>
          <w:shd w:val="clear" w:color="auto" w:fill="FFFFFF"/>
        </w:rPr>
        <w:t>wielkich</w:t>
      </w:r>
      <w:r w:rsidR="00CD4257" w:rsidRPr="00EC5A17">
        <w:rPr>
          <w:szCs w:val="24"/>
          <w:shd w:val="clear" w:color="auto" w:fill="FFFFFF"/>
        </w:rPr>
        <w:t xml:space="preserve"> wydarzeń znanych z historiografii</w:t>
      </w:r>
      <w:r w:rsidR="00053546" w:rsidRPr="00EC5A17">
        <w:rPr>
          <w:szCs w:val="24"/>
          <w:shd w:val="clear" w:color="auto" w:fill="FFFFFF"/>
        </w:rPr>
        <w:t xml:space="preserve"> i przez nią potwierdzonych,</w:t>
      </w:r>
      <w:r w:rsidR="00CD4257" w:rsidRPr="00EC5A17">
        <w:rPr>
          <w:szCs w:val="24"/>
          <w:shd w:val="clear" w:color="auto" w:fill="FFFFFF"/>
        </w:rPr>
        <w:t xml:space="preserve"> reprezentowanych</w:t>
      </w:r>
      <w:r w:rsidR="00053546" w:rsidRPr="00EC5A17">
        <w:rPr>
          <w:szCs w:val="24"/>
          <w:shd w:val="clear" w:color="auto" w:fill="FFFFFF"/>
        </w:rPr>
        <w:t xml:space="preserve"> </w:t>
      </w:r>
      <w:r w:rsidR="00E27224" w:rsidRPr="00EC5A17">
        <w:rPr>
          <w:szCs w:val="24"/>
          <w:shd w:val="clear" w:color="auto" w:fill="FFFFFF"/>
        </w:rPr>
        <w:t>metaforycznie (</w:t>
      </w:r>
      <w:proofErr w:type="spellStart"/>
      <w:r w:rsidR="00E27224" w:rsidRPr="00EC5A17">
        <w:rPr>
          <w:szCs w:val="24"/>
          <w:shd w:val="clear" w:color="auto" w:fill="FFFFFF"/>
        </w:rPr>
        <w:t>synekdochalnie</w:t>
      </w:r>
      <w:proofErr w:type="spellEnd"/>
      <w:r w:rsidR="00E27224" w:rsidRPr="00EC5A17">
        <w:rPr>
          <w:szCs w:val="24"/>
          <w:shd w:val="clear" w:color="auto" w:fill="FFFFFF"/>
        </w:rPr>
        <w:t xml:space="preserve">) </w:t>
      </w:r>
      <w:r w:rsidR="00CD4257" w:rsidRPr="00EC5A17">
        <w:rPr>
          <w:szCs w:val="24"/>
          <w:shd w:val="clear" w:color="auto" w:fill="FFFFFF"/>
        </w:rPr>
        <w:t>przez wydarzenia o mniejszej skali</w:t>
      </w:r>
      <w:r w:rsidR="00E27224" w:rsidRPr="00EC5A17">
        <w:rPr>
          <w:szCs w:val="24"/>
          <w:shd w:val="clear" w:color="auto" w:fill="FFFFFF"/>
        </w:rPr>
        <w:t xml:space="preserve"> (</w:t>
      </w:r>
      <w:r w:rsidR="00053546" w:rsidRPr="00EC5A17">
        <w:rPr>
          <w:szCs w:val="24"/>
          <w:shd w:val="clear" w:color="auto" w:fill="FFFFFF"/>
        </w:rPr>
        <w:t>t</w:t>
      </w:r>
      <w:r w:rsidR="006B1A0A" w:rsidRPr="00EC5A17">
        <w:rPr>
          <w:szCs w:val="24"/>
          <w:shd w:val="clear" w:color="auto" w:fill="FFFFFF"/>
        </w:rPr>
        <w:t>zw.</w:t>
      </w:r>
      <w:r w:rsidR="00E27224" w:rsidRPr="00EC5A17">
        <w:rPr>
          <w:szCs w:val="24"/>
          <w:shd w:val="clear" w:color="auto" w:fill="FFFFFF"/>
        </w:rPr>
        <w:t xml:space="preserve"> epizody </w:t>
      </w:r>
      <w:r w:rsidR="00E27224" w:rsidRPr="00EC5A17">
        <w:rPr>
          <w:szCs w:val="24"/>
          <w:shd w:val="clear" w:color="auto" w:fill="FFFFFF"/>
        </w:rPr>
        <w:lastRenderedPageBreak/>
        <w:t>historyczne</w:t>
      </w:r>
      <w:r w:rsidR="00053546" w:rsidRPr="00EC5A17">
        <w:rPr>
          <w:szCs w:val="24"/>
          <w:shd w:val="clear" w:color="auto" w:fill="FFFFFF"/>
        </w:rPr>
        <w:t xml:space="preserve"> będące składowymi struktur dziejow</w:t>
      </w:r>
      <w:r w:rsidR="002F1F2B" w:rsidRPr="00EC5A17">
        <w:rPr>
          <w:szCs w:val="24"/>
          <w:shd w:val="clear" w:color="auto" w:fill="FFFFFF"/>
        </w:rPr>
        <w:t>ych</w:t>
      </w:r>
      <w:r w:rsidR="00053546" w:rsidRPr="00EC5A17">
        <w:rPr>
          <w:szCs w:val="24"/>
          <w:shd w:val="clear" w:color="auto" w:fill="FFFFFF"/>
        </w:rPr>
        <w:t xml:space="preserve"> o większ</w:t>
      </w:r>
      <w:r w:rsidR="00053A30" w:rsidRPr="00EC5A17">
        <w:rPr>
          <w:szCs w:val="24"/>
          <w:shd w:val="clear" w:color="auto" w:fill="FFFFFF"/>
        </w:rPr>
        <w:t>ym</w:t>
      </w:r>
      <w:r w:rsidR="00053546" w:rsidRPr="00EC5A17">
        <w:rPr>
          <w:szCs w:val="24"/>
          <w:shd w:val="clear" w:color="auto" w:fill="FFFFFF"/>
        </w:rPr>
        <w:t xml:space="preserve"> </w:t>
      </w:r>
      <w:r w:rsidR="00053A30" w:rsidRPr="00EC5A17">
        <w:rPr>
          <w:szCs w:val="24"/>
          <w:shd w:val="clear" w:color="auto" w:fill="FFFFFF"/>
        </w:rPr>
        <w:t>zasięgu temporalno-</w:t>
      </w:r>
      <w:proofErr w:type="spellStart"/>
      <w:r w:rsidR="00053A30" w:rsidRPr="00EC5A17">
        <w:rPr>
          <w:szCs w:val="24"/>
          <w:shd w:val="clear" w:color="auto" w:fill="FFFFFF"/>
        </w:rPr>
        <w:t>spacjalnym</w:t>
      </w:r>
      <w:proofErr w:type="spellEnd"/>
      <w:r w:rsidR="00E27224" w:rsidRPr="00EC5A17">
        <w:rPr>
          <w:szCs w:val="24"/>
          <w:shd w:val="clear" w:color="auto" w:fill="FFFFFF"/>
        </w:rPr>
        <w:t>)</w:t>
      </w:r>
      <w:r w:rsidR="00053546" w:rsidRPr="00EC5A17">
        <w:rPr>
          <w:szCs w:val="24"/>
          <w:shd w:val="clear" w:color="auto" w:fill="FFFFFF"/>
        </w:rPr>
        <w:t>,</w:t>
      </w:r>
      <w:r w:rsidR="00CD4257" w:rsidRPr="00EC5A17">
        <w:rPr>
          <w:szCs w:val="24"/>
          <w:shd w:val="clear" w:color="auto" w:fill="FFFFFF"/>
        </w:rPr>
        <w:t xml:space="preserve"> powoduje, że filmowa narracja i świat przedstawiony zostają uhistorycznione.</w:t>
      </w:r>
    </w:p>
    <w:p w:rsidR="00F71256" w:rsidRPr="00EC5A17" w:rsidRDefault="008213D9" w:rsidP="000A3ED0">
      <w:pPr>
        <w:ind w:firstLine="709"/>
        <w:textAlignment w:val="baseline"/>
        <w:rPr>
          <w:szCs w:val="24"/>
          <w:shd w:val="clear" w:color="auto" w:fill="FFFFFF"/>
        </w:rPr>
      </w:pPr>
      <w:r w:rsidRPr="00EC5A17">
        <w:rPr>
          <w:szCs w:val="24"/>
          <w:shd w:val="clear" w:color="auto" w:fill="FFFFFF"/>
        </w:rPr>
        <w:t>W przypadku, gdy</w:t>
      </w:r>
      <w:r w:rsidR="00F71256" w:rsidRPr="00EC5A17">
        <w:rPr>
          <w:szCs w:val="24"/>
          <w:shd w:val="clear" w:color="auto" w:fill="FFFFFF"/>
        </w:rPr>
        <w:t xml:space="preserve"> przedstawiane na ekranie epizody historyczne, o których była mowa wyżej (np. bitwa stalingradzka, bitwa o Anglię, wyprawa Kolumba, Powstanie Warszawskie, kariera zespołu </w:t>
      </w:r>
      <w:r w:rsidR="00F71256" w:rsidRPr="00EC5A17">
        <w:rPr>
          <w:i/>
          <w:szCs w:val="24"/>
          <w:shd w:val="clear" w:color="auto" w:fill="FFFFFF"/>
        </w:rPr>
        <w:t xml:space="preserve">The </w:t>
      </w:r>
      <w:proofErr w:type="spellStart"/>
      <w:r w:rsidR="00F71256" w:rsidRPr="00EC5A17">
        <w:rPr>
          <w:i/>
          <w:szCs w:val="24"/>
          <w:shd w:val="clear" w:color="auto" w:fill="FFFFFF"/>
        </w:rPr>
        <w:t>Doors</w:t>
      </w:r>
      <w:proofErr w:type="spellEnd"/>
      <w:r w:rsidR="00F71256" w:rsidRPr="00EC5A17">
        <w:rPr>
          <w:szCs w:val="24"/>
          <w:shd w:val="clear" w:color="auto" w:fill="FFFFFF"/>
        </w:rPr>
        <w:t xml:space="preserve">), również mają </w:t>
      </w:r>
      <w:r w:rsidR="00E24FC9" w:rsidRPr="00EC5A17">
        <w:rPr>
          <w:szCs w:val="24"/>
          <w:shd w:val="clear" w:color="auto" w:fill="FFFFFF"/>
        </w:rPr>
        <w:t>potwierdzenie</w:t>
      </w:r>
      <w:r w:rsidR="00F71256" w:rsidRPr="00EC5A17">
        <w:rPr>
          <w:szCs w:val="24"/>
          <w:shd w:val="clear" w:color="auto" w:fill="FFFFFF"/>
        </w:rPr>
        <w:t xml:space="preserve"> w historiografii, co oznacza, że są czy mogą być rozpoznawalne właśnie jako </w:t>
      </w:r>
      <w:r w:rsidR="002B3A9E">
        <w:rPr>
          <w:szCs w:val="24"/>
          <w:shd w:val="clear" w:color="auto" w:fill="FFFFFF"/>
        </w:rPr>
        <w:t>„</w:t>
      </w:r>
      <w:r w:rsidR="00F71256" w:rsidRPr="00EC5A17">
        <w:rPr>
          <w:szCs w:val="24"/>
          <w:shd w:val="clear" w:color="auto" w:fill="FFFFFF"/>
        </w:rPr>
        <w:t>historyczne</w:t>
      </w:r>
      <w:r w:rsidR="002B3A9E">
        <w:rPr>
          <w:szCs w:val="24"/>
          <w:shd w:val="clear" w:color="auto" w:fill="FFFFFF"/>
        </w:rPr>
        <w:t>”</w:t>
      </w:r>
      <w:r w:rsidR="00F71256" w:rsidRPr="00EC5A17">
        <w:rPr>
          <w:szCs w:val="24"/>
          <w:shd w:val="clear" w:color="auto" w:fill="FFFFFF"/>
        </w:rPr>
        <w:t>, z</w:t>
      </w:r>
      <w:r w:rsidR="009143C8" w:rsidRPr="00EC5A17">
        <w:rPr>
          <w:szCs w:val="24"/>
          <w:shd w:val="clear" w:color="auto" w:fill="FFFFFF"/>
        </w:rPr>
        <w:t>abieg</w:t>
      </w:r>
      <w:r w:rsidR="00053A30" w:rsidRPr="00EC5A17">
        <w:rPr>
          <w:szCs w:val="24"/>
          <w:shd w:val="clear" w:color="auto" w:fill="FFFFFF"/>
        </w:rPr>
        <w:t xml:space="preserve"> uhistorycznienia filmowej narracji oraz świata przedstawionego jest </w:t>
      </w:r>
      <w:r w:rsidR="009143C8" w:rsidRPr="00EC5A17">
        <w:rPr>
          <w:szCs w:val="24"/>
          <w:shd w:val="clear" w:color="auto" w:fill="FFFFFF"/>
        </w:rPr>
        <w:t>dodatkowo bardziej</w:t>
      </w:r>
      <w:r w:rsidR="00053A30" w:rsidRPr="00EC5A17">
        <w:rPr>
          <w:szCs w:val="24"/>
          <w:shd w:val="clear" w:color="auto" w:fill="FFFFFF"/>
        </w:rPr>
        <w:t xml:space="preserve"> przekonujący</w:t>
      </w:r>
      <w:r w:rsidR="00F71256" w:rsidRPr="00EC5A17">
        <w:rPr>
          <w:szCs w:val="24"/>
          <w:shd w:val="clear" w:color="auto" w:fill="FFFFFF"/>
        </w:rPr>
        <w:t>.</w:t>
      </w:r>
    </w:p>
    <w:p w:rsidR="00C510BF" w:rsidRDefault="00F71256" w:rsidP="0091477C">
      <w:pPr>
        <w:ind w:firstLine="709"/>
        <w:textAlignment w:val="baseline"/>
        <w:rPr>
          <w:szCs w:val="24"/>
          <w:shd w:val="clear" w:color="auto" w:fill="FFFFFF"/>
        </w:rPr>
      </w:pPr>
      <w:r w:rsidRPr="00EC5A17">
        <w:rPr>
          <w:szCs w:val="24"/>
          <w:shd w:val="clear" w:color="auto" w:fill="FFFFFF"/>
        </w:rPr>
        <w:t xml:space="preserve">Nie zawsze jednak epizody historyczne pokazywane w filmie mają poświadczenie ze strony historiografii. </w:t>
      </w:r>
      <w:r w:rsidR="004E13BB" w:rsidRPr="00EC5A17">
        <w:rPr>
          <w:szCs w:val="24"/>
          <w:shd w:val="clear" w:color="auto" w:fill="FFFFFF"/>
        </w:rPr>
        <w:t>Oznacza to, że w przypadku wielu filmów ukazywane na ekranie zdarzenia rozgrywające się w trakcie wielkich wydarzeń</w:t>
      </w:r>
      <w:r w:rsidR="005904D7" w:rsidRPr="00EC5A17">
        <w:rPr>
          <w:szCs w:val="24"/>
          <w:shd w:val="clear" w:color="auto" w:fill="FFFFFF"/>
        </w:rPr>
        <w:t xml:space="preserve"> historycznych</w:t>
      </w:r>
      <w:r w:rsidR="004E13BB" w:rsidRPr="00EC5A17">
        <w:rPr>
          <w:szCs w:val="24"/>
          <w:shd w:val="clear" w:color="auto" w:fill="FFFFFF"/>
        </w:rPr>
        <w:t xml:space="preserve"> mają charakter </w:t>
      </w:r>
      <w:r w:rsidR="005904D7" w:rsidRPr="00EC5A17">
        <w:rPr>
          <w:szCs w:val="24"/>
          <w:shd w:val="clear" w:color="auto" w:fill="FFFFFF"/>
        </w:rPr>
        <w:t>„</w:t>
      </w:r>
      <w:r w:rsidR="004E13BB" w:rsidRPr="00EC5A17">
        <w:rPr>
          <w:szCs w:val="24"/>
          <w:shd w:val="clear" w:color="auto" w:fill="FFFFFF"/>
        </w:rPr>
        <w:t>fikcjonalny</w:t>
      </w:r>
      <w:r w:rsidR="005904D7" w:rsidRPr="00EC5A17">
        <w:rPr>
          <w:szCs w:val="24"/>
          <w:shd w:val="clear" w:color="auto" w:fill="FFFFFF"/>
        </w:rPr>
        <w:t>”</w:t>
      </w:r>
      <w:r w:rsidR="00E0405B" w:rsidRPr="00EC5A17">
        <w:rPr>
          <w:szCs w:val="24"/>
          <w:shd w:val="clear" w:color="auto" w:fill="FFFFFF"/>
        </w:rPr>
        <w:t xml:space="preserve">, tzn. taki, że w przeszłości nie miały miejsca i zostały wykreowane dla potrzeb </w:t>
      </w:r>
      <w:r w:rsidR="005904D7" w:rsidRPr="00EC5A17">
        <w:rPr>
          <w:szCs w:val="24"/>
          <w:shd w:val="clear" w:color="auto" w:fill="FFFFFF"/>
        </w:rPr>
        <w:t>audiowizualnej</w:t>
      </w:r>
      <w:r w:rsidR="00E0405B" w:rsidRPr="00EC5A17">
        <w:rPr>
          <w:szCs w:val="24"/>
          <w:shd w:val="clear" w:color="auto" w:fill="FFFFFF"/>
        </w:rPr>
        <w:t xml:space="preserve"> opowieści. </w:t>
      </w:r>
      <w:r w:rsidR="007D4232" w:rsidRPr="00EC5A17">
        <w:rPr>
          <w:szCs w:val="24"/>
          <w:shd w:val="clear" w:color="auto" w:fill="FFFFFF"/>
        </w:rPr>
        <w:t xml:space="preserve">Z taką sytuacją mamy do czynienia np. w filmach </w:t>
      </w:r>
      <w:r w:rsidR="007D4232" w:rsidRPr="00EC5A17">
        <w:rPr>
          <w:i/>
          <w:szCs w:val="24"/>
          <w:shd w:val="clear" w:color="auto" w:fill="FFFFFF"/>
        </w:rPr>
        <w:t xml:space="preserve">Działa </w:t>
      </w:r>
      <w:proofErr w:type="spellStart"/>
      <w:r w:rsidR="007D4232" w:rsidRPr="00EC5A17">
        <w:rPr>
          <w:i/>
          <w:szCs w:val="24"/>
          <w:shd w:val="clear" w:color="auto" w:fill="FFFFFF"/>
        </w:rPr>
        <w:t>Navarony</w:t>
      </w:r>
      <w:proofErr w:type="spellEnd"/>
      <w:r w:rsidR="007D4232" w:rsidRPr="00EC5A17">
        <w:rPr>
          <w:i/>
          <w:szCs w:val="24"/>
          <w:shd w:val="clear" w:color="auto" w:fill="FFFFFF"/>
        </w:rPr>
        <w:t xml:space="preserve"> </w:t>
      </w:r>
      <w:r w:rsidR="007D4232" w:rsidRPr="00EC5A17">
        <w:rPr>
          <w:szCs w:val="24"/>
          <w:shd w:val="clear" w:color="auto" w:fill="FFFFFF"/>
        </w:rPr>
        <w:t xml:space="preserve">(1961) w reżyserii J. Lee Thompsona i </w:t>
      </w:r>
      <w:r w:rsidR="007D4232" w:rsidRPr="00EC5A17">
        <w:rPr>
          <w:i/>
          <w:szCs w:val="24"/>
          <w:shd w:val="clear" w:color="auto" w:fill="FFFFFF"/>
        </w:rPr>
        <w:t xml:space="preserve">Komandosi z </w:t>
      </w:r>
      <w:proofErr w:type="spellStart"/>
      <w:r w:rsidR="007D4232" w:rsidRPr="00EC5A17">
        <w:rPr>
          <w:i/>
          <w:szCs w:val="24"/>
          <w:shd w:val="clear" w:color="auto" w:fill="FFFFFF"/>
        </w:rPr>
        <w:t>Navarony</w:t>
      </w:r>
      <w:proofErr w:type="spellEnd"/>
      <w:r w:rsidR="007D4232" w:rsidRPr="00EC5A17">
        <w:rPr>
          <w:szCs w:val="24"/>
          <w:shd w:val="clear" w:color="auto" w:fill="FFFFFF"/>
        </w:rPr>
        <w:t xml:space="preserve"> (1978) w reżyserii Guya Hamiltona.</w:t>
      </w:r>
      <w:r w:rsidR="00B71C37">
        <w:rPr>
          <w:rStyle w:val="Odwoanieprzypisudolnego"/>
          <w:szCs w:val="24"/>
          <w:shd w:val="clear" w:color="auto" w:fill="FFFFFF"/>
        </w:rPr>
        <w:footnoteReference w:id="21"/>
      </w:r>
      <w:r w:rsidR="007D4232" w:rsidRPr="00EC5A17">
        <w:rPr>
          <w:szCs w:val="24"/>
          <w:shd w:val="clear" w:color="auto" w:fill="FFFFFF"/>
        </w:rPr>
        <w:t xml:space="preserve"> W pierwszym z przywołanych obrazów akcja rozgrywa się w 1943 roku. Grupka alianckich komandosów ma za zadanie wysadzić baterię niemieckich dział usytuowanych na wyspie </w:t>
      </w:r>
      <w:proofErr w:type="spellStart"/>
      <w:r w:rsidR="007D4232" w:rsidRPr="00EC5A17">
        <w:rPr>
          <w:szCs w:val="24"/>
          <w:shd w:val="clear" w:color="auto" w:fill="FFFFFF"/>
        </w:rPr>
        <w:t>Navarona</w:t>
      </w:r>
      <w:proofErr w:type="spellEnd"/>
      <w:r w:rsidR="007D4232" w:rsidRPr="00EC5A17">
        <w:rPr>
          <w:szCs w:val="24"/>
          <w:shd w:val="clear" w:color="auto" w:fill="FFFFFF"/>
        </w:rPr>
        <w:t xml:space="preserve"> zagrażających życiu </w:t>
      </w:r>
      <w:r w:rsidR="00AC0D4B" w:rsidRPr="00EC5A17">
        <w:rPr>
          <w:szCs w:val="24"/>
          <w:shd w:val="clear" w:color="auto" w:fill="FFFFFF"/>
        </w:rPr>
        <w:t xml:space="preserve">ludzi na jednej z pobliskich wysp </w:t>
      </w:r>
      <w:proofErr w:type="spellStart"/>
      <w:r w:rsidR="007D4232" w:rsidRPr="00EC5A17">
        <w:rPr>
          <w:szCs w:val="24"/>
          <w:shd w:val="clear" w:color="auto" w:fill="FFFFFF"/>
        </w:rPr>
        <w:t>Cheros</w:t>
      </w:r>
      <w:proofErr w:type="spellEnd"/>
      <w:r w:rsidR="007D4232" w:rsidRPr="00EC5A17">
        <w:rPr>
          <w:szCs w:val="24"/>
          <w:shd w:val="clear" w:color="auto" w:fill="FFFFFF"/>
        </w:rPr>
        <w:t xml:space="preserve">. </w:t>
      </w:r>
      <w:r w:rsidR="00AC0D4B" w:rsidRPr="00EC5A17">
        <w:rPr>
          <w:szCs w:val="24"/>
          <w:shd w:val="clear" w:color="auto" w:fill="FFFFFF"/>
        </w:rPr>
        <w:t xml:space="preserve">W </w:t>
      </w:r>
      <w:r w:rsidR="00A4011C" w:rsidRPr="00EC5A17">
        <w:rPr>
          <w:szCs w:val="24"/>
          <w:shd w:val="clear" w:color="auto" w:fill="FFFFFF"/>
        </w:rPr>
        <w:t>drugiej</w:t>
      </w:r>
      <w:r w:rsidR="00AC0D4B" w:rsidRPr="00EC5A17">
        <w:rPr>
          <w:szCs w:val="24"/>
          <w:shd w:val="clear" w:color="auto" w:fill="FFFFFF"/>
        </w:rPr>
        <w:t xml:space="preserve"> opowieści oddział komandosów zostaje wysłany do okupowanej przez Niemców Jugosławii z zadaniem wysadzenia mostu. Od sukcesu misji zależy los partyzantów Tito znajdujących się w okrążeniu wojsk niemieckich. </w:t>
      </w:r>
      <w:r w:rsidR="00A4011C" w:rsidRPr="00EC5A17">
        <w:rPr>
          <w:szCs w:val="24"/>
          <w:shd w:val="clear" w:color="auto" w:fill="FFFFFF"/>
        </w:rPr>
        <w:t>W obu filmach przedstawiane na ekranie wydarzenia są wytworem „</w:t>
      </w:r>
      <w:r w:rsidR="003151C3" w:rsidRPr="00EC5A17">
        <w:rPr>
          <w:szCs w:val="24"/>
          <w:shd w:val="clear" w:color="auto" w:fill="FFFFFF"/>
        </w:rPr>
        <w:t>historycznej</w:t>
      </w:r>
      <w:r w:rsidR="00A4011C" w:rsidRPr="00EC5A17">
        <w:rPr>
          <w:szCs w:val="24"/>
          <w:shd w:val="clear" w:color="auto" w:fill="FFFFFF"/>
        </w:rPr>
        <w:t xml:space="preserve"> fikcji”, nie mają potwierdzenia w historiografii. Jednak</w:t>
      </w:r>
      <w:r w:rsidR="003151C3" w:rsidRPr="00EC5A17">
        <w:rPr>
          <w:szCs w:val="24"/>
          <w:shd w:val="clear" w:color="auto" w:fill="FFFFFF"/>
        </w:rPr>
        <w:t xml:space="preserve"> w filmowej opowieści</w:t>
      </w:r>
      <w:r w:rsidR="00406F76">
        <w:rPr>
          <w:szCs w:val="24"/>
          <w:shd w:val="clear" w:color="auto" w:fill="FFFFFF"/>
        </w:rPr>
        <w:t xml:space="preserve"> akcje komandosów</w:t>
      </w:r>
      <w:r w:rsidR="00A4011C" w:rsidRPr="00EC5A17">
        <w:rPr>
          <w:szCs w:val="24"/>
          <w:shd w:val="clear" w:color="auto" w:fill="FFFFFF"/>
        </w:rPr>
        <w:t xml:space="preserve"> rozgrywają się w </w:t>
      </w:r>
      <w:r w:rsidR="003151C3" w:rsidRPr="00EC5A17">
        <w:rPr>
          <w:szCs w:val="24"/>
          <w:shd w:val="clear" w:color="auto" w:fill="FFFFFF"/>
        </w:rPr>
        <w:t xml:space="preserve">czasie drugiej wojny światowej, a więc potwierdzonego przez historiografię tzw. wielkiego wydarzenia historycznego. </w:t>
      </w:r>
      <w:r w:rsidR="00406F76">
        <w:rPr>
          <w:szCs w:val="24"/>
          <w:shd w:val="clear" w:color="auto" w:fill="FFFFFF"/>
        </w:rPr>
        <w:t xml:space="preserve">Co więcej, znakomicie wpisują się w logikę i strukturę owego wielkiego wydarzenia. Druga wojna światowa była przecież konfliktem zbrojnym pomiędzy Państwami Osi: Niemcami, Włochami, Japonią i ich pomniejszymi sojusznikami, a Aliantami: ZSRR, USA, Wielką Brytanią, Polską, Francją, Kanadą, itd. </w:t>
      </w:r>
      <w:r w:rsidR="00E3453F">
        <w:rPr>
          <w:szCs w:val="24"/>
          <w:shd w:val="clear" w:color="auto" w:fill="FFFFFF"/>
        </w:rPr>
        <w:t xml:space="preserve">W filmach </w:t>
      </w:r>
      <w:r w:rsidR="004F5853" w:rsidRPr="004F5853">
        <w:rPr>
          <w:i/>
          <w:iCs/>
          <w:szCs w:val="24"/>
          <w:shd w:val="clear" w:color="auto" w:fill="FFFFFF"/>
        </w:rPr>
        <w:t xml:space="preserve">Działa </w:t>
      </w:r>
      <w:proofErr w:type="spellStart"/>
      <w:r w:rsidR="004F5853" w:rsidRPr="004F5853">
        <w:rPr>
          <w:i/>
          <w:iCs/>
          <w:szCs w:val="24"/>
          <w:shd w:val="clear" w:color="auto" w:fill="FFFFFF"/>
        </w:rPr>
        <w:t>Navarony</w:t>
      </w:r>
      <w:proofErr w:type="spellEnd"/>
      <w:r w:rsidR="004F5853">
        <w:rPr>
          <w:szCs w:val="24"/>
          <w:shd w:val="clear" w:color="auto" w:fill="FFFFFF"/>
        </w:rPr>
        <w:t xml:space="preserve"> oraz </w:t>
      </w:r>
      <w:r w:rsidR="004F5853" w:rsidRPr="004F5853">
        <w:rPr>
          <w:i/>
          <w:iCs/>
          <w:szCs w:val="24"/>
          <w:shd w:val="clear" w:color="auto" w:fill="FFFFFF"/>
        </w:rPr>
        <w:t xml:space="preserve">Komandosi z </w:t>
      </w:r>
      <w:proofErr w:type="spellStart"/>
      <w:r w:rsidR="004F5853" w:rsidRPr="004F5853">
        <w:rPr>
          <w:i/>
          <w:iCs/>
          <w:szCs w:val="24"/>
          <w:shd w:val="clear" w:color="auto" w:fill="FFFFFF"/>
        </w:rPr>
        <w:t>Navarony</w:t>
      </w:r>
      <w:proofErr w:type="spellEnd"/>
      <w:r w:rsidR="004F5853">
        <w:rPr>
          <w:szCs w:val="24"/>
          <w:shd w:val="clear" w:color="auto" w:fill="FFFFFF"/>
        </w:rPr>
        <w:t xml:space="preserve"> grupa komandosów to żołnierze sił alianckich walczących przeciwko żołnierzom niemieckim</w:t>
      </w:r>
      <w:r w:rsidR="001C7E9A">
        <w:rPr>
          <w:szCs w:val="24"/>
          <w:shd w:val="clear" w:color="auto" w:fill="FFFFFF"/>
        </w:rPr>
        <w:t xml:space="preserve">. </w:t>
      </w:r>
      <w:r w:rsidR="003F27D0">
        <w:rPr>
          <w:szCs w:val="24"/>
          <w:shd w:val="clear" w:color="auto" w:fill="FFFFFF"/>
        </w:rPr>
        <w:t xml:space="preserve">Historiografia bada i przedstawia działania oddziałów alianckich sił specjalnych </w:t>
      </w:r>
      <w:r w:rsidR="0091477C">
        <w:rPr>
          <w:szCs w:val="24"/>
          <w:shd w:val="clear" w:color="auto" w:fill="FFFFFF"/>
        </w:rPr>
        <w:t>przeciwko armii niemieckiej p</w:t>
      </w:r>
      <w:r w:rsidR="003F27D0">
        <w:rPr>
          <w:szCs w:val="24"/>
          <w:shd w:val="clear" w:color="auto" w:fill="FFFFFF"/>
        </w:rPr>
        <w:t>odczas drugiej wojny światowej.</w:t>
      </w:r>
      <w:r w:rsidR="003F27D0">
        <w:rPr>
          <w:rStyle w:val="Odwoanieprzypisudolnego"/>
          <w:szCs w:val="24"/>
          <w:shd w:val="clear" w:color="auto" w:fill="FFFFFF"/>
        </w:rPr>
        <w:footnoteReference w:id="22"/>
      </w:r>
      <w:r w:rsidR="003F27D0">
        <w:rPr>
          <w:szCs w:val="24"/>
          <w:shd w:val="clear" w:color="auto" w:fill="FFFFFF"/>
        </w:rPr>
        <w:t xml:space="preserve"> </w:t>
      </w:r>
      <w:r w:rsidR="0091477C">
        <w:rPr>
          <w:szCs w:val="24"/>
          <w:shd w:val="clear" w:color="auto" w:fill="FFFFFF"/>
        </w:rPr>
        <w:t xml:space="preserve">Tym samym potwierdza, że takie </w:t>
      </w:r>
      <w:r w:rsidR="00CC7AF3">
        <w:rPr>
          <w:szCs w:val="24"/>
          <w:shd w:val="clear" w:color="auto" w:fill="FFFFFF"/>
        </w:rPr>
        <w:t>od</w:t>
      </w:r>
      <w:r w:rsidR="007C6809">
        <w:rPr>
          <w:szCs w:val="24"/>
          <w:shd w:val="clear" w:color="auto" w:fill="FFFFFF"/>
        </w:rPr>
        <w:t>d</w:t>
      </w:r>
      <w:r w:rsidR="00CC7AF3">
        <w:rPr>
          <w:szCs w:val="24"/>
          <w:shd w:val="clear" w:color="auto" w:fill="FFFFFF"/>
        </w:rPr>
        <w:t xml:space="preserve">ziały istniały i  realizowane przez nie </w:t>
      </w:r>
      <w:r w:rsidR="0091477C">
        <w:rPr>
          <w:szCs w:val="24"/>
          <w:shd w:val="clear" w:color="auto" w:fill="FFFFFF"/>
        </w:rPr>
        <w:t>akcje miały miejsce</w:t>
      </w:r>
      <w:r w:rsidR="00CC7AF3">
        <w:rPr>
          <w:szCs w:val="24"/>
          <w:shd w:val="clear" w:color="auto" w:fill="FFFFFF"/>
        </w:rPr>
        <w:t xml:space="preserve"> w czasie konfliktu z lat 1939-1945. </w:t>
      </w:r>
      <w:r w:rsidR="009E165F">
        <w:rPr>
          <w:szCs w:val="24"/>
          <w:shd w:val="clear" w:color="auto" w:fill="FFFFFF"/>
        </w:rPr>
        <w:t xml:space="preserve">Dlatego, kiedy na ekranie </w:t>
      </w:r>
      <w:r w:rsidR="004E0299">
        <w:rPr>
          <w:szCs w:val="24"/>
          <w:shd w:val="clear" w:color="auto" w:fill="FFFFFF"/>
        </w:rPr>
        <w:t>widzimy „fikcyjne”</w:t>
      </w:r>
      <w:r w:rsidR="009E165F">
        <w:rPr>
          <w:szCs w:val="24"/>
          <w:shd w:val="clear" w:color="auto" w:fill="FFFFFF"/>
        </w:rPr>
        <w:t xml:space="preserve"> losy oddziału komandosów, które </w:t>
      </w:r>
      <w:r w:rsidR="004E0299">
        <w:rPr>
          <w:szCs w:val="24"/>
          <w:shd w:val="clear" w:color="auto" w:fill="FFFFFF"/>
        </w:rPr>
        <w:t>wpisują się w społeczne wyobrażenia tego typu akcji mające swoje źródło w historiografii, to wydają się one w trakcie oglądania obu filmów na tyle wiarygodne i prawdopodobne, że ich „fikcjonalność” schodzi na dalszy plan. Oglądamy je tak, jakby były to „faktyczne” losy „autentycznego” oddziału komandosów. Akcj</w:t>
      </w:r>
      <w:r w:rsidR="00722060">
        <w:rPr>
          <w:szCs w:val="24"/>
          <w:shd w:val="clear" w:color="auto" w:fill="FFFFFF"/>
        </w:rPr>
        <w:t>e</w:t>
      </w:r>
      <w:r w:rsidR="004E0299">
        <w:rPr>
          <w:szCs w:val="24"/>
          <w:shd w:val="clear" w:color="auto" w:fill="FFFFFF"/>
        </w:rPr>
        <w:t xml:space="preserve"> koma</w:t>
      </w:r>
      <w:r w:rsidR="004E0299" w:rsidRPr="00B35734">
        <w:rPr>
          <w:szCs w:val="24"/>
          <w:shd w:val="clear" w:color="auto" w:fill="FFFFFF"/>
        </w:rPr>
        <w:t>ndosów w obu filmach został</w:t>
      </w:r>
      <w:r w:rsidR="00722060">
        <w:rPr>
          <w:szCs w:val="24"/>
          <w:shd w:val="clear" w:color="auto" w:fill="FFFFFF"/>
        </w:rPr>
        <w:t>y</w:t>
      </w:r>
      <w:r w:rsidR="004E0299" w:rsidRPr="00B35734">
        <w:rPr>
          <w:szCs w:val="24"/>
          <w:shd w:val="clear" w:color="auto" w:fill="FFFFFF"/>
        </w:rPr>
        <w:t xml:space="preserve"> uhistorycznion</w:t>
      </w:r>
      <w:r w:rsidR="00722060">
        <w:rPr>
          <w:szCs w:val="24"/>
          <w:shd w:val="clear" w:color="auto" w:fill="FFFFFF"/>
        </w:rPr>
        <w:t>e</w:t>
      </w:r>
      <w:r w:rsidR="00B35734">
        <w:rPr>
          <w:szCs w:val="24"/>
          <w:shd w:val="clear" w:color="auto" w:fill="FFFFFF"/>
        </w:rPr>
        <w:t xml:space="preserve"> </w:t>
      </w:r>
      <w:r w:rsidR="004E0299" w:rsidRPr="00B35734">
        <w:rPr>
          <w:szCs w:val="24"/>
          <w:shd w:val="clear" w:color="auto" w:fill="FFFFFF"/>
        </w:rPr>
        <w:t xml:space="preserve">poprzez umieszczenie </w:t>
      </w:r>
      <w:r w:rsidR="00722060">
        <w:rPr>
          <w:szCs w:val="24"/>
          <w:shd w:val="clear" w:color="auto" w:fill="FFFFFF"/>
        </w:rPr>
        <w:t>ich</w:t>
      </w:r>
      <w:r w:rsidR="004E0299" w:rsidRPr="00B35734">
        <w:rPr>
          <w:szCs w:val="24"/>
          <w:shd w:val="clear" w:color="auto" w:fill="FFFFFF"/>
        </w:rPr>
        <w:t xml:space="preserve"> w </w:t>
      </w:r>
      <w:proofErr w:type="spellStart"/>
      <w:r w:rsidR="004E0299" w:rsidRPr="00567C5F">
        <w:rPr>
          <w:i/>
          <w:iCs/>
          <w:color w:val="000000"/>
          <w:szCs w:val="24"/>
        </w:rPr>
        <w:t>entourage</w:t>
      </w:r>
      <w:r w:rsidR="00B35734" w:rsidRPr="00567C5F">
        <w:rPr>
          <w:i/>
          <w:iCs/>
          <w:color w:val="000000"/>
          <w:szCs w:val="24"/>
        </w:rPr>
        <w:t>’u</w:t>
      </w:r>
      <w:proofErr w:type="spellEnd"/>
      <w:r w:rsidR="004E0299" w:rsidRPr="00B35734">
        <w:rPr>
          <w:szCs w:val="24"/>
          <w:shd w:val="clear" w:color="auto" w:fill="FFFFFF"/>
        </w:rPr>
        <w:t xml:space="preserve"> </w:t>
      </w:r>
      <w:r w:rsidR="00B35734">
        <w:rPr>
          <w:szCs w:val="24"/>
          <w:shd w:val="clear" w:color="auto" w:fill="FFFFFF"/>
        </w:rPr>
        <w:t>wielkiego wydarzenia historycznego, jakim była druga wojna światowa</w:t>
      </w:r>
      <w:r w:rsidR="009A78DC">
        <w:rPr>
          <w:szCs w:val="24"/>
          <w:shd w:val="clear" w:color="auto" w:fill="FFFFFF"/>
        </w:rPr>
        <w:t>.</w:t>
      </w:r>
      <w:r w:rsidR="00B35734">
        <w:rPr>
          <w:szCs w:val="24"/>
          <w:shd w:val="clear" w:color="auto" w:fill="FFFFFF"/>
        </w:rPr>
        <w:t xml:space="preserve"> </w:t>
      </w:r>
      <w:r w:rsidR="009A78DC">
        <w:rPr>
          <w:szCs w:val="24"/>
          <w:shd w:val="clear" w:color="auto" w:fill="FFFFFF"/>
        </w:rPr>
        <w:t>S</w:t>
      </w:r>
      <w:r w:rsidR="00B35734">
        <w:rPr>
          <w:szCs w:val="24"/>
          <w:shd w:val="clear" w:color="auto" w:fill="FFFFFF"/>
        </w:rPr>
        <w:t>powodowało</w:t>
      </w:r>
      <w:r w:rsidR="009A78DC">
        <w:rPr>
          <w:szCs w:val="24"/>
          <w:shd w:val="clear" w:color="auto" w:fill="FFFFFF"/>
        </w:rPr>
        <w:t xml:space="preserve"> to</w:t>
      </w:r>
      <w:r w:rsidR="00B35734">
        <w:rPr>
          <w:szCs w:val="24"/>
          <w:shd w:val="clear" w:color="auto" w:fill="FFFFFF"/>
        </w:rPr>
        <w:t>, że został</w:t>
      </w:r>
      <w:r w:rsidR="00722060">
        <w:rPr>
          <w:szCs w:val="24"/>
          <w:shd w:val="clear" w:color="auto" w:fill="FFFFFF"/>
        </w:rPr>
        <w:t>y</w:t>
      </w:r>
      <w:r w:rsidR="00B35734">
        <w:rPr>
          <w:szCs w:val="24"/>
          <w:shd w:val="clear" w:color="auto" w:fill="FFFFFF"/>
        </w:rPr>
        <w:t xml:space="preserve"> pokazan</w:t>
      </w:r>
      <w:r w:rsidR="00722060">
        <w:rPr>
          <w:szCs w:val="24"/>
          <w:shd w:val="clear" w:color="auto" w:fill="FFFFFF"/>
        </w:rPr>
        <w:t>e</w:t>
      </w:r>
      <w:r w:rsidR="00B35734">
        <w:rPr>
          <w:szCs w:val="24"/>
          <w:shd w:val="clear" w:color="auto" w:fill="FFFFFF"/>
        </w:rPr>
        <w:t xml:space="preserve"> jako epizod</w:t>
      </w:r>
      <w:r w:rsidR="00722060">
        <w:rPr>
          <w:szCs w:val="24"/>
          <w:shd w:val="clear" w:color="auto" w:fill="FFFFFF"/>
        </w:rPr>
        <w:t>y</w:t>
      </w:r>
      <w:r w:rsidR="00B35734">
        <w:rPr>
          <w:szCs w:val="24"/>
          <w:shd w:val="clear" w:color="auto" w:fill="FFFFFF"/>
        </w:rPr>
        <w:t xml:space="preserve"> historyczn</w:t>
      </w:r>
      <w:r w:rsidR="00722060">
        <w:rPr>
          <w:szCs w:val="24"/>
          <w:shd w:val="clear" w:color="auto" w:fill="FFFFFF"/>
        </w:rPr>
        <w:t>e</w:t>
      </w:r>
      <w:r w:rsidR="00B35734">
        <w:rPr>
          <w:szCs w:val="24"/>
          <w:shd w:val="clear" w:color="auto" w:fill="FFFFFF"/>
        </w:rPr>
        <w:t>, podobn</w:t>
      </w:r>
      <w:r w:rsidR="00722060">
        <w:rPr>
          <w:szCs w:val="24"/>
          <w:shd w:val="clear" w:color="auto" w:fill="FFFFFF"/>
        </w:rPr>
        <w:t>e</w:t>
      </w:r>
      <w:r w:rsidR="00B35734">
        <w:rPr>
          <w:szCs w:val="24"/>
          <w:shd w:val="clear" w:color="auto" w:fill="FFFFFF"/>
        </w:rPr>
        <w:t xml:space="preserve"> do wielu innych</w:t>
      </w:r>
      <w:r w:rsidR="00DA34FB">
        <w:rPr>
          <w:szCs w:val="24"/>
          <w:shd w:val="clear" w:color="auto" w:fill="FFFFFF"/>
        </w:rPr>
        <w:t xml:space="preserve"> tego rodzaju</w:t>
      </w:r>
      <w:r w:rsidR="007C6809">
        <w:rPr>
          <w:szCs w:val="24"/>
          <w:shd w:val="clear" w:color="auto" w:fill="FFFFFF"/>
        </w:rPr>
        <w:t xml:space="preserve"> wydarzeń</w:t>
      </w:r>
      <w:r w:rsidR="00B35734">
        <w:rPr>
          <w:szCs w:val="24"/>
          <w:shd w:val="clear" w:color="auto" w:fill="FFFFFF"/>
        </w:rPr>
        <w:t xml:space="preserve"> potwierdzonych</w:t>
      </w:r>
      <w:r w:rsidR="007C6809">
        <w:rPr>
          <w:szCs w:val="24"/>
          <w:shd w:val="clear" w:color="auto" w:fill="FFFFFF"/>
        </w:rPr>
        <w:t xml:space="preserve"> i opisanych</w:t>
      </w:r>
      <w:r w:rsidR="00B35734">
        <w:rPr>
          <w:szCs w:val="24"/>
          <w:shd w:val="clear" w:color="auto" w:fill="FFFFFF"/>
        </w:rPr>
        <w:t xml:space="preserve"> przez historiografię. </w:t>
      </w:r>
      <w:r w:rsidR="009A78DC">
        <w:rPr>
          <w:szCs w:val="24"/>
          <w:shd w:val="clear" w:color="auto" w:fill="FFFFFF"/>
        </w:rPr>
        <w:t xml:space="preserve">Owo </w:t>
      </w:r>
      <w:r w:rsidR="00B35734">
        <w:rPr>
          <w:szCs w:val="24"/>
          <w:shd w:val="clear" w:color="auto" w:fill="FFFFFF"/>
        </w:rPr>
        <w:t xml:space="preserve">podobieństwo </w:t>
      </w:r>
      <w:r w:rsidR="00C510BF">
        <w:rPr>
          <w:szCs w:val="24"/>
          <w:shd w:val="clear" w:color="auto" w:fill="FFFFFF"/>
        </w:rPr>
        <w:t xml:space="preserve">do takich akcji </w:t>
      </w:r>
      <w:r w:rsidR="009A78DC">
        <w:rPr>
          <w:szCs w:val="24"/>
          <w:shd w:val="clear" w:color="auto" w:fill="FFFFFF"/>
        </w:rPr>
        <w:t xml:space="preserve">sił specjalnych </w:t>
      </w:r>
      <w:r w:rsidR="00C510BF">
        <w:rPr>
          <w:szCs w:val="24"/>
          <w:shd w:val="clear" w:color="auto" w:fill="FFFFFF"/>
        </w:rPr>
        <w:t>opisywanych przez historiografi</w:t>
      </w:r>
      <w:r w:rsidR="00E10041">
        <w:rPr>
          <w:szCs w:val="24"/>
          <w:shd w:val="clear" w:color="auto" w:fill="FFFFFF"/>
        </w:rPr>
        <w:t>ę</w:t>
      </w:r>
      <w:r w:rsidR="00C510BF">
        <w:rPr>
          <w:szCs w:val="24"/>
          <w:shd w:val="clear" w:color="auto" w:fill="FFFFFF"/>
        </w:rPr>
        <w:t xml:space="preserve"> posłużyło za narzędzie uprawdopodobnienia „fikcjonalnych” wydarzeń, a tym samym ich metaforycznego uhistorycznienia</w:t>
      </w:r>
      <w:r w:rsidR="00432565">
        <w:rPr>
          <w:szCs w:val="24"/>
          <w:shd w:val="clear" w:color="auto" w:fill="FFFFFF"/>
        </w:rPr>
        <w:t xml:space="preserve"> – stały się one tak jakby </w:t>
      </w:r>
      <w:r w:rsidR="004D1103">
        <w:rPr>
          <w:szCs w:val="24"/>
          <w:shd w:val="clear" w:color="auto" w:fill="FFFFFF"/>
        </w:rPr>
        <w:t>„</w:t>
      </w:r>
      <w:r w:rsidR="00432565">
        <w:rPr>
          <w:szCs w:val="24"/>
          <w:shd w:val="clear" w:color="auto" w:fill="FFFFFF"/>
        </w:rPr>
        <w:t>historyczne</w:t>
      </w:r>
      <w:r w:rsidR="004D1103">
        <w:rPr>
          <w:szCs w:val="24"/>
          <w:shd w:val="clear" w:color="auto" w:fill="FFFFFF"/>
        </w:rPr>
        <w:t>”</w:t>
      </w:r>
      <w:r w:rsidR="00C510BF">
        <w:rPr>
          <w:szCs w:val="24"/>
          <w:shd w:val="clear" w:color="auto" w:fill="FFFFFF"/>
        </w:rPr>
        <w:t xml:space="preserve">. W </w:t>
      </w:r>
      <w:r w:rsidR="00C510BF">
        <w:rPr>
          <w:szCs w:val="24"/>
          <w:shd w:val="clear" w:color="auto" w:fill="FFFFFF"/>
        </w:rPr>
        <w:lastRenderedPageBreak/>
        <w:t>konsekwencji</w:t>
      </w:r>
      <w:r w:rsidR="009A78DC">
        <w:rPr>
          <w:szCs w:val="24"/>
          <w:shd w:val="clear" w:color="auto" w:fill="FFFFFF"/>
        </w:rPr>
        <w:t>,</w:t>
      </w:r>
      <w:r w:rsidR="00C510BF">
        <w:rPr>
          <w:szCs w:val="24"/>
          <w:shd w:val="clear" w:color="auto" w:fill="FFFFFF"/>
        </w:rPr>
        <w:t xml:space="preserve"> te „fikcyjne” epizody poddane procesowi uhistorycznienia, same </w:t>
      </w:r>
      <w:r w:rsidR="001062CB">
        <w:rPr>
          <w:szCs w:val="24"/>
          <w:shd w:val="clear" w:color="auto" w:fill="FFFFFF"/>
        </w:rPr>
        <w:t>zostały</w:t>
      </w:r>
      <w:r w:rsidR="00C06CAA">
        <w:rPr>
          <w:szCs w:val="24"/>
          <w:shd w:val="clear" w:color="auto" w:fill="FFFFFF"/>
        </w:rPr>
        <w:t xml:space="preserve"> obsadzone w roli</w:t>
      </w:r>
      <w:r w:rsidR="00C510BF">
        <w:rPr>
          <w:szCs w:val="24"/>
          <w:shd w:val="clear" w:color="auto" w:fill="FFFFFF"/>
        </w:rPr>
        <w:t xml:space="preserve"> </w:t>
      </w:r>
      <w:r w:rsidR="001062CB">
        <w:rPr>
          <w:szCs w:val="24"/>
          <w:shd w:val="clear" w:color="auto" w:fill="FFFFFF"/>
        </w:rPr>
        <w:t>funkcjonalny</w:t>
      </w:r>
      <w:r w:rsidR="00C06CAA">
        <w:rPr>
          <w:szCs w:val="24"/>
          <w:shd w:val="clear" w:color="auto" w:fill="FFFFFF"/>
        </w:rPr>
        <w:t>ch</w:t>
      </w:r>
      <w:r w:rsidR="001062CB">
        <w:rPr>
          <w:szCs w:val="24"/>
          <w:shd w:val="clear" w:color="auto" w:fill="FFFFFF"/>
        </w:rPr>
        <w:t xml:space="preserve"> </w:t>
      </w:r>
      <w:r w:rsidR="00C510BF">
        <w:rPr>
          <w:szCs w:val="24"/>
          <w:shd w:val="clear" w:color="auto" w:fill="FFFFFF"/>
        </w:rPr>
        <w:t>element</w:t>
      </w:r>
      <w:r w:rsidR="00C06CAA">
        <w:rPr>
          <w:szCs w:val="24"/>
          <w:shd w:val="clear" w:color="auto" w:fill="FFFFFF"/>
        </w:rPr>
        <w:t>ów</w:t>
      </w:r>
      <w:r w:rsidR="00C510BF">
        <w:rPr>
          <w:szCs w:val="24"/>
          <w:shd w:val="clear" w:color="auto" w:fill="FFFFFF"/>
        </w:rPr>
        <w:t xml:space="preserve"> metaforycznego uhistorycznienia ekranowego świata przedstawionego oraz filmowej narracji.</w:t>
      </w:r>
    </w:p>
    <w:p w:rsidR="001062CB" w:rsidRDefault="00640138" w:rsidP="0091477C">
      <w:pPr>
        <w:ind w:firstLine="709"/>
        <w:textAlignment w:val="baseline"/>
        <w:rPr>
          <w:szCs w:val="24"/>
          <w:shd w:val="clear" w:color="auto" w:fill="FFFFFF"/>
        </w:rPr>
      </w:pPr>
      <w:r>
        <w:rPr>
          <w:szCs w:val="24"/>
          <w:shd w:val="clear" w:color="auto" w:fill="FFFFFF"/>
        </w:rPr>
        <w:t xml:space="preserve">Z podobną sytuacją mamy do czynienia w przypadku prezentowanych na ekranie postaci. Bohaterowie filmów, których istnienie i działania realizowane w przeszłości są potwierdzone przez historiografię, również mogą pełnić funkcję uhistoryczniania świata przedstawionego oraz filmowej narracji. Najczęściej są to postacie historyczne, które zapisały się w tzw. wielkiej historii, tzn. odegrały znaczącą rolę w wydarzeniach historycznych o dużej skali </w:t>
      </w:r>
      <w:r w:rsidR="001062CB">
        <w:rPr>
          <w:szCs w:val="24"/>
          <w:shd w:val="clear" w:color="auto" w:fill="FFFFFF"/>
        </w:rPr>
        <w:t>(</w:t>
      </w:r>
      <w:r>
        <w:rPr>
          <w:szCs w:val="24"/>
          <w:shd w:val="clear" w:color="auto" w:fill="FFFFFF"/>
        </w:rPr>
        <w:t>takich jak</w:t>
      </w:r>
      <w:r w:rsidR="003F07EE">
        <w:rPr>
          <w:szCs w:val="24"/>
          <w:shd w:val="clear" w:color="auto" w:fill="FFFFFF"/>
        </w:rPr>
        <w:t xml:space="preserve"> np.</w:t>
      </w:r>
      <w:r>
        <w:rPr>
          <w:szCs w:val="24"/>
          <w:shd w:val="clear" w:color="auto" w:fill="FFFFFF"/>
        </w:rPr>
        <w:t xml:space="preserve"> odkrycia geograficzne, druga wojna światowa, upadek komunizmu, rewolucja francuska</w:t>
      </w:r>
      <w:r w:rsidR="001062CB">
        <w:rPr>
          <w:szCs w:val="24"/>
          <w:shd w:val="clear" w:color="auto" w:fill="FFFFFF"/>
        </w:rPr>
        <w:t xml:space="preserve">, </w:t>
      </w:r>
      <w:r w:rsidR="00F74AE2">
        <w:rPr>
          <w:szCs w:val="24"/>
          <w:shd w:val="clear" w:color="auto" w:fill="FFFFFF"/>
        </w:rPr>
        <w:t xml:space="preserve">zimna wojna, </w:t>
      </w:r>
      <w:r w:rsidR="001062CB">
        <w:rPr>
          <w:szCs w:val="24"/>
          <w:shd w:val="clear" w:color="auto" w:fill="FFFFFF"/>
        </w:rPr>
        <w:t>itp.)</w:t>
      </w:r>
      <w:r w:rsidR="00AC2D58">
        <w:rPr>
          <w:szCs w:val="24"/>
          <w:shd w:val="clear" w:color="auto" w:fill="FFFFFF"/>
        </w:rPr>
        <w:t xml:space="preserve"> </w:t>
      </w:r>
      <w:r w:rsidR="001062CB">
        <w:rPr>
          <w:szCs w:val="24"/>
          <w:shd w:val="clear" w:color="auto" w:fill="FFFFFF"/>
        </w:rPr>
        <w:t>i dlatego są rozpoznawalne – funkcjonują w społecznej świadomości historycznej</w:t>
      </w:r>
      <w:r>
        <w:rPr>
          <w:szCs w:val="24"/>
          <w:shd w:val="clear" w:color="auto" w:fill="FFFFFF"/>
        </w:rPr>
        <w:t xml:space="preserve">. </w:t>
      </w:r>
      <w:r w:rsidR="001062CB">
        <w:rPr>
          <w:szCs w:val="24"/>
          <w:shd w:val="clear" w:color="auto" w:fill="FFFFFF"/>
        </w:rPr>
        <w:t>Przyjrzyjmy się kilku przykładom filmów.</w:t>
      </w:r>
    </w:p>
    <w:p w:rsidR="00336F9D" w:rsidRDefault="00F62771" w:rsidP="00085418">
      <w:pPr>
        <w:ind w:firstLine="709"/>
        <w:textAlignment w:val="baseline"/>
        <w:rPr>
          <w:szCs w:val="24"/>
          <w:shd w:val="clear" w:color="auto" w:fill="FFFFFF"/>
        </w:rPr>
      </w:pPr>
      <w:r>
        <w:rPr>
          <w:szCs w:val="24"/>
          <w:shd w:val="clear" w:color="auto" w:fill="FFFFFF"/>
        </w:rPr>
        <w:t>W</w:t>
      </w:r>
      <w:r w:rsidR="0093487A">
        <w:rPr>
          <w:szCs w:val="24"/>
          <w:shd w:val="clear" w:color="auto" w:fill="FFFFFF"/>
        </w:rPr>
        <w:t xml:space="preserve"> przywoływanym już</w:t>
      </w:r>
      <w:r>
        <w:rPr>
          <w:szCs w:val="24"/>
          <w:shd w:val="clear" w:color="auto" w:fill="FFFFFF"/>
        </w:rPr>
        <w:t xml:space="preserve"> filmie </w:t>
      </w:r>
      <w:r w:rsidR="00085418" w:rsidRPr="00EC5A17">
        <w:rPr>
          <w:i/>
          <w:szCs w:val="24"/>
          <w:shd w:val="clear" w:color="auto" w:fill="FFFFFF"/>
        </w:rPr>
        <w:t>1492 Wyprawa do raju</w:t>
      </w:r>
      <w:r w:rsidR="00085418" w:rsidRPr="00EC5A17">
        <w:rPr>
          <w:szCs w:val="24"/>
          <w:shd w:val="clear" w:color="auto" w:fill="FFFFFF"/>
        </w:rPr>
        <w:t xml:space="preserve"> (1992) w reżyserii </w:t>
      </w:r>
      <w:proofErr w:type="spellStart"/>
      <w:r w:rsidR="00085418" w:rsidRPr="00EC5A17">
        <w:rPr>
          <w:szCs w:val="24"/>
          <w:shd w:val="clear" w:color="auto" w:fill="FFFFFF"/>
        </w:rPr>
        <w:t>Ridleya</w:t>
      </w:r>
      <w:proofErr w:type="spellEnd"/>
      <w:r w:rsidR="00085418" w:rsidRPr="00EC5A17">
        <w:rPr>
          <w:szCs w:val="24"/>
          <w:shd w:val="clear" w:color="auto" w:fill="FFFFFF"/>
        </w:rPr>
        <w:t xml:space="preserve"> Scotta</w:t>
      </w:r>
      <w:r w:rsidR="00591652">
        <w:rPr>
          <w:szCs w:val="24"/>
          <w:shd w:val="clear" w:color="auto" w:fill="FFFFFF"/>
        </w:rPr>
        <w:t xml:space="preserve"> mamy do czynienia</w:t>
      </w:r>
      <w:r w:rsidR="00A828ED">
        <w:rPr>
          <w:szCs w:val="24"/>
          <w:shd w:val="clear" w:color="auto" w:fill="FFFFFF"/>
        </w:rPr>
        <w:t>, jak pamiętamy,</w:t>
      </w:r>
      <w:r w:rsidR="00591652">
        <w:rPr>
          <w:szCs w:val="24"/>
          <w:shd w:val="clear" w:color="auto" w:fill="FFFFFF"/>
        </w:rPr>
        <w:t xml:space="preserve"> z przedstawieniem historii zamorskiej podróży</w:t>
      </w:r>
      <w:r w:rsidR="00336F9D">
        <w:rPr>
          <w:szCs w:val="24"/>
          <w:shd w:val="clear" w:color="auto" w:fill="FFFFFF"/>
        </w:rPr>
        <w:t xml:space="preserve"> Europejczyków</w:t>
      </w:r>
      <w:r w:rsidR="00591652">
        <w:rPr>
          <w:szCs w:val="24"/>
          <w:shd w:val="clear" w:color="auto" w:fill="FFFFFF"/>
        </w:rPr>
        <w:t xml:space="preserve"> </w:t>
      </w:r>
      <w:r w:rsidR="00591652" w:rsidRPr="00EC5A17">
        <w:rPr>
          <w:szCs w:val="24"/>
          <w:shd w:val="clear" w:color="auto" w:fill="FFFFFF"/>
        </w:rPr>
        <w:t>w celu znalezienia drogi do Indii, na skutek której odkryte zostają nowe kontynenty.</w:t>
      </w:r>
      <w:r w:rsidR="00591652">
        <w:rPr>
          <w:szCs w:val="24"/>
          <w:shd w:val="clear" w:color="auto" w:fill="FFFFFF"/>
        </w:rPr>
        <w:t xml:space="preserve"> Inicjatorem i liderem wyprawy jest Krzysztof Kolumb, postać funkcjonująca w świadomości i wyobraźni społecznej jako odkrywca Ameryki. Oczywiście Krzysztof Kolumb jest osobą, której istnienie i działania są potwierdzone przez historiografię.</w:t>
      </w:r>
      <w:r w:rsidR="00E30F27">
        <w:rPr>
          <w:rStyle w:val="Odwoanieprzypisudolnego"/>
          <w:szCs w:val="24"/>
          <w:shd w:val="clear" w:color="auto" w:fill="FFFFFF"/>
        </w:rPr>
        <w:footnoteReference w:id="23"/>
      </w:r>
      <w:r w:rsidR="00591652">
        <w:rPr>
          <w:szCs w:val="24"/>
          <w:shd w:val="clear" w:color="auto" w:fill="FFFFFF"/>
        </w:rPr>
        <w:t xml:space="preserve"> Tym samym, jako rozpoznawalna postać historyczna</w:t>
      </w:r>
      <w:r w:rsidR="005110EC">
        <w:rPr>
          <w:szCs w:val="24"/>
          <w:shd w:val="clear" w:color="auto" w:fill="FFFFFF"/>
        </w:rPr>
        <w:t xml:space="preserve"> – emblematyczna dla odkryć geograficznych</w:t>
      </w:r>
      <w:r w:rsidR="00591652">
        <w:rPr>
          <w:szCs w:val="24"/>
          <w:shd w:val="clear" w:color="auto" w:fill="FFFFFF"/>
        </w:rPr>
        <w:t xml:space="preserve">, </w:t>
      </w:r>
      <w:r w:rsidR="00336F9D">
        <w:rPr>
          <w:szCs w:val="24"/>
          <w:shd w:val="clear" w:color="auto" w:fill="FFFFFF"/>
        </w:rPr>
        <w:t xml:space="preserve">z powodzeniem </w:t>
      </w:r>
      <w:r w:rsidR="00591652">
        <w:rPr>
          <w:szCs w:val="24"/>
          <w:shd w:val="clear" w:color="auto" w:fill="FFFFFF"/>
        </w:rPr>
        <w:t>może pełnić w filmie</w:t>
      </w:r>
      <w:r w:rsidR="00336F9D">
        <w:rPr>
          <w:szCs w:val="24"/>
          <w:shd w:val="clear" w:color="auto" w:fill="FFFFFF"/>
        </w:rPr>
        <w:t xml:space="preserve"> Scotta</w:t>
      </w:r>
      <w:r w:rsidR="00591652">
        <w:rPr>
          <w:szCs w:val="24"/>
          <w:shd w:val="clear" w:color="auto" w:fill="FFFFFF"/>
        </w:rPr>
        <w:t xml:space="preserve"> funkcję oznaki historyczności ekranowego świata przedstawionego i filmowej narracji.</w:t>
      </w:r>
    </w:p>
    <w:p w:rsidR="00CD59F5" w:rsidRDefault="00F0175F" w:rsidP="00085418">
      <w:pPr>
        <w:ind w:firstLine="709"/>
        <w:textAlignment w:val="baseline"/>
        <w:rPr>
          <w:szCs w:val="24"/>
          <w:shd w:val="clear" w:color="auto" w:fill="FFFFFF"/>
        </w:rPr>
      </w:pPr>
      <w:r>
        <w:rPr>
          <w:szCs w:val="24"/>
          <w:shd w:val="clear" w:color="auto" w:fill="FFFFFF"/>
        </w:rPr>
        <w:t xml:space="preserve">W zrealizowanym w 1975 roku filmie </w:t>
      </w:r>
      <w:r w:rsidRPr="005420F6">
        <w:rPr>
          <w:i/>
          <w:iCs/>
          <w:szCs w:val="24"/>
          <w:shd w:val="clear" w:color="auto" w:fill="FFFFFF"/>
        </w:rPr>
        <w:t>Kazimierz Wielki</w:t>
      </w:r>
      <w:r>
        <w:rPr>
          <w:szCs w:val="24"/>
          <w:shd w:val="clear" w:color="auto" w:fill="FFFFFF"/>
        </w:rPr>
        <w:t xml:space="preserve"> w reżyserii Ewy i Czesława </w:t>
      </w:r>
      <w:proofErr w:type="spellStart"/>
      <w:r>
        <w:rPr>
          <w:szCs w:val="24"/>
          <w:shd w:val="clear" w:color="auto" w:fill="FFFFFF"/>
        </w:rPr>
        <w:t>Petelskich</w:t>
      </w:r>
      <w:proofErr w:type="spellEnd"/>
      <w:r>
        <w:rPr>
          <w:szCs w:val="24"/>
          <w:shd w:val="clear" w:color="auto" w:fill="FFFFFF"/>
        </w:rPr>
        <w:t xml:space="preserve"> mamy do czynienia </w:t>
      </w:r>
      <w:r w:rsidR="00EB38AE">
        <w:rPr>
          <w:szCs w:val="24"/>
          <w:shd w:val="clear" w:color="auto" w:fill="FFFFFF"/>
        </w:rPr>
        <w:t xml:space="preserve">z </w:t>
      </w:r>
      <w:r>
        <w:rPr>
          <w:szCs w:val="24"/>
          <w:shd w:val="clear" w:color="auto" w:fill="FFFFFF"/>
        </w:rPr>
        <w:t>przedstawieniem rozgrywającej się w XIV wieku historii – życia i dokonań – ostatniego króla Polski z dynastii Piastów – Kazimierza Wielkiego</w:t>
      </w:r>
      <w:r w:rsidR="005110EC">
        <w:rPr>
          <w:szCs w:val="24"/>
          <w:shd w:val="clear" w:color="auto" w:fill="FFFFFF"/>
        </w:rPr>
        <w:t>,</w:t>
      </w:r>
      <w:r w:rsidR="007A5817">
        <w:rPr>
          <w:szCs w:val="24"/>
          <w:shd w:val="clear" w:color="auto" w:fill="FFFFFF"/>
        </w:rPr>
        <w:t xml:space="preserve"> </w:t>
      </w:r>
      <w:r w:rsidR="005110EC">
        <w:rPr>
          <w:szCs w:val="24"/>
          <w:shd w:val="clear" w:color="auto" w:fill="FFFFFF"/>
        </w:rPr>
        <w:t>ukazaniem go</w:t>
      </w:r>
      <w:r w:rsidR="007A5817">
        <w:rPr>
          <w:szCs w:val="24"/>
          <w:shd w:val="clear" w:color="auto" w:fill="FFFFFF"/>
        </w:rPr>
        <w:t xml:space="preserve"> jako </w:t>
      </w:r>
      <w:r w:rsidR="00386BD8">
        <w:rPr>
          <w:szCs w:val="24"/>
          <w:shd w:val="clear" w:color="auto" w:fill="FFFFFF"/>
        </w:rPr>
        <w:t xml:space="preserve">znakomitego średniowiecznego </w:t>
      </w:r>
      <w:r w:rsidR="007A5817">
        <w:rPr>
          <w:szCs w:val="24"/>
          <w:shd w:val="clear" w:color="auto" w:fill="FFFFFF"/>
        </w:rPr>
        <w:t>władcę umacniającego i unowocześniającego państwo, rozwijającego gospodarkę i handel, budującego murowane warownie i zamki</w:t>
      </w:r>
      <w:r>
        <w:rPr>
          <w:szCs w:val="24"/>
          <w:shd w:val="clear" w:color="auto" w:fill="FFFFFF"/>
        </w:rPr>
        <w:t xml:space="preserve">. </w:t>
      </w:r>
      <w:r w:rsidR="005420F6">
        <w:rPr>
          <w:szCs w:val="24"/>
          <w:shd w:val="clear" w:color="auto" w:fill="FFFFFF"/>
        </w:rPr>
        <w:t xml:space="preserve">Król Kazimierz jest postacią historyczną w tym sensie, że jej istnienie, panowanie i działania </w:t>
      </w:r>
      <w:r w:rsidR="00E0369B">
        <w:rPr>
          <w:szCs w:val="24"/>
          <w:shd w:val="clear" w:color="auto" w:fill="FFFFFF"/>
        </w:rPr>
        <w:t>potwierdza akademicka historiografia.</w:t>
      </w:r>
      <w:r w:rsidR="00E0369B">
        <w:rPr>
          <w:rStyle w:val="Odwoanieprzypisudolnego"/>
          <w:szCs w:val="24"/>
          <w:shd w:val="clear" w:color="auto" w:fill="FFFFFF"/>
        </w:rPr>
        <w:footnoteReference w:id="24"/>
      </w:r>
      <w:r w:rsidR="005420F6">
        <w:rPr>
          <w:szCs w:val="24"/>
          <w:shd w:val="clear" w:color="auto" w:fill="FFFFFF"/>
        </w:rPr>
        <w:t xml:space="preserve"> </w:t>
      </w:r>
      <w:r w:rsidR="00C365BA">
        <w:rPr>
          <w:szCs w:val="24"/>
          <w:shd w:val="clear" w:color="auto" w:fill="FFFFFF"/>
        </w:rPr>
        <w:t>O tym, że jest to postać rozpoznawalna może świadczyć</w:t>
      </w:r>
      <w:r w:rsidR="00386BD8">
        <w:rPr>
          <w:szCs w:val="24"/>
          <w:shd w:val="clear" w:color="auto" w:fill="FFFFFF"/>
        </w:rPr>
        <w:t xml:space="preserve"> popularne</w:t>
      </w:r>
      <w:r w:rsidR="00C365BA">
        <w:rPr>
          <w:szCs w:val="24"/>
          <w:shd w:val="clear" w:color="auto" w:fill="FFFFFF"/>
        </w:rPr>
        <w:t xml:space="preserve"> ludowe porzekadło: </w:t>
      </w:r>
      <w:r w:rsidR="00C365BA" w:rsidRPr="00BA0F89">
        <w:rPr>
          <w:i/>
          <w:iCs/>
          <w:szCs w:val="24"/>
          <w:shd w:val="clear" w:color="auto" w:fill="FFFFFF"/>
        </w:rPr>
        <w:t>Kazimierz Wielki zastał Polskę drewnianą, a zostawił murowaną</w:t>
      </w:r>
      <w:r w:rsidR="00C365BA" w:rsidRPr="00C365BA">
        <w:rPr>
          <w:szCs w:val="24"/>
          <w:shd w:val="clear" w:color="auto" w:fill="FFFFFF"/>
        </w:rPr>
        <w:t>.</w:t>
      </w:r>
      <w:r w:rsidR="00CD59F5">
        <w:rPr>
          <w:rStyle w:val="Odwoanieprzypisudolnego"/>
          <w:szCs w:val="24"/>
          <w:shd w:val="clear" w:color="auto" w:fill="FFFFFF"/>
        </w:rPr>
        <w:footnoteReference w:id="25"/>
      </w:r>
      <w:r w:rsidR="00C365BA">
        <w:rPr>
          <w:szCs w:val="24"/>
          <w:shd w:val="clear" w:color="auto" w:fill="FFFFFF"/>
        </w:rPr>
        <w:t xml:space="preserve"> </w:t>
      </w:r>
      <w:r w:rsidR="007A5817">
        <w:rPr>
          <w:szCs w:val="24"/>
          <w:shd w:val="clear" w:color="auto" w:fill="FFFFFF"/>
        </w:rPr>
        <w:t>Pokazuje ono, że o</w:t>
      </w:r>
      <w:r w:rsidR="005420F6">
        <w:rPr>
          <w:szCs w:val="24"/>
          <w:shd w:val="clear" w:color="auto" w:fill="FFFFFF"/>
        </w:rPr>
        <w:t>statni piastowski władca funkcjonuje w społecznej wyobraźni i świadomości</w:t>
      </w:r>
      <w:r w:rsidR="00A05664">
        <w:rPr>
          <w:szCs w:val="24"/>
          <w:shd w:val="clear" w:color="auto" w:fill="FFFFFF"/>
        </w:rPr>
        <w:t xml:space="preserve"> Polaków</w:t>
      </w:r>
      <w:r w:rsidR="005420F6">
        <w:rPr>
          <w:szCs w:val="24"/>
          <w:shd w:val="clear" w:color="auto" w:fill="FFFFFF"/>
        </w:rPr>
        <w:t xml:space="preserve"> jako ten, który </w:t>
      </w:r>
      <w:r w:rsidR="007A5817">
        <w:rPr>
          <w:szCs w:val="24"/>
          <w:shd w:val="clear" w:color="auto" w:fill="FFFFFF"/>
        </w:rPr>
        <w:t>zmodernizował królestwo</w:t>
      </w:r>
      <w:r w:rsidR="00386BD8">
        <w:rPr>
          <w:szCs w:val="24"/>
          <w:shd w:val="clear" w:color="auto" w:fill="FFFFFF"/>
        </w:rPr>
        <w:t>,</w:t>
      </w:r>
      <w:r w:rsidR="005420F6">
        <w:rPr>
          <w:szCs w:val="24"/>
          <w:shd w:val="clear" w:color="auto" w:fill="FFFFFF"/>
        </w:rPr>
        <w:t xml:space="preserve"> </w:t>
      </w:r>
      <w:r w:rsidR="007A5817">
        <w:rPr>
          <w:szCs w:val="24"/>
          <w:shd w:val="clear" w:color="auto" w:fill="FFFFFF"/>
        </w:rPr>
        <w:t xml:space="preserve">dzięki </w:t>
      </w:r>
      <w:r w:rsidR="005420F6">
        <w:rPr>
          <w:szCs w:val="24"/>
          <w:shd w:val="clear" w:color="auto" w:fill="FFFFFF"/>
        </w:rPr>
        <w:t>czemu otrzym</w:t>
      </w:r>
      <w:r w:rsidR="007A5817">
        <w:rPr>
          <w:szCs w:val="24"/>
          <w:shd w:val="clear" w:color="auto" w:fill="FFFFFF"/>
        </w:rPr>
        <w:t>ał</w:t>
      </w:r>
      <w:r w:rsidR="005420F6">
        <w:rPr>
          <w:szCs w:val="24"/>
          <w:shd w:val="clear" w:color="auto" w:fill="FFFFFF"/>
        </w:rPr>
        <w:t xml:space="preserve"> przydomek Wielki.</w:t>
      </w:r>
      <w:r w:rsidR="00643928">
        <w:rPr>
          <w:szCs w:val="24"/>
          <w:shd w:val="clear" w:color="auto" w:fill="FFFFFF"/>
        </w:rPr>
        <w:t xml:space="preserve"> </w:t>
      </w:r>
      <w:r w:rsidR="00D25916">
        <w:rPr>
          <w:szCs w:val="24"/>
          <w:shd w:val="clear" w:color="auto" w:fill="FFFFFF"/>
        </w:rPr>
        <w:t>Tym samym postać króla Kazimierza Wielkiego pokazana na ekranie</w:t>
      </w:r>
      <w:r w:rsidR="00386BD8">
        <w:rPr>
          <w:szCs w:val="24"/>
          <w:shd w:val="clear" w:color="auto" w:fill="FFFFFF"/>
        </w:rPr>
        <w:t>, ze względu na jej rozpoznawalność,</w:t>
      </w:r>
      <w:r w:rsidR="00D25916">
        <w:rPr>
          <w:szCs w:val="24"/>
          <w:shd w:val="clear" w:color="auto" w:fill="FFFFFF"/>
        </w:rPr>
        <w:t xml:space="preserve"> może efektywnie realizować funkcję uhistoryczniania świata przedstawionego oraz filmowej narracji. </w:t>
      </w:r>
    </w:p>
    <w:p w:rsidR="001B6BF5" w:rsidRPr="00EC5A17" w:rsidRDefault="00AE230A" w:rsidP="001B6BF5">
      <w:pPr>
        <w:ind w:firstLine="709"/>
        <w:textAlignment w:val="baseline"/>
        <w:rPr>
          <w:szCs w:val="24"/>
          <w:shd w:val="clear" w:color="auto" w:fill="FFFFFF"/>
        </w:rPr>
      </w:pPr>
      <w:r>
        <w:rPr>
          <w:szCs w:val="24"/>
          <w:shd w:val="clear" w:color="auto" w:fill="FFFFFF"/>
        </w:rPr>
        <w:t xml:space="preserve">Film </w:t>
      </w:r>
      <w:r w:rsidRPr="00AE230A">
        <w:rPr>
          <w:i/>
          <w:iCs/>
          <w:szCs w:val="24"/>
          <w:shd w:val="clear" w:color="auto" w:fill="FFFFFF"/>
        </w:rPr>
        <w:t>Trzynaście dni</w:t>
      </w:r>
      <w:r>
        <w:rPr>
          <w:szCs w:val="24"/>
          <w:shd w:val="clear" w:color="auto" w:fill="FFFFFF"/>
        </w:rPr>
        <w:t xml:space="preserve"> (200</w:t>
      </w:r>
      <w:r w:rsidR="007E3E0F">
        <w:rPr>
          <w:szCs w:val="24"/>
          <w:shd w:val="clear" w:color="auto" w:fill="FFFFFF"/>
        </w:rPr>
        <w:t>0</w:t>
      </w:r>
      <w:r>
        <w:rPr>
          <w:szCs w:val="24"/>
          <w:shd w:val="clear" w:color="auto" w:fill="FFFFFF"/>
        </w:rPr>
        <w:t xml:space="preserve">) w reżyserii </w:t>
      </w:r>
      <w:r w:rsidR="002B798E">
        <w:rPr>
          <w:szCs w:val="24"/>
          <w:shd w:val="clear" w:color="auto" w:fill="FFFFFF"/>
        </w:rPr>
        <w:t xml:space="preserve">Rogera Donaldsona przedstawia </w:t>
      </w:r>
      <w:r w:rsidR="00EE5FB7">
        <w:rPr>
          <w:szCs w:val="24"/>
          <w:shd w:val="clear" w:color="auto" w:fill="FFFFFF"/>
        </w:rPr>
        <w:t xml:space="preserve">groźny epizod z okresu zimnej wojny. Chodzi o tzw. kryzys kubański, ciąg zdarzeń, które miały miejsce w czasie niespełna dwóch tygodni w październiku 1962 roku, po tym, jak amerykański samolot szpiegowski </w:t>
      </w:r>
      <w:r w:rsidR="00CA40B6">
        <w:rPr>
          <w:szCs w:val="24"/>
          <w:shd w:val="clear" w:color="auto" w:fill="FFFFFF"/>
        </w:rPr>
        <w:t xml:space="preserve">U-2 </w:t>
      </w:r>
      <w:r w:rsidR="00EE5FB7">
        <w:rPr>
          <w:szCs w:val="24"/>
          <w:shd w:val="clear" w:color="auto" w:fill="FFFFFF"/>
        </w:rPr>
        <w:t xml:space="preserve">odkrył, że na Kubie są instalowane radzieckie rakiety balistyczne, stanowiące </w:t>
      </w:r>
      <w:r w:rsidR="00EE5FB7">
        <w:rPr>
          <w:szCs w:val="24"/>
          <w:shd w:val="clear" w:color="auto" w:fill="FFFFFF"/>
        </w:rPr>
        <w:lastRenderedPageBreak/>
        <w:t xml:space="preserve">bezpośrednie zagrożenie dla Stanów Zjednoczonych. </w:t>
      </w:r>
      <w:r w:rsidR="00CA40B6">
        <w:rPr>
          <w:szCs w:val="24"/>
          <w:shd w:val="clear" w:color="auto" w:fill="FFFFFF"/>
        </w:rPr>
        <w:t xml:space="preserve">Na ekranie oglądamy postacie, które na pewnym etapie zimnej wojny odgrywały role kluczowe. Należą do nich prezydent USA John F. Kennedy, prokurator generalny USA Robert F. Kennedy, sekretarz obrony USA Robert </w:t>
      </w:r>
      <w:proofErr w:type="spellStart"/>
      <w:r w:rsidR="00CA40B6">
        <w:rPr>
          <w:szCs w:val="24"/>
          <w:shd w:val="clear" w:color="auto" w:fill="FFFFFF"/>
        </w:rPr>
        <w:t>McNamara</w:t>
      </w:r>
      <w:proofErr w:type="spellEnd"/>
      <w:r w:rsidR="00CA40B6">
        <w:rPr>
          <w:szCs w:val="24"/>
          <w:shd w:val="clear" w:color="auto" w:fill="FFFFFF"/>
        </w:rPr>
        <w:t xml:space="preserve"> oraz specjalny doradca prezydenta USA</w:t>
      </w:r>
      <w:r w:rsidR="00CA40B6" w:rsidRPr="00CA40B6">
        <w:rPr>
          <w:szCs w:val="24"/>
          <w:shd w:val="clear" w:color="auto" w:fill="FFFFFF"/>
        </w:rPr>
        <w:t xml:space="preserve"> </w:t>
      </w:r>
      <w:hyperlink r:id="rId12" w:tooltip="Kenneth O’Donnell (strona nie istnieje)" w:history="1">
        <w:r w:rsidR="00CA40B6" w:rsidRPr="00CA40B6">
          <w:rPr>
            <w:rStyle w:val="Hipercze"/>
            <w:color w:val="auto"/>
            <w:szCs w:val="24"/>
            <w:u w:val="none"/>
            <w:shd w:val="clear" w:color="auto" w:fill="FFFFFF"/>
          </w:rPr>
          <w:t xml:space="preserve">Kenneth </w:t>
        </w:r>
        <w:proofErr w:type="spellStart"/>
        <w:r w:rsidR="00CA40B6" w:rsidRPr="00CA40B6">
          <w:rPr>
            <w:rStyle w:val="Hipercze"/>
            <w:color w:val="auto"/>
            <w:szCs w:val="24"/>
            <w:u w:val="none"/>
            <w:shd w:val="clear" w:color="auto" w:fill="FFFFFF"/>
          </w:rPr>
          <w:t>O’Donnell</w:t>
        </w:r>
        <w:proofErr w:type="spellEnd"/>
      </w:hyperlink>
      <w:r w:rsidR="00CA40B6" w:rsidRPr="00CA40B6">
        <w:rPr>
          <w:szCs w:val="24"/>
        </w:rPr>
        <w:t xml:space="preserve">. </w:t>
      </w:r>
      <w:r w:rsidR="00077A33">
        <w:rPr>
          <w:szCs w:val="24"/>
        </w:rPr>
        <w:t xml:space="preserve">Wszystkie wymienione wyżej postaci są historyczne w tym sensie, że ich istnienie oraz działania </w:t>
      </w:r>
      <w:r w:rsidR="00F21BF8">
        <w:rPr>
          <w:szCs w:val="24"/>
        </w:rPr>
        <w:t>zostały</w:t>
      </w:r>
      <w:r w:rsidR="00077A33">
        <w:rPr>
          <w:szCs w:val="24"/>
        </w:rPr>
        <w:t xml:space="preserve"> potwierdzone przez historiografię.</w:t>
      </w:r>
      <w:r w:rsidR="004C6E84">
        <w:rPr>
          <w:rStyle w:val="Odwoanieprzypisudolnego"/>
          <w:szCs w:val="24"/>
        </w:rPr>
        <w:footnoteReference w:id="26"/>
      </w:r>
      <w:r w:rsidR="00077A33">
        <w:rPr>
          <w:szCs w:val="24"/>
        </w:rPr>
        <w:t xml:space="preserve"> </w:t>
      </w:r>
      <w:r w:rsidR="004C6E84">
        <w:rPr>
          <w:szCs w:val="24"/>
        </w:rPr>
        <w:t>Najbardziej rozpoznawalnymi postaciami są John F. Ken</w:t>
      </w:r>
      <w:r w:rsidR="00B54137">
        <w:rPr>
          <w:szCs w:val="24"/>
        </w:rPr>
        <w:t>n</w:t>
      </w:r>
      <w:r w:rsidR="004C6E84">
        <w:rPr>
          <w:szCs w:val="24"/>
        </w:rPr>
        <w:t>edy oraz Robert F. Ken</w:t>
      </w:r>
      <w:r w:rsidR="00B54137">
        <w:rPr>
          <w:szCs w:val="24"/>
        </w:rPr>
        <w:t>n</w:t>
      </w:r>
      <w:r w:rsidR="004C6E84">
        <w:rPr>
          <w:szCs w:val="24"/>
        </w:rPr>
        <w:t xml:space="preserve">edy. </w:t>
      </w:r>
      <w:r w:rsidR="00E043C9">
        <w:rPr>
          <w:szCs w:val="24"/>
        </w:rPr>
        <w:t xml:space="preserve">JFK </w:t>
      </w:r>
      <w:r w:rsidR="004C6E84">
        <w:rPr>
          <w:szCs w:val="24"/>
        </w:rPr>
        <w:t xml:space="preserve">był </w:t>
      </w:r>
      <w:r w:rsidR="001E2154">
        <w:rPr>
          <w:szCs w:val="24"/>
        </w:rPr>
        <w:t xml:space="preserve">jednym z </w:t>
      </w:r>
      <w:r w:rsidR="003E7932">
        <w:rPr>
          <w:szCs w:val="24"/>
        </w:rPr>
        <w:t>bardzo</w:t>
      </w:r>
      <w:r w:rsidR="001E2154">
        <w:rPr>
          <w:szCs w:val="24"/>
        </w:rPr>
        <w:t xml:space="preserve"> popularnych prezydentów USA</w:t>
      </w:r>
      <w:r w:rsidR="00F21BF8">
        <w:rPr>
          <w:szCs w:val="24"/>
        </w:rPr>
        <w:t>.</w:t>
      </w:r>
      <w:r w:rsidR="00CA40B6">
        <w:rPr>
          <w:szCs w:val="24"/>
          <w:shd w:val="clear" w:color="auto" w:fill="FFFFFF"/>
        </w:rPr>
        <w:t xml:space="preserve"> </w:t>
      </w:r>
      <w:r w:rsidR="00F21BF8">
        <w:rPr>
          <w:szCs w:val="24"/>
          <w:shd w:val="clear" w:color="auto" w:fill="FFFFFF"/>
        </w:rPr>
        <w:t>Zginął w zamachu w Dallas w roku 1963. Tragiczna śmierć oraz kontrowersje wokół wyjaśniania okoliczności zabójstwa spowodowały, że stał się postacią</w:t>
      </w:r>
      <w:r w:rsidR="0020225A">
        <w:rPr>
          <w:szCs w:val="24"/>
          <w:shd w:val="clear" w:color="auto" w:fill="FFFFFF"/>
        </w:rPr>
        <w:t xml:space="preserve"> w pewnym sensie</w:t>
      </w:r>
      <w:r w:rsidR="00F21BF8">
        <w:rPr>
          <w:szCs w:val="24"/>
          <w:shd w:val="clear" w:color="auto" w:fill="FFFFFF"/>
        </w:rPr>
        <w:t xml:space="preserve"> </w:t>
      </w:r>
      <w:r w:rsidR="001E2154">
        <w:rPr>
          <w:szCs w:val="24"/>
          <w:shd w:val="clear" w:color="auto" w:fill="FFFFFF"/>
        </w:rPr>
        <w:t>legendarną, na temat której powstało bardzo dużo książek, artykułów oraz filmów</w:t>
      </w:r>
      <w:r w:rsidR="00A508CD">
        <w:rPr>
          <w:szCs w:val="24"/>
          <w:shd w:val="clear" w:color="auto" w:fill="FFFFFF"/>
        </w:rPr>
        <w:t xml:space="preserve"> </w:t>
      </w:r>
      <w:r w:rsidR="0020225A">
        <w:rPr>
          <w:szCs w:val="24"/>
          <w:shd w:val="clear" w:color="auto" w:fill="FFFFFF"/>
        </w:rPr>
        <w:t>[</w:t>
      </w:r>
      <w:r w:rsidR="00A508CD">
        <w:rPr>
          <w:szCs w:val="24"/>
          <w:shd w:val="clear" w:color="auto" w:fill="FFFFFF"/>
        </w:rPr>
        <w:t>m.in.</w:t>
      </w:r>
      <w:r w:rsidR="00287B20">
        <w:rPr>
          <w:szCs w:val="24"/>
          <w:shd w:val="clear" w:color="auto" w:fill="FFFFFF"/>
        </w:rPr>
        <w:t xml:space="preserve"> głośny obraz</w:t>
      </w:r>
      <w:r w:rsidR="0020225A">
        <w:rPr>
          <w:szCs w:val="24"/>
          <w:shd w:val="clear" w:color="auto" w:fill="FFFFFF"/>
        </w:rPr>
        <w:t>:</w:t>
      </w:r>
      <w:r w:rsidR="00A508CD">
        <w:rPr>
          <w:szCs w:val="24"/>
          <w:shd w:val="clear" w:color="auto" w:fill="FFFFFF"/>
        </w:rPr>
        <w:t xml:space="preserve"> </w:t>
      </w:r>
      <w:r w:rsidR="00A508CD" w:rsidRPr="00A508CD">
        <w:rPr>
          <w:i/>
          <w:iCs/>
          <w:szCs w:val="24"/>
          <w:shd w:val="clear" w:color="auto" w:fill="FFFFFF"/>
        </w:rPr>
        <w:t>JFK</w:t>
      </w:r>
      <w:r w:rsidR="00A508CD">
        <w:rPr>
          <w:szCs w:val="24"/>
          <w:shd w:val="clear" w:color="auto" w:fill="FFFFFF"/>
        </w:rPr>
        <w:t xml:space="preserve"> (199</w:t>
      </w:r>
      <w:r w:rsidR="004F43CA">
        <w:rPr>
          <w:szCs w:val="24"/>
          <w:shd w:val="clear" w:color="auto" w:fill="FFFFFF"/>
        </w:rPr>
        <w:t>1</w:t>
      </w:r>
      <w:r w:rsidR="00A508CD">
        <w:rPr>
          <w:szCs w:val="24"/>
          <w:shd w:val="clear" w:color="auto" w:fill="FFFFFF"/>
        </w:rPr>
        <w:t xml:space="preserve">) w reżyserii Olivera </w:t>
      </w:r>
      <w:proofErr w:type="spellStart"/>
      <w:r w:rsidR="00A508CD">
        <w:rPr>
          <w:szCs w:val="24"/>
          <w:shd w:val="clear" w:color="auto" w:fill="FFFFFF"/>
        </w:rPr>
        <w:t>Stone’a</w:t>
      </w:r>
      <w:proofErr w:type="spellEnd"/>
      <w:r w:rsidR="0020225A">
        <w:rPr>
          <w:szCs w:val="24"/>
          <w:shd w:val="clear" w:color="auto" w:fill="FFFFFF"/>
        </w:rPr>
        <w:t>]</w:t>
      </w:r>
      <w:r w:rsidR="001E2154">
        <w:rPr>
          <w:szCs w:val="24"/>
          <w:shd w:val="clear" w:color="auto" w:fill="FFFFFF"/>
        </w:rPr>
        <w:t xml:space="preserve">. </w:t>
      </w:r>
      <w:r w:rsidR="00E043C9">
        <w:rPr>
          <w:szCs w:val="24"/>
          <w:shd w:val="clear" w:color="auto" w:fill="FFFFFF"/>
        </w:rPr>
        <w:t>Robert F. Kennedy</w:t>
      </w:r>
      <w:r w:rsidR="00E933DC">
        <w:rPr>
          <w:szCs w:val="24"/>
          <w:shd w:val="clear" w:color="auto" w:fill="FFFFFF"/>
        </w:rPr>
        <w:t>,</w:t>
      </w:r>
      <w:r w:rsidR="001E2154">
        <w:rPr>
          <w:szCs w:val="24"/>
          <w:shd w:val="clear" w:color="auto" w:fill="FFFFFF"/>
        </w:rPr>
        <w:t xml:space="preserve"> młodsz</w:t>
      </w:r>
      <w:r w:rsidR="00E043C9">
        <w:rPr>
          <w:szCs w:val="24"/>
          <w:shd w:val="clear" w:color="auto" w:fill="FFFFFF"/>
        </w:rPr>
        <w:t>y</w:t>
      </w:r>
      <w:r w:rsidR="001E2154">
        <w:rPr>
          <w:szCs w:val="24"/>
          <w:shd w:val="clear" w:color="auto" w:fill="FFFFFF"/>
        </w:rPr>
        <w:t xml:space="preserve"> brat prezydenta</w:t>
      </w:r>
      <w:r w:rsidR="00190D5A">
        <w:rPr>
          <w:szCs w:val="24"/>
          <w:shd w:val="clear" w:color="auto" w:fill="FFFFFF"/>
        </w:rPr>
        <w:t>,</w:t>
      </w:r>
      <w:r w:rsidR="00E043C9">
        <w:rPr>
          <w:szCs w:val="24"/>
          <w:shd w:val="clear" w:color="auto" w:fill="FFFFFF"/>
        </w:rPr>
        <w:t xml:space="preserve"> piastował szereg istotnych funkcji</w:t>
      </w:r>
      <w:r w:rsidR="003E7932">
        <w:rPr>
          <w:szCs w:val="24"/>
          <w:shd w:val="clear" w:color="auto" w:fill="FFFFFF"/>
        </w:rPr>
        <w:t xml:space="preserve"> w państwie</w:t>
      </w:r>
      <w:r w:rsidR="001E2154">
        <w:rPr>
          <w:szCs w:val="24"/>
          <w:shd w:val="clear" w:color="auto" w:fill="FFFFFF"/>
        </w:rPr>
        <w:t xml:space="preserve">. </w:t>
      </w:r>
      <w:r w:rsidR="0020225A">
        <w:rPr>
          <w:szCs w:val="24"/>
          <w:shd w:val="clear" w:color="auto" w:fill="FFFFFF"/>
        </w:rPr>
        <w:t>Z</w:t>
      </w:r>
      <w:r w:rsidR="00E043C9">
        <w:rPr>
          <w:szCs w:val="24"/>
          <w:shd w:val="clear" w:color="auto" w:fill="FFFFFF"/>
        </w:rPr>
        <w:t xml:space="preserve">ginął w zamachu </w:t>
      </w:r>
      <w:r w:rsidR="00660796">
        <w:rPr>
          <w:szCs w:val="24"/>
          <w:shd w:val="clear" w:color="auto" w:fill="FFFFFF"/>
        </w:rPr>
        <w:t xml:space="preserve">w Los Angeles w 1968 roku, wkrótce po tym, jak </w:t>
      </w:r>
      <w:r w:rsidR="004F43CA">
        <w:rPr>
          <w:szCs w:val="24"/>
          <w:shd w:val="clear" w:color="auto" w:fill="FFFFFF"/>
        </w:rPr>
        <w:t xml:space="preserve">zwyciężył w prawyborach prezydenckich Partii Demokratycznej. </w:t>
      </w:r>
      <w:r w:rsidR="0020225A">
        <w:rPr>
          <w:szCs w:val="24"/>
          <w:shd w:val="clear" w:color="auto" w:fill="FFFFFF"/>
        </w:rPr>
        <w:t xml:space="preserve">Tragiczna śmierć w sytuacji, kiedy został kandydatem na prezydenta USA, w okolicznościach przypominających zabójstwo JFK, również przyczyniła się do tego, że podobnie do brata stał się w pewnym stopniu postacią legendarną. Na temat Roberta F. Kennedy’ego </w:t>
      </w:r>
      <w:r w:rsidR="007E3E0F">
        <w:rPr>
          <w:szCs w:val="24"/>
          <w:shd w:val="clear" w:color="auto" w:fill="FFFFFF"/>
        </w:rPr>
        <w:t xml:space="preserve">także </w:t>
      </w:r>
      <w:r w:rsidR="0020225A">
        <w:rPr>
          <w:szCs w:val="24"/>
          <w:shd w:val="clear" w:color="auto" w:fill="FFFFFF"/>
        </w:rPr>
        <w:t xml:space="preserve">powstało wiele publikacji oraz filmów [m. in. biograficzny obraz: </w:t>
      </w:r>
      <w:proofErr w:type="spellStart"/>
      <w:r w:rsidR="0020225A" w:rsidRPr="0020225A">
        <w:rPr>
          <w:i/>
          <w:iCs/>
          <w:szCs w:val="24"/>
          <w:shd w:val="clear" w:color="auto" w:fill="FFFFFF"/>
        </w:rPr>
        <w:t>Bobby</w:t>
      </w:r>
      <w:proofErr w:type="spellEnd"/>
      <w:r w:rsidR="0020225A">
        <w:rPr>
          <w:szCs w:val="24"/>
          <w:shd w:val="clear" w:color="auto" w:fill="FFFFFF"/>
        </w:rPr>
        <w:t xml:space="preserve"> (2006) w reżyserii </w:t>
      </w:r>
      <w:proofErr w:type="spellStart"/>
      <w:r w:rsidR="0020225A">
        <w:rPr>
          <w:szCs w:val="24"/>
          <w:shd w:val="clear" w:color="auto" w:fill="FFFFFF"/>
        </w:rPr>
        <w:t>Emillio</w:t>
      </w:r>
      <w:proofErr w:type="spellEnd"/>
      <w:r w:rsidR="0020225A">
        <w:rPr>
          <w:szCs w:val="24"/>
          <w:shd w:val="clear" w:color="auto" w:fill="FFFFFF"/>
        </w:rPr>
        <w:t xml:space="preserve"> </w:t>
      </w:r>
      <w:proofErr w:type="spellStart"/>
      <w:r w:rsidR="0020225A">
        <w:rPr>
          <w:szCs w:val="24"/>
          <w:shd w:val="clear" w:color="auto" w:fill="FFFFFF"/>
        </w:rPr>
        <w:t>Esteveza</w:t>
      </w:r>
      <w:proofErr w:type="spellEnd"/>
      <w:r w:rsidR="0020225A">
        <w:rPr>
          <w:szCs w:val="24"/>
          <w:shd w:val="clear" w:color="auto" w:fill="FFFFFF"/>
        </w:rPr>
        <w:t xml:space="preserve">]. </w:t>
      </w:r>
      <w:r w:rsidR="007E3E0F">
        <w:rPr>
          <w:szCs w:val="24"/>
          <w:shd w:val="clear" w:color="auto" w:fill="FFFFFF"/>
        </w:rPr>
        <w:t>W związku z powyższym</w:t>
      </w:r>
      <w:r w:rsidR="00663ADE">
        <w:rPr>
          <w:szCs w:val="24"/>
          <w:shd w:val="clear" w:color="auto" w:fill="FFFFFF"/>
        </w:rPr>
        <w:t>,</w:t>
      </w:r>
      <w:r w:rsidR="007E3E0F">
        <w:rPr>
          <w:szCs w:val="24"/>
          <w:shd w:val="clear" w:color="auto" w:fill="FFFFFF"/>
        </w:rPr>
        <w:t xml:space="preserve"> </w:t>
      </w:r>
      <w:r w:rsidR="00663ADE">
        <w:rPr>
          <w:szCs w:val="24"/>
          <w:shd w:val="clear" w:color="auto" w:fill="FFFFFF"/>
        </w:rPr>
        <w:t>widząc obu polityków na ekranie domyślamy się, że przedstawiana w filmie</w:t>
      </w:r>
      <w:r w:rsidR="009A6D4B">
        <w:rPr>
          <w:szCs w:val="24"/>
          <w:shd w:val="clear" w:color="auto" w:fill="FFFFFF"/>
        </w:rPr>
        <w:t xml:space="preserve"> </w:t>
      </w:r>
      <w:r w:rsidR="009A6D4B" w:rsidRPr="009A6D4B">
        <w:rPr>
          <w:i/>
          <w:iCs/>
          <w:szCs w:val="24"/>
          <w:shd w:val="clear" w:color="auto" w:fill="FFFFFF"/>
        </w:rPr>
        <w:t>Trzynaście dni</w:t>
      </w:r>
      <w:r w:rsidR="00663ADE">
        <w:rPr>
          <w:szCs w:val="24"/>
          <w:shd w:val="clear" w:color="auto" w:fill="FFFFFF"/>
        </w:rPr>
        <w:t xml:space="preserve"> historia rozgrywa się w szóstej dekadzie XX stulecia. Tym samym </w:t>
      </w:r>
      <w:r w:rsidR="007E3E0F">
        <w:rPr>
          <w:szCs w:val="24"/>
          <w:shd w:val="clear" w:color="auto" w:fill="FFFFFF"/>
        </w:rPr>
        <w:t>ukazanie</w:t>
      </w:r>
      <w:r w:rsidR="00577022">
        <w:rPr>
          <w:szCs w:val="24"/>
          <w:shd w:val="clear" w:color="auto" w:fill="FFFFFF"/>
        </w:rPr>
        <w:t xml:space="preserve"> w</w:t>
      </w:r>
      <w:r w:rsidR="007E3E0F">
        <w:rPr>
          <w:szCs w:val="24"/>
          <w:shd w:val="clear" w:color="auto" w:fill="FFFFFF"/>
        </w:rPr>
        <w:t xml:space="preserve"> </w:t>
      </w:r>
      <w:r w:rsidR="00663ADE">
        <w:rPr>
          <w:szCs w:val="24"/>
          <w:shd w:val="clear" w:color="auto" w:fill="FFFFFF"/>
        </w:rPr>
        <w:t>filmowej opowieści</w:t>
      </w:r>
      <w:r w:rsidR="007E3E0F">
        <w:rPr>
          <w:szCs w:val="24"/>
          <w:shd w:val="clear" w:color="auto" w:fill="FFFFFF"/>
        </w:rPr>
        <w:t xml:space="preserve"> Johna F. Kennedy’ego i Roberta F. Kennedy’ego, ze względu na to, że są postaciami rozpoznawalnymi, funkcjonującymi nie tylko w historiografii, </w:t>
      </w:r>
      <w:r w:rsidR="001D657D">
        <w:rPr>
          <w:szCs w:val="24"/>
          <w:shd w:val="clear" w:color="auto" w:fill="FFFFFF"/>
        </w:rPr>
        <w:t xml:space="preserve">ale i w odnoszących się do przeszłości filmach, </w:t>
      </w:r>
      <w:r w:rsidR="007E3E0F">
        <w:rPr>
          <w:szCs w:val="24"/>
          <w:shd w:val="clear" w:color="auto" w:fill="FFFFFF"/>
        </w:rPr>
        <w:t>z powodzeniem pełni funkcję uhistoryczniania świata przedstawionego oraz filmowej narracji.</w:t>
      </w:r>
      <w:r w:rsidR="00663ADE">
        <w:rPr>
          <w:szCs w:val="24"/>
          <w:shd w:val="clear" w:color="auto" w:fill="FFFFFF"/>
        </w:rPr>
        <w:t xml:space="preserve"> </w:t>
      </w:r>
    </w:p>
    <w:p w:rsidR="00EF6279" w:rsidRDefault="00FE504F" w:rsidP="00EF6279">
      <w:pPr>
        <w:ind w:firstLine="709"/>
        <w:textAlignment w:val="baseline"/>
        <w:rPr>
          <w:szCs w:val="24"/>
          <w:shd w:val="clear" w:color="auto" w:fill="FFFFFF"/>
        </w:rPr>
      </w:pPr>
      <w:r>
        <w:rPr>
          <w:szCs w:val="24"/>
          <w:shd w:val="clear" w:color="auto" w:fill="FFFFFF"/>
        </w:rPr>
        <w:t xml:space="preserve">W przypadku filmów opowiadających o przeszłości często zdarza się, że </w:t>
      </w:r>
      <w:r w:rsidR="000A03FE">
        <w:rPr>
          <w:szCs w:val="24"/>
          <w:shd w:val="clear" w:color="auto" w:fill="FFFFFF"/>
        </w:rPr>
        <w:t>istotnymi</w:t>
      </w:r>
      <w:r>
        <w:rPr>
          <w:szCs w:val="24"/>
          <w:shd w:val="clear" w:color="auto" w:fill="FFFFFF"/>
        </w:rPr>
        <w:t xml:space="preserve"> bohaterami są postaci „fikcyjne”, tzn. takie, których istnienie nie ma potwierdzenia w historiografii. Czy zatem takie postacie mogą pełnić w filmie funkcję oznak historyczności ekranowej narracji oraz świata przedstawionego? Żeby odpowiedzieć na</w:t>
      </w:r>
      <w:r w:rsidR="00FA53F8">
        <w:rPr>
          <w:szCs w:val="24"/>
          <w:shd w:val="clear" w:color="auto" w:fill="FFFFFF"/>
        </w:rPr>
        <w:t xml:space="preserve"> postawione wyżej</w:t>
      </w:r>
      <w:r>
        <w:rPr>
          <w:szCs w:val="24"/>
          <w:shd w:val="clear" w:color="auto" w:fill="FFFFFF"/>
        </w:rPr>
        <w:t xml:space="preserve"> pytanie, przyjrzyjmy się </w:t>
      </w:r>
      <w:r w:rsidR="001D01FB">
        <w:rPr>
          <w:szCs w:val="24"/>
          <w:shd w:val="clear" w:color="auto" w:fill="FFFFFF"/>
        </w:rPr>
        <w:t>kilku</w:t>
      </w:r>
      <w:r w:rsidR="00026AA1">
        <w:rPr>
          <w:szCs w:val="24"/>
          <w:shd w:val="clear" w:color="auto" w:fill="FFFFFF"/>
        </w:rPr>
        <w:t xml:space="preserve"> przykłado</w:t>
      </w:r>
      <w:r w:rsidR="001D01FB">
        <w:rPr>
          <w:szCs w:val="24"/>
          <w:shd w:val="clear" w:color="auto" w:fill="FFFFFF"/>
        </w:rPr>
        <w:t>m</w:t>
      </w:r>
      <w:r>
        <w:rPr>
          <w:szCs w:val="24"/>
          <w:shd w:val="clear" w:color="auto" w:fill="FFFFFF"/>
        </w:rPr>
        <w:t>.</w:t>
      </w:r>
    </w:p>
    <w:p w:rsidR="000432BF" w:rsidRDefault="001A0AE7" w:rsidP="00B11F2E">
      <w:pPr>
        <w:ind w:firstLine="709"/>
        <w:textAlignment w:val="baseline"/>
      </w:pPr>
      <w:r>
        <w:rPr>
          <w:szCs w:val="24"/>
          <w:shd w:val="clear" w:color="auto" w:fill="FFFFFF"/>
        </w:rPr>
        <w:t>Dobr</w:t>
      </w:r>
      <w:r w:rsidR="00900EA6">
        <w:rPr>
          <w:szCs w:val="24"/>
          <w:shd w:val="clear" w:color="auto" w:fill="FFFFFF"/>
        </w:rPr>
        <w:t xml:space="preserve">ą </w:t>
      </w:r>
      <w:r>
        <w:rPr>
          <w:szCs w:val="24"/>
          <w:shd w:val="clear" w:color="auto" w:fill="FFFFFF"/>
        </w:rPr>
        <w:t xml:space="preserve">egzemplifikacją może być miniserial produkcji HBO </w:t>
      </w:r>
      <w:r w:rsidRPr="001A0AE7">
        <w:rPr>
          <w:i/>
          <w:iCs/>
          <w:szCs w:val="24"/>
          <w:shd w:val="clear" w:color="auto" w:fill="FFFFFF"/>
        </w:rPr>
        <w:t>Czarnobyl</w:t>
      </w:r>
      <w:r>
        <w:rPr>
          <w:szCs w:val="24"/>
          <w:shd w:val="clear" w:color="auto" w:fill="FFFFFF"/>
        </w:rPr>
        <w:t xml:space="preserve"> (2019) w reżyserii </w:t>
      </w:r>
      <w:proofErr w:type="spellStart"/>
      <w:r>
        <w:rPr>
          <w:szCs w:val="24"/>
          <w:shd w:val="clear" w:color="auto" w:fill="FFFFFF"/>
        </w:rPr>
        <w:t>Johana</w:t>
      </w:r>
      <w:proofErr w:type="spellEnd"/>
      <w:r>
        <w:rPr>
          <w:szCs w:val="24"/>
          <w:shd w:val="clear" w:color="auto" w:fill="FFFFFF"/>
        </w:rPr>
        <w:t xml:space="preserve"> </w:t>
      </w:r>
      <w:proofErr w:type="spellStart"/>
      <w:r>
        <w:rPr>
          <w:szCs w:val="24"/>
          <w:shd w:val="clear" w:color="auto" w:fill="FFFFFF"/>
        </w:rPr>
        <w:t>Rencka</w:t>
      </w:r>
      <w:proofErr w:type="spellEnd"/>
      <w:r>
        <w:rPr>
          <w:szCs w:val="24"/>
          <w:shd w:val="clear" w:color="auto" w:fill="FFFFFF"/>
        </w:rPr>
        <w:t xml:space="preserve">. </w:t>
      </w:r>
      <w:r w:rsidR="000A03FE">
        <w:rPr>
          <w:szCs w:val="24"/>
          <w:shd w:val="clear" w:color="auto" w:fill="FFFFFF"/>
        </w:rPr>
        <w:t xml:space="preserve">Serial przedstawia historię katastrofy w elektrowni atomowej w Czarnobylu, jaka miała miejsce w kwietniu 1986 roku oraz proces usuwania jej </w:t>
      </w:r>
      <w:r w:rsidR="00B6678E">
        <w:rPr>
          <w:szCs w:val="24"/>
          <w:shd w:val="clear" w:color="auto" w:fill="FFFFFF"/>
        </w:rPr>
        <w:t xml:space="preserve">tragicznych </w:t>
      </w:r>
      <w:r w:rsidR="000A03FE">
        <w:rPr>
          <w:szCs w:val="24"/>
          <w:shd w:val="clear" w:color="auto" w:fill="FFFFFF"/>
        </w:rPr>
        <w:t xml:space="preserve">skutków przez </w:t>
      </w:r>
      <w:r w:rsidR="00B6678E">
        <w:rPr>
          <w:szCs w:val="24"/>
          <w:shd w:val="clear" w:color="auto" w:fill="FFFFFF"/>
        </w:rPr>
        <w:t xml:space="preserve">władze ZSRR, naukowców, strażaków, żołnierzy, górników i innych ratowników. </w:t>
      </w:r>
      <w:r w:rsidR="00EB2674">
        <w:rPr>
          <w:szCs w:val="24"/>
          <w:shd w:val="clear" w:color="auto" w:fill="FFFFFF"/>
        </w:rPr>
        <w:t xml:space="preserve">W serialu pojawiają się postaci znane historiografii m.in. takie jak: Sekretarz Generalny KPZR Michaił Gorbaczow, </w:t>
      </w:r>
      <w:r w:rsidR="00EB2674" w:rsidRPr="002944D8">
        <w:t>zastępca przewodniczącego Rady Ministrów ZSRR</w:t>
      </w:r>
      <w:r w:rsidR="00EB2674">
        <w:t xml:space="preserve"> Boris Szczerbina czy z</w:t>
      </w:r>
      <w:r w:rsidR="00EB2674" w:rsidRPr="002944D8">
        <w:t>astępca dyrektora Instytutu Energii Atomowej im. I. Kurczatowa</w:t>
      </w:r>
      <w:r w:rsidR="00EB2674">
        <w:t>,</w:t>
      </w:r>
      <w:r w:rsidR="00EB2674" w:rsidRPr="002944D8">
        <w:t xml:space="preserve"> </w:t>
      </w:r>
      <w:r w:rsidR="00EB2674">
        <w:t>e</w:t>
      </w:r>
      <w:r w:rsidR="00EB2674" w:rsidRPr="002944D8">
        <w:t xml:space="preserve">kspert naukowy </w:t>
      </w:r>
      <w:r w:rsidR="00EB2674">
        <w:t>d</w:t>
      </w:r>
      <w:r w:rsidR="00F34A21">
        <w:t>o spraw</w:t>
      </w:r>
      <w:r w:rsidR="00EB2674">
        <w:t xml:space="preserve"> usuwania skutków awarii </w:t>
      </w:r>
      <w:r w:rsidR="00122D68">
        <w:t>reaktora</w:t>
      </w:r>
      <w:r w:rsidR="00323058">
        <w:t xml:space="preserve"> w Czarnobylu</w:t>
      </w:r>
      <w:r w:rsidR="00EB2674">
        <w:t xml:space="preserve"> prof. Walerij </w:t>
      </w:r>
      <w:proofErr w:type="spellStart"/>
      <w:r w:rsidR="00EB2674">
        <w:t>Legasow</w:t>
      </w:r>
      <w:proofErr w:type="spellEnd"/>
      <w:r w:rsidR="00EB2674">
        <w:t>.</w:t>
      </w:r>
      <w:r w:rsidR="00122D68">
        <w:rPr>
          <w:rStyle w:val="Odwoanieprzypisudolnego"/>
        </w:rPr>
        <w:footnoteReference w:id="27"/>
      </w:r>
      <w:r w:rsidR="00EB2674">
        <w:t xml:space="preserve"> </w:t>
      </w:r>
      <w:r w:rsidR="00C52F07">
        <w:t xml:space="preserve">Obecność na ekranie wspomnianych osób sprawia, że </w:t>
      </w:r>
      <w:r w:rsidR="00323058">
        <w:t xml:space="preserve">oglądając serial mamy przekonanie, iż jest to obraz ukazujący lata osiemdziesiąte XX wieku. </w:t>
      </w:r>
      <w:r w:rsidR="00225A57">
        <w:t>W opowieści</w:t>
      </w:r>
      <w:r w:rsidR="00B8352F">
        <w:t>,</w:t>
      </w:r>
      <w:r w:rsidR="005838F5">
        <w:t xml:space="preserve"> obok</w:t>
      </w:r>
      <w:r w:rsidR="00190D5A">
        <w:t xml:space="preserve"> wyżej wspomnianych bohaterów</w:t>
      </w:r>
      <w:r w:rsidR="00B8352F">
        <w:t>,</w:t>
      </w:r>
      <w:r w:rsidR="00225A57">
        <w:t xml:space="preserve"> pojawia </w:t>
      </w:r>
      <w:r w:rsidR="00225A57">
        <w:lastRenderedPageBreak/>
        <w:t xml:space="preserve">się istotna dla przedstawianej historii i wymyślona przez twórców na jej potrzeby „fikcyjna” </w:t>
      </w:r>
      <w:r w:rsidR="000432BF">
        <w:t>osoba –</w:t>
      </w:r>
      <w:r w:rsidR="00225A57">
        <w:t xml:space="preserve"> </w:t>
      </w:r>
      <w:proofErr w:type="spellStart"/>
      <w:r w:rsidR="00225A57" w:rsidRPr="00225A57">
        <w:t>Ulian</w:t>
      </w:r>
      <w:r w:rsidR="000432BF">
        <w:t>a</w:t>
      </w:r>
      <w:proofErr w:type="spellEnd"/>
      <w:r w:rsidR="00225A57" w:rsidRPr="00225A57">
        <w:t xml:space="preserve"> </w:t>
      </w:r>
      <w:proofErr w:type="spellStart"/>
      <w:r w:rsidR="00225A57" w:rsidRPr="00225A57">
        <w:t>Chomiuk</w:t>
      </w:r>
      <w:proofErr w:type="spellEnd"/>
      <w:r w:rsidR="00225A57">
        <w:t>.</w:t>
      </w:r>
      <w:r w:rsidR="00C87883">
        <w:t xml:space="preserve"> </w:t>
      </w:r>
    </w:p>
    <w:p w:rsidR="004871C9" w:rsidRDefault="005A6CB5" w:rsidP="000432BF">
      <w:pPr>
        <w:ind w:firstLine="709"/>
        <w:textAlignment w:val="baseline"/>
      </w:pPr>
      <w:r>
        <w:t xml:space="preserve">Postać </w:t>
      </w:r>
      <w:proofErr w:type="spellStart"/>
      <w:r>
        <w:t>Chomiuk</w:t>
      </w:r>
      <w:proofErr w:type="spellEnd"/>
      <w:r>
        <w:t xml:space="preserve"> zostaje poddana </w:t>
      </w:r>
      <w:r w:rsidR="00AF4004">
        <w:t>na ekranie</w:t>
      </w:r>
      <w:r>
        <w:t xml:space="preserve"> procesowi uhistorycznienia. </w:t>
      </w:r>
      <w:r w:rsidR="00C87883">
        <w:t xml:space="preserve">Bohaterka w filmie jest </w:t>
      </w:r>
      <w:r w:rsidR="00C87883" w:rsidRPr="00B301EE">
        <w:t>naukowc</w:t>
      </w:r>
      <w:r w:rsidR="00C87883">
        <w:t>em</w:t>
      </w:r>
      <w:r w:rsidR="00781654">
        <w:t>, fizykiem</w:t>
      </w:r>
      <w:r w:rsidR="00C87883" w:rsidRPr="00B301EE">
        <w:t xml:space="preserve"> z Instytutu Energii Jądrowej Akademii Nauk Białoruskiej SRR</w:t>
      </w:r>
      <w:r w:rsidR="00C87883">
        <w:t xml:space="preserve"> oraz</w:t>
      </w:r>
      <w:r w:rsidR="00C87883" w:rsidRPr="00B301EE">
        <w:t xml:space="preserve"> członk</w:t>
      </w:r>
      <w:r w:rsidR="00C87883">
        <w:t>inią</w:t>
      </w:r>
      <w:r w:rsidR="00C87883" w:rsidRPr="00B301EE">
        <w:t xml:space="preserve"> rządowej komisji </w:t>
      </w:r>
      <w:r w:rsidR="00C87883">
        <w:t>do spraw</w:t>
      </w:r>
      <w:r w:rsidR="00C87883" w:rsidRPr="00B301EE">
        <w:t xml:space="preserve"> reagowania kryzysowego</w:t>
      </w:r>
      <w:r w:rsidR="00C87883">
        <w:t xml:space="preserve"> w związku z awarią reaktora w Czarnobylu. </w:t>
      </w:r>
      <w:r>
        <w:t xml:space="preserve">Podczas usuwania skutków wybuchu z profesorem </w:t>
      </w:r>
      <w:proofErr w:type="spellStart"/>
      <w:r>
        <w:t>Legasowem</w:t>
      </w:r>
      <w:proofErr w:type="spellEnd"/>
      <w:r>
        <w:t xml:space="preserve"> współpracował wieloosobowy sztab naukowców. W filmie </w:t>
      </w:r>
      <w:proofErr w:type="spellStart"/>
      <w:r>
        <w:t>Chomiuk</w:t>
      </w:r>
      <w:proofErr w:type="spellEnd"/>
      <w:r>
        <w:t xml:space="preserve"> jest postacią z</w:t>
      </w:r>
      <w:r w:rsidR="00C0221F">
        <w:t xml:space="preserve"> takiego</w:t>
      </w:r>
      <w:r>
        <w:t xml:space="preserve"> sztabu. Można powiedzieć, że jest </w:t>
      </w:r>
      <w:r w:rsidR="000432BF">
        <w:t>„</w:t>
      </w:r>
      <w:r>
        <w:t>bohaterką zbiorową</w:t>
      </w:r>
      <w:r w:rsidR="000432BF">
        <w:t>”</w:t>
      </w:r>
      <w:r>
        <w:t>, w której w metaforyczny sposób ogniskują się doświadczenia, postawy, działania, wszystkich naukowców wchodzących w skład komisji kryzysowej. W filmie kobieta b</w:t>
      </w:r>
      <w:r w:rsidR="00B8352F">
        <w:t>ierze czynny udział w akcji mającej na celu usunięcie skutków wybuchu w atomowej elektrowni</w:t>
      </w:r>
      <w:r>
        <w:t>. Akcja jest wydarzeniem potwierdzonym przez historiografię</w:t>
      </w:r>
      <w:r w:rsidR="00B8352F">
        <w:t xml:space="preserve">. </w:t>
      </w:r>
      <w:r w:rsidR="0037042A">
        <w:t xml:space="preserve">Współpracuje z prof. </w:t>
      </w:r>
      <w:proofErr w:type="spellStart"/>
      <w:r w:rsidR="0037042A">
        <w:t>Legasowem</w:t>
      </w:r>
      <w:proofErr w:type="spellEnd"/>
      <w:r w:rsidR="0037042A">
        <w:t xml:space="preserve">, jest jego prawą ręką. </w:t>
      </w:r>
      <w:r w:rsidR="00B11F2E">
        <w:t xml:space="preserve">Posiada kompetencje takie same jak </w:t>
      </w:r>
      <w:proofErr w:type="spellStart"/>
      <w:r w:rsidR="00B11F2E">
        <w:t>Legasow</w:t>
      </w:r>
      <w:proofErr w:type="spellEnd"/>
      <w:r w:rsidR="00B11F2E">
        <w:t>, który w filmie jest postacią „historyczną”. S</w:t>
      </w:r>
      <w:r w:rsidR="0037042A">
        <w:t xml:space="preserve">potyka się </w:t>
      </w:r>
      <w:r w:rsidR="00B11F2E">
        <w:t xml:space="preserve">i rozmawia </w:t>
      </w:r>
      <w:r w:rsidR="0037042A">
        <w:t>z wicepremierem Szczerbiną</w:t>
      </w:r>
      <w:r w:rsidR="00B11F2E">
        <w:t>, który również jest postacią „historyczną”</w:t>
      </w:r>
      <w:r w:rsidR="0037042A">
        <w:t>.</w:t>
      </w:r>
      <w:r w:rsidR="00B11F2E">
        <w:t xml:space="preserve"> Poprzez wspomniane wyżej zabiegi dramaturgiczne fikcjonalny status postaci </w:t>
      </w:r>
      <w:proofErr w:type="spellStart"/>
      <w:r w:rsidR="00B11F2E">
        <w:t>Uliany</w:t>
      </w:r>
      <w:proofErr w:type="spellEnd"/>
      <w:r w:rsidR="00B11F2E">
        <w:t xml:space="preserve"> </w:t>
      </w:r>
      <w:proofErr w:type="spellStart"/>
      <w:r w:rsidR="00B11F2E">
        <w:t>Chomiuk</w:t>
      </w:r>
      <w:proofErr w:type="spellEnd"/>
      <w:r w:rsidR="00B11F2E">
        <w:t xml:space="preserve"> przestaje mieć znaczenie. Dzieje się tak dlatego, że zostaje ona wpisana w strukturę i logikę przedstawianej na ekranie sytuacji, „autentycznego” wydarzenia historycznego, w którym biorą udział „autentyczne” historyczne postaci, co powoduje, że postać </w:t>
      </w:r>
      <w:proofErr w:type="spellStart"/>
      <w:r w:rsidR="00B11F2E">
        <w:t>Uliany</w:t>
      </w:r>
      <w:proofErr w:type="spellEnd"/>
      <w:r w:rsidR="00B11F2E">
        <w:t xml:space="preserve">  </w:t>
      </w:r>
      <w:proofErr w:type="spellStart"/>
      <w:r w:rsidR="00B11F2E">
        <w:t>Chomiuk</w:t>
      </w:r>
      <w:proofErr w:type="spellEnd"/>
      <w:r w:rsidR="00B11F2E">
        <w:t xml:space="preserve"> zostaje w metaforyczny sposób uhistoryczniona. </w:t>
      </w:r>
      <w:r>
        <w:t>Jak</w:t>
      </w:r>
      <w:r w:rsidR="004871C9">
        <w:t>o</w:t>
      </w:r>
      <w:r>
        <w:t xml:space="preserve"> taka, również może pełnić funkcję oznaki historyczności filmowej narracji oraz ekranowego świata przedstawionego.</w:t>
      </w:r>
    </w:p>
    <w:p w:rsidR="00524C14" w:rsidRDefault="004871C9" w:rsidP="005F0852">
      <w:pPr>
        <w:ind w:firstLine="709"/>
        <w:textAlignment w:val="baseline"/>
      </w:pPr>
      <w:r>
        <w:t xml:space="preserve">Przyjrzyjmy się innemu przykładowi. </w:t>
      </w:r>
      <w:r w:rsidR="00FF6952">
        <w:t xml:space="preserve">Serial telewizyjny </w:t>
      </w:r>
      <w:r w:rsidR="00FF6952" w:rsidRPr="00FF6952">
        <w:rPr>
          <w:i/>
          <w:iCs/>
        </w:rPr>
        <w:t>Czarne chmury</w:t>
      </w:r>
      <w:r w:rsidR="00FF6952">
        <w:t xml:space="preserve"> (1973) </w:t>
      </w:r>
      <w:r w:rsidR="00101322">
        <w:t xml:space="preserve">w reżyserii Andrzeja Konica </w:t>
      </w:r>
      <w:r w:rsidR="00FF6952">
        <w:t>przedstawia historię polskiego szlachcica, pułkownika w pruskiej armii</w:t>
      </w:r>
      <w:r w:rsidR="00A66A81">
        <w:t>,</w:t>
      </w:r>
      <w:r w:rsidR="00FF6952">
        <w:t xml:space="preserve"> Krzysztofa </w:t>
      </w:r>
      <w:proofErr w:type="spellStart"/>
      <w:r w:rsidR="00FF6952">
        <w:t>Dowgirda</w:t>
      </w:r>
      <w:proofErr w:type="spellEnd"/>
      <w:r w:rsidR="00FF6952">
        <w:t xml:space="preserve">, który wypowiada służbę w wojsku elektorskim, udaje się na terytorium Rzeczypospolitej, by </w:t>
      </w:r>
      <w:r w:rsidR="00010497">
        <w:t>służyć</w:t>
      </w:r>
      <w:r w:rsidR="00FF6952">
        <w:t xml:space="preserve"> u boku polskiego króla. </w:t>
      </w:r>
      <w:r w:rsidR="00A66A81">
        <w:t xml:space="preserve">Serial </w:t>
      </w:r>
      <w:r w:rsidR="0088161B">
        <w:t xml:space="preserve">jest opowieścią spod znaku </w:t>
      </w:r>
      <w:r w:rsidR="00010497">
        <w:t>„</w:t>
      </w:r>
      <w:r w:rsidR="0088161B">
        <w:t>płaszcza i szpady</w:t>
      </w:r>
      <w:r w:rsidR="00010497">
        <w:t>”</w:t>
      </w:r>
      <w:r w:rsidR="0088161B">
        <w:t xml:space="preserve">, która nie rości sobie pretensji do poważnej refleksji o przeszłości, niemniej jednak stanowi pewien zapis uwarunkowanego kulturowo wyobrażenia minionego świata w wieku XVII na pograniczu polsko-pruskim. Oczywiście głównymi bohaterami są postaci „fikcyjne”, wspomniany wcześniej pułkownik </w:t>
      </w:r>
      <w:proofErr w:type="spellStart"/>
      <w:r w:rsidR="0088161B">
        <w:t>Dowgird</w:t>
      </w:r>
      <w:proofErr w:type="spellEnd"/>
      <w:r w:rsidR="0088161B">
        <w:t xml:space="preserve"> oraz jego wachmistrz Kacper Pilch. Perypetie bohaterów, tak jak oni sami, również są „fikcyjne”. </w:t>
      </w:r>
      <w:r w:rsidR="00E35366">
        <w:t>Jednocześnie główni bohaterowie wraz z ich losami zostali</w:t>
      </w:r>
      <w:r w:rsidR="00185E43">
        <w:t xml:space="preserve"> w serialu uhistorycznieni </w:t>
      </w:r>
      <w:r w:rsidR="00101322">
        <w:t>na kilka sposobów</w:t>
      </w:r>
      <w:r w:rsidR="00524C14">
        <w:t>:</w:t>
      </w:r>
      <w:r w:rsidR="00101322">
        <w:t xml:space="preserve"> </w:t>
      </w:r>
    </w:p>
    <w:p w:rsidR="00524C14" w:rsidRPr="001A6F04" w:rsidRDefault="00524C14" w:rsidP="005F0852">
      <w:pPr>
        <w:ind w:firstLine="709"/>
        <w:textAlignment w:val="baseline"/>
        <w:rPr>
          <w:color w:val="000000"/>
          <w:szCs w:val="24"/>
        </w:rPr>
      </w:pPr>
      <w:r>
        <w:t>(1) P</w:t>
      </w:r>
      <w:r w:rsidR="00101322">
        <w:t>oprzez sceneri</w:t>
      </w:r>
      <w:r w:rsidR="00DF139F">
        <w:t>ę</w:t>
      </w:r>
      <w:r w:rsidR="00101322">
        <w:t>, scenografię, kostiumy</w:t>
      </w:r>
      <w:r w:rsidR="00DF139F">
        <w:t xml:space="preserve">, których wygląd przypomina </w:t>
      </w:r>
      <w:r w:rsidR="005415F7">
        <w:t xml:space="preserve">siedemnastowieczne </w:t>
      </w:r>
      <w:r w:rsidR="00DF139F">
        <w:t>szaty, architekturę, wnętrza znane z ikonografii z epoki</w:t>
      </w:r>
      <w:r w:rsidR="00101322">
        <w:t xml:space="preserve"> – czyli tzw. historyczny </w:t>
      </w:r>
      <w:r w:rsidR="00101322" w:rsidRPr="00567C5F">
        <w:rPr>
          <w:i/>
          <w:iCs/>
          <w:color w:val="000000"/>
          <w:szCs w:val="24"/>
        </w:rPr>
        <w:t>entourage</w:t>
      </w:r>
      <w:r w:rsidR="00E35366" w:rsidRPr="00E35366">
        <w:rPr>
          <w:color w:val="000000"/>
          <w:szCs w:val="24"/>
        </w:rPr>
        <w:t>, w którym rozgrywa się akcja.</w:t>
      </w:r>
      <w:r w:rsidR="00E35366" w:rsidRPr="001A6F04">
        <w:rPr>
          <w:color w:val="000000"/>
          <w:szCs w:val="24"/>
        </w:rPr>
        <w:t xml:space="preserve"> </w:t>
      </w:r>
    </w:p>
    <w:p w:rsidR="00524C14" w:rsidRDefault="00524C14" w:rsidP="005F0852">
      <w:pPr>
        <w:ind w:firstLine="709"/>
        <w:textAlignment w:val="baseline"/>
      </w:pPr>
      <w:r w:rsidRPr="00524C14">
        <w:rPr>
          <w:color w:val="000000"/>
          <w:szCs w:val="24"/>
        </w:rPr>
        <w:t>(2)</w:t>
      </w:r>
      <w:r w:rsidR="00E35366">
        <w:t xml:space="preserve"> </w:t>
      </w:r>
      <w:r>
        <w:t>P</w:t>
      </w:r>
      <w:r w:rsidR="00E35366">
        <w:t>rzez stylizowany na staropolski język, którym mówią i komunikują</w:t>
      </w:r>
      <w:r w:rsidR="00E054F8">
        <w:t xml:space="preserve"> się</w:t>
      </w:r>
      <w:r w:rsidR="00AC3EFC">
        <w:t xml:space="preserve"> pomiędzy sobą postacie</w:t>
      </w:r>
      <w:r w:rsidR="00E35366">
        <w:t xml:space="preserve">. </w:t>
      </w:r>
    </w:p>
    <w:p w:rsidR="00524C14" w:rsidRDefault="00524C14" w:rsidP="005F0852">
      <w:pPr>
        <w:ind w:firstLine="709"/>
        <w:textAlignment w:val="baseline"/>
      </w:pPr>
      <w:r>
        <w:t>(3)</w:t>
      </w:r>
      <w:r w:rsidR="00E35366">
        <w:t xml:space="preserve"> </w:t>
      </w:r>
      <w:r>
        <w:t>O</w:t>
      </w:r>
      <w:r w:rsidR="00010497">
        <w:t xml:space="preserve">we </w:t>
      </w:r>
      <w:r w:rsidR="00CE2210">
        <w:t>„</w:t>
      </w:r>
      <w:r w:rsidR="00010497">
        <w:t>fikcyjne</w:t>
      </w:r>
      <w:r w:rsidR="00CE2210">
        <w:t>”</w:t>
      </w:r>
      <w:r w:rsidR="00010497">
        <w:t xml:space="preserve"> postaci w filmie spotykają się z</w:t>
      </w:r>
      <w:r w:rsidR="00CE2210">
        <w:t>e znanymi z historiografii i rozpoznawalnymi</w:t>
      </w:r>
      <w:r w:rsidR="00010497">
        <w:t xml:space="preserve"> postaciami </w:t>
      </w:r>
      <w:r w:rsidR="0050001C">
        <w:t>„</w:t>
      </w:r>
      <w:r w:rsidR="00010497">
        <w:t>historycznymi</w:t>
      </w:r>
      <w:r w:rsidR="0050001C">
        <w:t>”</w:t>
      </w:r>
      <w:r w:rsidR="00010497">
        <w:t xml:space="preserve">. Pułkownik Krzysztof </w:t>
      </w:r>
      <w:proofErr w:type="spellStart"/>
      <w:r w:rsidR="00010497">
        <w:t>Dowgird</w:t>
      </w:r>
      <w:proofErr w:type="spellEnd"/>
      <w:r w:rsidR="00010497">
        <w:t xml:space="preserve"> i jego wachmistrz rozmawiają z hetmanem Janem Sobieskim, realizują prowadzoną przez niego politykę, wykonują rozkazy</w:t>
      </w:r>
      <w:r w:rsidR="00BC31CD">
        <w:t xml:space="preserve"> słynnego</w:t>
      </w:r>
      <w:r w:rsidR="00010497">
        <w:t xml:space="preserve"> magnata</w:t>
      </w:r>
      <w:r w:rsidR="00BC31CD">
        <w:t>, przyszłego króla Polski</w:t>
      </w:r>
      <w:r w:rsidR="00010497">
        <w:t>.</w:t>
      </w:r>
    </w:p>
    <w:p w:rsidR="00524C14" w:rsidRDefault="00524C14" w:rsidP="005F0852">
      <w:pPr>
        <w:ind w:firstLine="709"/>
        <w:textAlignment w:val="baseline"/>
      </w:pPr>
      <w:r>
        <w:t>(4)</w:t>
      </w:r>
      <w:r w:rsidR="00010497">
        <w:t xml:space="preserve"> </w:t>
      </w:r>
      <w:r>
        <w:t>P</w:t>
      </w:r>
      <w:r w:rsidR="00594B89">
        <w:t xml:space="preserve">ostać </w:t>
      </w:r>
      <w:proofErr w:type="spellStart"/>
      <w:r w:rsidR="00594B89">
        <w:t>Dowgirda</w:t>
      </w:r>
      <w:proofErr w:type="spellEnd"/>
      <w:r w:rsidR="00594B89">
        <w:t>, choć „fikcyjna”, jest wzorowana na</w:t>
      </w:r>
      <w:r w:rsidR="00CE2210">
        <w:t xml:space="preserve"> mającej potwierdzenie w historiografii</w:t>
      </w:r>
      <w:r w:rsidR="00594B89">
        <w:t xml:space="preserve"> „autentycznej”</w:t>
      </w:r>
      <w:r w:rsidR="00010497">
        <w:t xml:space="preserve"> </w:t>
      </w:r>
      <w:r w:rsidR="00594B89">
        <w:t xml:space="preserve">postaci </w:t>
      </w:r>
      <w:r w:rsidR="00594B89" w:rsidRPr="00816CA3">
        <w:t>pułkowni</w:t>
      </w:r>
      <w:r w:rsidR="00594B89">
        <w:t>ka</w:t>
      </w:r>
      <w:r w:rsidR="00594B89" w:rsidRPr="00816CA3">
        <w:t xml:space="preserve"> Krystian</w:t>
      </w:r>
      <w:r w:rsidR="00594B89">
        <w:t>a</w:t>
      </w:r>
      <w:r w:rsidR="00594B89" w:rsidRPr="00816CA3">
        <w:t xml:space="preserve"> Ludwik</w:t>
      </w:r>
      <w:r w:rsidR="00594B89">
        <w:t>a</w:t>
      </w:r>
      <w:r w:rsidR="00594B89" w:rsidRPr="00816CA3">
        <w:t xml:space="preserve"> </w:t>
      </w:r>
      <w:proofErr w:type="spellStart"/>
      <w:r w:rsidR="00594B89" w:rsidRPr="00816CA3">
        <w:t>Kalkstein</w:t>
      </w:r>
      <w:r w:rsidR="00594B89">
        <w:t>a</w:t>
      </w:r>
      <w:r w:rsidR="00594B89" w:rsidRPr="00816CA3">
        <w:t>-Stoliński</w:t>
      </w:r>
      <w:r w:rsidR="00594B89">
        <w:t>ego</w:t>
      </w:r>
      <w:proofErr w:type="spellEnd"/>
      <w:r w:rsidR="00594B89">
        <w:t xml:space="preserve">, który </w:t>
      </w:r>
      <w:r w:rsidR="005F0852">
        <w:t xml:space="preserve">w drugiej połowie XVII wieku stanął na </w:t>
      </w:r>
      <w:r w:rsidR="005F0852" w:rsidRPr="00816CA3">
        <w:t>czele opozycji przeciwko elektorowi Fryderykowi</w:t>
      </w:r>
      <w:r w:rsidR="005F0852">
        <w:t xml:space="preserve">, w wyniku czego w 1670 roku musiał uciekać z Prus do Polski. Po przedostaniu się do </w:t>
      </w:r>
      <w:r w:rsidR="00BC31CD">
        <w:t>kraju</w:t>
      </w:r>
      <w:r w:rsidR="005F0852">
        <w:t xml:space="preserve"> </w:t>
      </w:r>
      <w:proofErr w:type="spellStart"/>
      <w:r w:rsidR="005F0852">
        <w:t>Kalkstein-Stoliń</w:t>
      </w:r>
      <w:r w:rsidR="007E6E7A">
        <w:t>s</w:t>
      </w:r>
      <w:r w:rsidR="005F0852">
        <w:t>ki</w:t>
      </w:r>
      <w:proofErr w:type="spellEnd"/>
      <w:r w:rsidR="005F0852">
        <w:t xml:space="preserve"> został podstępnie zwabiony do rezydencji ambasadora Prus w </w:t>
      </w:r>
      <w:r w:rsidR="005F0852">
        <w:lastRenderedPageBreak/>
        <w:t>Warszawie, pojmany przez służby elektora, przewieziony do Kłajpedy, gdzie w 1672 roku skazano go na karę śmierci</w:t>
      </w:r>
      <w:r w:rsidR="004D2085">
        <w:t xml:space="preserve"> i stracono</w:t>
      </w:r>
      <w:r w:rsidR="005F0852" w:rsidRPr="00816CA3">
        <w:t>.</w:t>
      </w:r>
      <w:r w:rsidR="0050001C">
        <w:rPr>
          <w:rStyle w:val="Odwoanieprzypisudolnego"/>
        </w:rPr>
        <w:footnoteReference w:id="28"/>
      </w:r>
      <w:r w:rsidR="005F0852">
        <w:t xml:space="preserve"> </w:t>
      </w:r>
    </w:p>
    <w:p w:rsidR="00524C14" w:rsidRDefault="00076819" w:rsidP="005F0852">
      <w:pPr>
        <w:ind w:firstLine="709"/>
        <w:textAlignment w:val="baseline"/>
      </w:pPr>
      <w:r>
        <w:t>B</w:t>
      </w:r>
      <w:r w:rsidR="005F0852">
        <w:t xml:space="preserve">iorąc pod uwagę </w:t>
      </w:r>
      <w:r w:rsidR="0050001C">
        <w:t xml:space="preserve">to, że postać Krzysztofa </w:t>
      </w:r>
      <w:proofErr w:type="spellStart"/>
      <w:r w:rsidR="0050001C">
        <w:t>Dowgirda</w:t>
      </w:r>
      <w:proofErr w:type="spellEnd"/>
      <w:r w:rsidR="0050001C">
        <w:t xml:space="preserve"> ma swój pierwowzór w </w:t>
      </w:r>
      <w:r w:rsidR="00C0221F">
        <w:t>„</w:t>
      </w:r>
      <w:r w:rsidR="0050001C">
        <w:t>autentycznej</w:t>
      </w:r>
      <w:r w:rsidR="00C0221F">
        <w:t>”</w:t>
      </w:r>
      <w:r w:rsidR="0050001C">
        <w:t xml:space="preserve"> </w:t>
      </w:r>
      <w:r w:rsidR="007A4AC2">
        <w:t>osobie</w:t>
      </w:r>
      <w:r w:rsidR="0050001C">
        <w:t xml:space="preserve">, </w:t>
      </w:r>
      <w:r w:rsidR="00BC74D3">
        <w:t xml:space="preserve">której istnienie potwierdza historiografia, </w:t>
      </w:r>
      <w:r w:rsidR="00C0221F">
        <w:t xml:space="preserve">jawi się ona jako jej filmowy awatar, który ją </w:t>
      </w:r>
      <w:r w:rsidR="00370307">
        <w:t xml:space="preserve">metaforycznie </w:t>
      </w:r>
      <w:r w:rsidR="00C0221F">
        <w:t xml:space="preserve">reprezentuje na ekranie na zasadzie odwołania do wiedzy pozafilmowej </w:t>
      </w:r>
      <w:r w:rsidR="00773C86">
        <w:t>–</w:t>
      </w:r>
      <w:r w:rsidR="00C0221F">
        <w:t xml:space="preserve"> historycznej</w:t>
      </w:r>
      <w:r w:rsidR="00773C86">
        <w:t xml:space="preserve"> i</w:t>
      </w:r>
      <w:r w:rsidR="00C0221F">
        <w:t xml:space="preserve"> </w:t>
      </w:r>
      <w:r w:rsidR="00773C86">
        <w:t>j</w:t>
      </w:r>
      <w:r w:rsidR="00C0221F">
        <w:t xml:space="preserve">ako taka, postać ta zostaje uhistoryczniona. Pułkownik Krzysztof </w:t>
      </w:r>
      <w:proofErr w:type="spellStart"/>
      <w:r w:rsidR="00C0221F">
        <w:t>Dowgird</w:t>
      </w:r>
      <w:proofErr w:type="spellEnd"/>
      <w:r w:rsidR="00C0221F">
        <w:t xml:space="preserve"> jest tak jakby pułkownikiem </w:t>
      </w:r>
      <w:r w:rsidR="00C0221F" w:rsidRPr="00816CA3">
        <w:t>Krystian</w:t>
      </w:r>
      <w:r w:rsidR="00C0221F">
        <w:t>em</w:t>
      </w:r>
      <w:r w:rsidR="00C0221F" w:rsidRPr="00816CA3">
        <w:t xml:space="preserve"> Ludwik</w:t>
      </w:r>
      <w:r w:rsidR="00C0221F">
        <w:t>iem</w:t>
      </w:r>
      <w:r w:rsidR="00C0221F" w:rsidRPr="00816CA3">
        <w:t xml:space="preserve"> </w:t>
      </w:r>
      <w:proofErr w:type="spellStart"/>
      <w:r w:rsidR="00C0221F" w:rsidRPr="00816CA3">
        <w:t>Kalkstein</w:t>
      </w:r>
      <w:r w:rsidR="00C0221F">
        <w:t>em</w:t>
      </w:r>
      <w:r w:rsidR="00C0221F" w:rsidRPr="00816CA3">
        <w:t>-Stoliński</w:t>
      </w:r>
      <w:r w:rsidR="00C0221F">
        <w:t>m</w:t>
      </w:r>
      <w:proofErr w:type="spellEnd"/>
      <w:r w:rsidR="00C0221F">
        <w:t>. Kiedy</w:t>
      </w:r>
      <w:r w:rsidR="000F224A">
        <w:t xml:space="preserve"> myślowo</w:t>
      </w:r>
      <w:r w:rsidR="00C0221F">
        <w:t xml:space="preserve"> połączymy postać „fikcyjną” z postacią „autentyczną”</w:t>
      </w:r>
      <w:r w:rsidR="000F224A">
        <w:t>,</w:t>
      </w:r>
      <w:r w:rsidR="00C0221F">
        <w:t xml:space="preserve"> wówczas ta pierwsza może jawić się jako postać </w:t>
      </w:r>
      <w:r w:rsidR="002F4C24">
        <w:t>„</w:t>
      </w:r>
      <w:r w:rsidR="00C0221F">
        <w:t>historyczna</w:t>
      </w:r>
      <w:r w:rsidR="002F4C24">
        <w:t>”</w:t>
      </w:r>
      <w:r w:rsidR="00524C14">
        <w:t xml:space="preserve"> i przez to</w:t>
      </w:r>
      <w:r w:rsidR="00C0221F">
        <w:t xml:space="preserve"> pełnić</w:t>
      </w:r>
      <w:r w:rsidR="007E6E7A">
        <w:t xml:space="preserve"> funkcję</w:t>
      </w:r>
      <w:r w:rsidR="00C0221F">
        <w:t xml:space="preserve"> oznak</w:t>
      </w:r>
      <w:r w:rsidR="007E6E7A">
        <w:t>i</w:t>
      </w:r>
      <w:r w:rsidR="00C0221F">
        <w:t xml:space="preserve"> historyczności filmowej narracji </w:t>
      </w:r>
      <w:r w:rsidR="00524C14">
        <w:t>oraz</w:t>
      </w:r>
      <w:r w:rsidR="00C0221F">
        <w:t xml:space="preserve"> świata przedstawionego</w:t>
      </w:r>
      <w:r w:rsidR="00524C14">
        <w:t>. Ów efekt wspomagają strategie uhistorycznienia wyłuszczone wyżej w puntach (1)-(3).</w:t>
      </w:r>
      <w:r w:rsidR="007F0670">
        <w:t xml:space="preserve"> Oglądając serial ukazujący losy pułkownika </w:t>
      </w:r>
      <w:proofErr w:type="spellStart"/>
      <w:r w:rsidR="007F0670">
        <w:t>Dowgirda</w:t>
      </w:r>
      <w:proofErr w:type="spellEnd"/>
      <w:r w:rsidR="007F0670">
        <w:t xml:space="preserve"> mamy wrażenie, że przedstawia on okres I Rzeczypospolitej. </w:t>
      </w:r>
    </w:p>
    <w:p w:rsidR="002F4C24" w:rsidRDefault="00524C14" w:rsidP="005F0852">
      <w:pPr>
        <w:ind w:firstLine="709"/>
        <w:textAlignment w:val="baseline"/>
      </w:pPr>
      <w:r>
        <w:t xml:space="preserve">Z jeszcze inną sytuacją mamy do czynienia w filmie </w:t>
      </w:r>
      <w:r w:rsidRPr="00524C14">
        <w:rPr>
          <w:i/>
          <w:iCs/>
        </w:rPr>
        <w:t>Człowiek z marmuru</w:t>
      </w:r>
      <w:r>
        <w:t xml:space="preserve"> (1976) w reżyserii Andrzeja Wajdy. </w:t>
      </w:r>
      <w:r w:rsidR="00B7444E">
        <w:t xml:space="preserve">Jednym z głównych bohaterów opowieści Wajdy jest </w:t>
      </w:r>
      <w:r w:rsidR="00773C86">
        <w:t>przodownik pracy</w:t>
      </w:r>
      <w:r w:rsidR="00B7444E">
        <w:t xml:space="preserve"> Mateusz Birkut. </w:t>
      </w:r>
      <w:r w:rsidR="00773C86">
        <w:t>Oczywiście młody robotnik z lat pięćdziesiątych XX wieku jest postacią „fikcyjną”.</w:t>
      </w:r>
      <w:r w:rsidR="00082828">
        <w:t xml:space="preserve"> </w:t>
      </w:r>
    </w:p>
    <w:p w:rsidR="000266F5" w:rsidRDefault="007A4AC2" w:rsidP="000266F5">
      <w:pPr>
        <w:ind w:firstLine="709"/>
        <w:textAlignment w:val="baseline"/>
      </w:pPr>
      <w:r>
        <w:t xml:space="preserve">Dla naszych rozważań </w:t>
      </w:r>
      <w:r w:rsidR="00082828">
        <w:t>istotne</w:t>
      </w:r>
      <w:r>
        <w:t xml:space="preserve"> jest to</w:t>
      </w:r>
      <w:r w:rsidR="00082828">
        <w:t>,</w:t>
      </w:r>
      <w:r>
        <w:t xml:space="preserve"> że</w:t>
      </w:r>
      <w:r w:rsidR="00082828">
        <w:t xml:space="preserve"> bohater filmu Wajdy nawiązuje do </w:t>
      </w:r>
      <w:r w:rsidR="00273B1D">
        <w:t>„</w:t>
      </w:r>
      <w:r w:rsidR="00082828">
        <w:t>autentycznych</w:t>
      </w:r>
      <w:r w:rsidR="00273B1D">
        <w:t>”</w:t>
      </w:r>
      <w:r w:rsidR="00082828">
        <w:t xml:space="preserve"> postaci</w:t>
      </w:r>
      <w:r w:rsidR="00273B1D">
        <w:t xml:space="preserve"> robotników -</w:t>
      </w:r>
      <w:r w:rsidR="00082828">
        <w:t xml:space="preserve"> </w:t>
      </w:r>
      <w:r w:rsidR="00273B1D">
        <w:t>przodowników pracy wyrabiających kilkaset procent normy, mających poświadczenie na kartach historiografii, którzy w latach 40-tych i 50-tych</w:t>
      </w:r>
      <w:r>
        <w:t xml:space="preserve"> ubiegłego stulecia</w:t>
      </w:r>
      <w:r w:rsidR="00273B1D">
        <w:t xml:space="preserve"> byli lansowani przez komunistyczną propagandę na robotniczą awangardę i elitę.</w:t>
      </w:r>
      <w:r w:rsidR="00164E91">
        <w:rPr>
          <w:rStyle w:val="Odwoanieprzypisudolnego"/>
        </w:rPr>
        <w:footnoteReference w:id="29"/>
      </w:r>
      <w:r w:rsidR="00773C86">
        <w:t xml:space="preserve"> </w:t>
      </w:r>
      <w:r w:rsidR="00E973A7">
        <w:t>Tym samym</w:t>
      </w:r>
      <w:r w:rsidR="002F4C24">
        <w:t>,</w:t>
      </w:r>
      <w:r w:rsidR="00E973A7">
        <w:t xml:space="preserve"> można uznać, że postać Birkuta, podobnie do omawianej wyżej </w:t>
      </w:r>
      <w:proofErr w:type="spellStart"/>
      <w:r w:rsidR="004073D4">
        <w:t>U</w:t>
      </w:r>
      <w:r w:rsidR="00E973A7">
        <w:t>liany</w:t>
      </w:r>
      <w:proofErr w:type="spellEnd"/>
      <w:r w:rsidR="00E973A7">
        <w:t xml:space="preserve"> </w:t>
      </w:r>
      <w:proofErr w:type="spellStart"/>
      <w:r w:rsidR="00E973A7">
        <w:t>Chomiuk</w:t>
      </w:r>
      <w:proofErr w:type="spellEnd"/>
      <w:r w:rsidR="00E973A7">
        <w:t xml:space="preserve"> z serialu </w:t>
      </w:r>
      <w:r w:rsidR="00E973A7" w:rsidRPr="004073D4">
        <w:rPr>
          <w:i/>
          <w:iCs/>
        </w:rPr>
        <w:t>Cz</w:t>
      </w:r>
      <w:r>
        <w:rPr>
          <w:i/>
          <w:iCs/>
        </w:rPr>
        <w:t>a</w:t>
      </w:r>
      <w:r w:rsidR="00E973A7" w:rsidRPr="004073D4">
        <w:rPr>
          <w:i/>
          <w:iCs/>
        </w:rPr>
        <w:t>rnobyl</w:t>
      </w:r>
      <w:r w:rsidR="00E973A7">
        <w:t xml:space="preserve">, jest </w:t>
      </w:r>
      <w:r w:rsidR="0039387A">
        <w:t>„</w:t>
      </w:r>
      <w:r w:rsidR="00E973A7">
        <w:t>bohaterem zbiorowym</w:t>
      </w:r>
      <w:r w:rsidR="0039387A">
        <w:t>”</w:t>
      </w:r>
      <w:r w:rsidR="00E973A7">
        <w:t xml:space="preserve">, w którym ogniskują się </w:t>
      </w:r>
      <w:r w:rsidR="0039387A">
        <w:t>doświadczenia, postawy, emocje</w:t>
      </w:r>
      <w:r w:rsidR="002F4C24">
        <w:t xml:space="preserve"> wielu</w:t>
      </w:r>
      <w:r w:rsidR="0039387A">
        <w:t xml:space="preserve"> „autentycznych” ludzi, którzy zaliczali się do robotniczej awangardy w</w:t>
      </w:r>
      <w:r w:rsidR="00EE36FC">
        <w:t xml:space="preserve"> Polsce</w:t>
      </w:r>
      <w:r w:rsidR="0039387A">
        <w:t xml:space="preserve"> </w:t>
      </w:r>
      <w:r w:rsidR="00EE36FC">
        <w:t xml:space="preserve">w </w:t>
      </w:r>
      <w:r w:rsidR="0039387A">
        <w:t xml:space="preserve">czwartej i piątej dekadzie XX wieku. </w:t>
      </w:r>
      <w:r w:rsidR="006D7068">
        <w:t>W zasadzie na tym moglibyśmy poprzestać i uznać, że o</w:t>
      </w:r>
      <w:r w:rsidR="0039387A">
        <w:t xml:space="preserve">wo nawiązanie </w:t>
      </w:r>
      <w:r w:rsidR="006D7068">
        <w:t xml:space="preserve">do pewnego typu ludzi, który w przeszłości istniał i ma potwierdzenie w historiografii, </w:t>
      </w:r>
      <w:r w:rsidR="00080601">
        <w:t>jest efektywnym sposobem uhistorycznienia postaci Mateusza Birkuta, co z kolei pozwala sądzić, że bohater Wajdy może pełnić funkcję oznaki historyczności filmowej narracji i świata przedstawionego.</w:t>
      </w:r>
    </w:p>
    <w:p w:rsidR="00BC74D3" w:rsidRDefault="0051458D" w:rsidP="000266F5">
      <w:pPr>
        <w:ind w:firstLine="709"/>
        <w:textAlignment w:val="baseline"/>
      </w:pPr>
      <w:r>
        <w:t>W</w:t>
      </w:r>
      <w:r w:rsidR="00080601">
        <w:t xml:space="preserve"> </w:t>
      </w:r>
      <w:r w:rsidR="00080601" w:rsidRPr="00080601">
        <w:rPr>
          <w:i/>
          <w:iCs/>
        </w:rPr>
        <w:t>Człowieku z marmuru</w:t>
      </w:r>
      <w:r w:rsidR="00080601">
        <w:t xml:space="preserve"> mamy do czynienia z jeszcze jednym sposobem uhistorycznienia głównego bohatera. </w:t>
      </w:r>
      <w:r w:rsidR="00F94044">
        <w:t>Polega on na tym, że postać Mateusza Birkuta nie nawiązuje jedynie</w:t>
      </w:r>
      <w:r w:rsidR="0083250F">
        <w:t xml:space="preserve"> do</w:t>
      </w:r>
      <w:r w:rsidR="00F94044">
        <w:t xml:space="preserve"> konkretnego typu ludzi z przeszłości, ale ma w niej swój konkretny pierwowzór. Był nim robotnik, przodownik pracy z Nowej Huty – Piotr Ożański.</w:t>
      </w:r>
      <w:r w:rsidR="00D531A7">
        <w:rPr>
          <w:rStyle w:val="Odwoanieprzypisudolnego"/>
        </w:rPr>
        <w:footnoteReference w:id="30"/>
      </w:r>
      <w:r w:rsidR="00F94044">
        <w:t xml:space="preserve"> Według ówczesnych reguł Ożański wyrabiał średnio 200% normy. Bił rekordy w układaniu cegieł. Pierwszy z okazji 22 lipca. Wraz z pięcioma innymi murarzami ułożył ok. 35 tysięcy cegieł. Następny 26 września z okazji uczczenia rewolucji październikowej. Wówczas ułożono ok. 66 tysięcy cegieł. Wszystkie rekordy pobite przez Ożańskiego były starannie wyreżyserowane przez władze. Pomimo tego, </w:t>
      </w:r>
      <w:r w:rsidR="00D531A7">
        <w:t xml:space="preserve">podczas drugiego bicia rekordu, ktoś podał Ożańskiemu rozgrzaną cegłę, która go poparzyła. Z dnia na dzień Ożański stał się bohaterem. Otrzymał państwowe odznaczenie – Srebrny Krzyż </w:t>
      </w:r>
      <w:r w:rsidR="00D531A7">
        <w:lastRenderedPageBreak/>
        <w:t xml:space="preserve">Zasługi. </w:t>
      </w:r>
      <w:r w:rsidRPr="0051458D">
        <w:t>Wszedł do Zarządu Powiatowego ZMP w Nowej Hucie</w:t>
      </w:r>
      <w:r>
        <w:t xml:space="preserve">. Powołano go na członka </w:t>
      </w:r>
      <w:r w:rsidRPr="0051458D">
        <w:t>Powiatowego Komitetu Obrońców Pokoju</w:t>
      </w:r>
      <w:r>
        <w:t xml:space="preserve">. Został </w:t>
      </w:r>
      <w:r w:rsidRPr="0051458D">
        <w:t>delegatem na Kongres Obrońców Pokoju w Warszawie</w:t>
      </w:r>
      <w:r>
        <w:t>.</w:t>
      </w:r>
      <w:r w:rsidR="00F94044" w:rsidRPr="0051458D">
        <w:t xml:space="preserve"> </w:t>
      </w:r>
      <w:r>
        <w:t xml:space="preserve">Życie prywatne Ożańskiego także zostało podporządkowane wymogom ideologii i propagandy. </w:t>
      </w:r>
      <w:r w:rsidR="000D22BD">
        <w:t xml:space="preserve">Partia wybrała mu na </w:t>
      </w:r>
      <w:r w:rsidR="00675C61">
        <w:t>ż</w:t>
      </w:r>
      <w:r w:rsidR="000D22BD">
        <w:t xml:space="preserve">onę przodownicę pracy. </w:t>
      </w:r>
      <w:r w:rsidR="00675C61">
        <w:t>Po pewnym czasie zainteresowanie prasy Ożańskim osłabło. Sławny robotnik nie udźwignął ciężaru sytuacji, w której go postawiono</w:t>
      </w:r>
      <w:r w:rsidR="00E6609F">
        <w:t>.</w:t>
      </w:r>
      <w:r w:rsidR="00675C61">
        <w:t xml:space="preserve"> </w:t>
      </w:r>
      <w:r w:rsidR="00E6609F">
        <w:t>P</w:t>
      </w:r>
      <w:r w:rsidR="00675C61">
        <w:t>opadł w alkoholizm. Przestał być potrzebny partii. Został wydalony z pracy, zmuszony do opuszczenia Nowej Huty i zapomniany.</w:t>
      </w:r>
      <w:r w:rsidR="00675C61">
        <w:rPr>
          <w:rStyle w:val="Odwoanieprzypisudolnego"/>
        </w:rPr>
        <w:footnoteReference w:id="31"/>
      </w:r>
      <w:r w:rsidR="00675C61">
        <w:t xml:space="preserve"> </w:t>
      </w:r>
    </w:p>
    <w:p w:rsidR="002F4C24" w:rsidRDefault="00EB0D63" w:rsidP="00406C45">
      <w:pPr>
        <w:ind w:firstLine="709"/>
        <w:textAlignment w:val="baseline"/>
      </w:pPr>
      <w:r>
        <w:t xml:space="preserve">Przyglądając się </w:t>
      </w:r>
      <w:r w:rsidR="00F244AB">
        <w:t>powyższemu</w:t>
      </w:r>
      <w:r>
        <w:t xml:space="preserve"> krótkiemu opisowi</w:t>
      </w:r>
      <w:r w:rsidR="00BD587D">
        <w:t xml:space="preserve"> i filmow</w:t>
      </w:r>
      <w:r w:rsidR="00233002">
        <w:t>y</w:t>
      </w:r>
      <w:r w:rsidR="00F244AB">
        <w:t>m</w:t>
      </w:r>
      <w:r w:rsidR="00BD587D">
        <w:t xml:space="preserve"> </w:t>
      </w:r>
      <w:r w:rsidR="00233002">
        <w:t>los</w:t>
      </w:r>
      <w:r w:rsidR="00F244AB">
        <w:t xml:space="preserve">om </w:t>
      </w:r>
      <w:r w:rsidR="00BD587D">
        <w:t>Birkuta</w:t>
      </w:r>
      <w:r>
        <w:t xml:space="preserve"> nie jest trudno dostrzec pewnych</w:t>
      </w:r>
      <w:r w:rsidR="00134B27">
        <w:t xml:space="preserve"> daleko idących</w:t>
      </w:r>
      <w:r>
        <w:t xml:space="preserve"> analogii w życiorys</w:t>
      </w:r>
      <w:r w:rsidR="00233002">
        <w:t>ach</w:t>
      </w:r>
      <w:r>
        <w:t xml:space="preserve"> Piotra Ożańskiego i </w:t>
      </w:r>
      <w:r w:rsidR="00BD587D">
        <w:t>bohatera Andrzeja Wajdy</w:t>
      </w:r>
      <w:r>
        <w:t xml:space="preserve">. </w:t>
      </w:r>
      <w:r w:rsidR="00BC74D3">
        <w:t>Jeśli weźmiemy pod uwagę to, że postać Birkuta ma swój pierwowzór w „autentyczn</w:t>
      </w:r>
      <w:r w:rsidR="00F244AB">
        <w:t>ym</w:t>
      </w:r>
      <w:r w:rsidR="00BC74D3">
        <w:t xml:space="preserve">” </w:t>
      </w:r>
      <w:r w:rsidR="00F244AB">
        <w:t>robotniku</w:t>
      </w:r>
      <w:r w:rsidR="00BC74D3">
        <w:t>, wówczas można ją traktować</w:t>
      </w:r>
      <w:r w:rsidR="00233002">
        <w:t>,</w:t>
      </w:r>
      <w:r w:rsidR="00BC74D3">
        <w:t xml:space="preserve"> jako filmowy awatar </w:t>
      </w:r>
      <w:r w:rsidR="00233002">
        <w:t>reprezentujący</w:t>
      </w:r>
      <w:r w:rsidR="00F244AB">
        <w:t xml:space="preserve"> go metaforycznie na ekranie</w:t>
      </w:r>
      <w:r w:rsidR="00233002">
        <w:t xml:space="preserve"> na mocy odwołania </w:t>
      </w:r>
      <w:r w:rsidR="00662DB5">
        <w:t xml:space="preserve">do pozafilmowej wiedzy historycznej. Jako taka, postać ta zostaje uhistoryczniona. Oznacza to, że filmowy przodownik pracy Mateusz Birkut jest tak jakby </w:t>
      </w:r>
      <w:r w:rsidR="00282FE0">
        <w:t>przodownikiem pracy Piotrem Ożańskim. Łącząc myślowo</w:t>
      </w:r>
      <w:r w:rsidR="00F244AB">
        <w:t xml:space="preserve"> poprzez analogię</w:t>
      </w:r>
      <w:r w:rsidR="00282FE0">
        <w:t xml:space="preserve"> „fikcyjną” postać </w:t>
      </w:r>
      <w:r w:rsidR="00F244AB">
        <w:t>z postacią „autentyczną”</w:t>
      </w:r>
      <w:r w:rsidR="00DE2A8D">
        <w:t xml:space="preserve"> mającą umocowanie w historiografii</w:t>
      </w:r>
      <w:r w:rsidR="00F244AB">
        <w:t>,</w:t>
      </w:r>
      <w:r w:rsidR="00BD0370">
        <w:t xml:space="preserve"> stwarzamy wrażenie, że </w:t>
      </w:r>
      <w:r w:rsidR="00F244AB">
        <w:t xml:space="preserve">pierwsza z nich jawi się w </w:t>
      </w:r>
      <w:r w:rsidR="00BD0370">
        <w:t>wyniku</w:t>
      </w:r>
      <w:r w:rsidR="00F244AB">
        <w:t xml:space="preserve"> owego łączenia jako postać</w:t>
      </w:r>
      <w:r w:rsidR="00E83826">
        <w:t xml:space="preserve"> tak jakby</w:t>
      </w:r>
      <w:r w:rsidR="00F244AB">
        <w:t xml:space="preserve"> „historyczna”. W konsekwencji postać </w:t>
      </w:r>
      <w:r w:rsidR="00406C45">
        <w:t>„fikcyjna”, która zostaje uhistoryczniona, może odgrywać rolę oznaki historyczności filmowej narracji oraz ekranowego świata przedstawionego.</w:t>
      </w:r>
    </w:p>
    <w:p w:rsidR="00BC74D3" w:rsidRDefault="00BC74D3" w:rsidP="00422BE9">
      <w:pPr>
        <w:ind w:firstLine="709"/>
        <w:textAlignment w:val="baseline"/>
        <w:rPr>
          <w:szCs w:val="24"/>
          <w:shd w:val="clear" w:color="auto" w:fill="FFFFFF"/>
        </w:rPr>
      </w:pPr>
    </w:p>
    <w:p w:rsidR="00F62771" w:rsidRPr="00117385" w:rsidRDefault="00117385" w:rsidP="00117385">
      <w:pPr>
        <w:jc w:val="center"/>
        <w:textAlignment w:val="baseline"/>
        <w:rPr>
          <w:b/>
          <w:bCs/>
          <w:szCs w:val="24"/>
          <w:shd w:val="clear" w:color="auto" w:fill="FFFFFF"/>
        </w:rPr>
      </w:pPr>
      <w:r>
        <w:rPr>
          <w:b/>
          <w:bCs/>
          <w:szCs w:val="24"/>
          <w:shd w:val="clear" w:color="auto" w:fill="FFFFFF"/>
        </w:rPr>
        <w:t>C</w:t>
      </w:r>
      <w:r w:rsidR="00FA5579" w:rsidRPr="00117385">
        <w:rPr>
          <w:b/>
          <w:bCs/>
          <w:szCs w:val="24"/>
          <w:shd w:val="clear" w:color="auto" w:fill="FFFFFF"/>
        </w:rPr>
        <w:t>harakteryzacja</w:t>
      </w:r>
    </w:p>
    <w:p w:rsidR="00F62771" w:rsidRDefault="00F62771" w:rsidP="00422BE9">
      <w:pPr>
        <w:ind w:firstLine="709"/>
        <w:textAlignment w:val="baseline"/>
        <w:rPr>
          <w:szCs w:val="24"/>
          <w:shd w:val="clear" w:color="auto" w:fill="FFFFFF"/>
        </w:rPr>
      </w:pPr>
    </w:p>
    <w:p w:rsidR="00421DAB" w:rsidRDefault="00C159CE" w:rsidP="00421DAB">
      <w:pPr>
        <w:ind w:firstLine="709"/>
        <w:textAlignment w:val="baseline"/>
        <w:rPr>
          <w:szCs w:val="24"/>
          <w:shd w:val="clear" w:color="auto" w:fill="FFFFFF"/>
        </w:rPr>
      </w:pPr>
      <w:r>
        <w:rPr>
          <w:szCs w:val="24"/>
          <w:shd w:val="clear" w:color="auto" w:fill="FFFFFF"/>
        </w:rPr>
        <w:t xml:space="preserve">W związku z tym, że jesteśmy przy postaciach, warto w tym miejscu zwrócić uwagę na jeszcze jeden aspekt uhistoryczniania, jakim jest charakteryzacja. </w:t>
      </w:r>
      <w:r w:rsidR="007A1658">
        <w:rPr>
          <w:szCs w:val="24"/>
          <w:shd w:val="clear" w:color="auto" w:fill="FFFFFF"/>
        </w:rPr>
        <w:t xml:space="preserve">Przyjrzyjmy się </w:t>
      </w:r>
      <w:r w:rsidR="00174824">
        <w:rPr>
          <w:szCs w:val="24"/>
          <w:shd w:val="clear" w:color="auto" w:fill="FFFFFF"/>
        </w:rPr>
        <w:t xml:space="preserve">kilku </w:t>
      </w:r>
      <w:r w:rsidR="007A1658">
        <w:rPr>
          <w:szCs w:val="24"/>
          <w:shd w:val="clear" w:color="auto" w:fill="FFFFFF"/>
        </w:rPr>
        <w:t>wybranym przykładom.</w:t>
      </w:r>
    </w:p>
    <w:p w:rsidR="00666264" w:rsidRDefault="00174824" w:rsidP="00421DAB">
      <w:pPr>
        <w:ind w:firstLine="709"/>
        <w:textAlignment w:val="baseline"/>
      </w:pPr>
      <w:r>
        <w:rPr>
          <w:szCs w:val="24"/>
          <w:shd w:val="clear" w:color="auto" w:fill="FFFFFF"/>
        </w:rPr>
        <w:t xml:space="preserve">Film </w:t>
      </w:r>
      <w:r w:rsidRPr="00421DAB">
        <w:rPr>
          <w:i/>
          <w:iCs/>
          <w:szCs w:val="24"/>
          <w:shd w:val="clear" w:color="auto" w:fill="FFFFFF"/>
        </w:rPr>
        <w:t>Upadek</w:t>
      </w:r>
      <w:r>
        <w:rPr>
          <w:szCs w:val="24"/>
          <w:shd w:val="clear" w:color="auto" w:fill="FFFFFF"/>
        </w:rPr>
        <w:t xml:space="preserve"> (2004) w reżyserii </w:t>
      </w:r>
      <w:r w:rsidRPr="00174824">
        <w:t>Oliver</w:t>
      </w:r>
      <w:r>
        <w:t>a</w:t>
      </w:r>
      <w:r w:rsidRPr="00174824">
        <w:t xml:space="preserve"> </w:t>
      </w:r>
      <w:proofErr w:type="spellStart"/>
      <w:r w:rsidRPr="00174824">
        <w:t>Hirschbiegel</w:t>
      </w:r>
      <w:r>
        <w:t>a</w:t>
      </w:r>
      <w:proofErr w:type="spellEnd"/>
      <w:r>
        <w:t xml:space="preserve"> przedstawia</w:t>
      </w:r>
      <w:r w:rsidR="00666264">
        <w:t xml:space="preserve"> ostatnie dni życia Adolfa Hitlera w oblężonym Berlinie. </w:t>
      </w:r>
      <w:proofErr w:type="spellStart"/>
      <w:r w:rsidR="00666264" w:rsidRPr="00174824">
        <w:t>Führer</w:t>
      </w:r>
      <w:proofErr w:type="spellEnd"/>
      <w:r w:rsidR="00666264">
        <w:t xml:space="preserve"> razem </w:t>
      </w:r>
      <w:r w:rsidR="00666264" w:rsidRPr="00174824">
        <w:t>z</w:t>
      </w:r>
      <w:r w:rsidR="00946089">
        <w:t>e</w:t>
      </w:r>
      <w:r w:rsidR="00666264">
        <w:t xml:space="preserve"> współpracownikami, </w:t>
      </w:r>
      <w:r w:rsidR="00666264" w:rsidRPr="00174824">
        <w:t xml:space="preserve">przyjaciółmi, oficerami i oddaną służbą </w:t>
      </w:r>
      <w:r w:rsidR="00666264">
        <w:t>ukrywa się w bunkrze w</w:t>
      </w:r>
      <w:r w:rsidR="00666264" w:rsidRPr="00174824">
        <w:t xml:space="preserve"> </w:t>
      </w:r>
      <w:r w:rsidR="00666264">
        <w:t>podziemiach</w:t>
      </w:r>
      <w:r w:rsidR="00666264" w:rsidRPr="00174824">
        <w:t xml:space="preserve"> Kancelarii Rzeszy</w:t>
      </w:r>
      <w:r w:rsidR="00666264">
        <w:t>. W oczekiwaniu na koniec wojny i ostateczną klęskę popełnia samobójstwo.</w:t>
      </w:r>
    </w:p>
    <w:p w:rsidR="00E933DC" w:rsidRDefault="002A2188" w:rsidP="00421DAB">
      <w:pPr>
        <w:ind w:firstLine="709"/>
        <w:textAlignment w:val="baseline"/>
      </w:pPr>
      <w:r>
        <w:t>Skupmy się</w:t>
      </w:r>
      <w:r w:rsidR="000F56FB">
        <w:t xml:space="preserve"> na</w:t>
      </w:r>
      <w:r>
        <w:t xml:space="preserve"> postaci Hitlera. Oglądając film bez trudu rozpoznajemy wodza III Rzeszy. Dzieje się tak między innymi dlatego, że filmowy Adolf Hitler, dzięki charakteryzacji, jest bardzo podobny do Adolfa Hitlera, którego wygląd znamy z </w:t>
      </w:r>
      <w:r w:rsidR="00064AD9">
        <w:t>zachowanych z przeszłości fotografii</w:t>
      </w:r>
      <w:r w:rsidR="00BA34B8">
        <w:t xml:space="preserve">, </w:t>
      </w:r>
      <w:r w:rsidR="00064AD9">
        <w:t xml:space="preserve">oficjalnych filmowych kronik oraz prywatnych amatorskich filmów kręconych m.in. </w:t>
      </w:r>
      <w:r w:rsidR="000D71B2">
        <w:t>przez Ewę Braun</w:t>
      </w:r>
      <w:r w:rsidR="00BA34B8">
        <w:t xml:space="preserve"> np.</w:t>
      </w:r>
      <w:r w:rsidR="000D71B2">
        <w:t xml:space="preserve"> </w:t>
      </w:r>
      <w:r w:rsidR="00064AD9">
        <w:t xml:space="preserve">w rezydencji </w:t>
      </w:r>
      <w:proofErr w:type="spellStart"/>
      <w:r w:rsidR="00064AD9" w:rsidRPr="00174824">
        <w:t>Führera</w:t>
      </w:r>
      <w:proofErr w:type="spellEnd"/>
      <w:r w:rsidR="00064AD9">
        <w:t xml:space="preserve"> w </w:t>
      </w:r>
      <w:proofErr w:type="spellStart"/>
      <w:r w:rsidR="00064AD9">
        <w:t>Berghofie</w:t>
      </w:r>
      <w:proofErr w:type="spellEnd"/>
      <w:r w:rsidR="00064AD9">
        <w:t>.</w:t>
      </w:r>
      <w:r w:rsidR="00BA34B8">
        <w:t xml:space="preserve"> </w:t>
      </w:r>
      <w:r w:rsidR="00E933DC">
        <w:t>W związku z tym, że t</w:t>
      </w:r>
      <w:r w:rsidR="00BA34B8">
        <w:t xml:space="preserve">emat kostiumów był omawiany wcześniej, tu go pominę. Skupię się jedynie na fizjonomii. </w:t>
      </w:r>
    </w:p>
    <w:p w:rsidR="002A2188" w:rsidRDefault="00915511" w:rsidP="00421DAB">
      <w:pPr>
        <w:ind w:firstLine="709"/>
        <w:textAlignment w:val="baseline"/>
      </w:pPr>
      <w:r>
        <w:t xml:space="preserve">Na archiwalnych fotografiach i filmach z epoki możemy zaobserwować, że </w:t>
      </w:r>
      <w:r w:rsidR="000B0479">
        <w:t>Hitler był osobą średniego wzrostu o szczupłej budowie ciała.</w:t>
      </w:r>
      <w:r w:rsidR="00635720">
        <w:t xml:space="preserve"> W zależności od zdjęcia czy filmu twarz </w:t>
      </w:r>
      <w:r w:rsidR="000B0479">
        <w:t xml:space="preserve">Hitlera </w:t>
      </w:r>
      <w:r w:rsidR="00635720">
        <w:t xml:space="preserve">jawi się jako owalna </w:t>
      </w:r>
      <w:r w:rsidR="008B4301">
        <w:t xml:space="preserve">lub </w:t>
      </w:r>
      <w:r w:rsidR="00635720">
        <w:t>pociągł</w:t>
      </w:r>
      <w:r w:rsidR="008B4301">
        <w:t>a</w:t>
      </w:r>
      <w:r w:rsidR="00635720">
        <w:t>. Na twarzy widać bardzo charakterystyczny wąsik w kształcie prostokąta, którego szerokość nie przekracza linii wyznaczających szerokość nosa. Usta wąskie, często sprawiające wrażenie zaciśniętych. Nos prosty, proporcjonalny w stosunku do wielkości twarzy. Oczy małe o wąski</w:t>
      </w:r>
      <w:r w:rsidR="00B34210">
        <w:t>m</w:t>
      </w:r>
      <w:r w:rsidR="00635720">
        <w:t xml:space="preserve"> rozstawie. Nieco odstające uszy. </w:t>
      </w:r>
      <w:r w:rsidR="00946089">
        <w:t>Włosy ciemne (ciemny blond), wyglądające na rzadkie, obcięte na krótko z bardzo charakterystyczną grzywką zaczesaną na lewą stronę.</w:t>
      </w:r>
      <w:r w:rsidR="00343BE9">
        <w:t xml:space="preserve"> Kiedy oglądamy film </w:t>
      </w:r>
      <w:r w:rsidR="00343BE9" w:rsidRPr="000F56FB">
        <w:rPr>
          <w:i/>
          <w:iCs/>
        </w:rPr>
        <w:t>Upadek</w:t>
      </w:r>
      <w:r w:rsidR="00343BE9">
        <w:t xml:space="preserve"> i pojawiającą się na ekranie postać </w:t>
      </w:r>
      <w:r w:rsidR="00343BE9">
        <w:lastRenderedPageBreak/>
        <w:t>Hitlera</w:t>
      </w:r>
      <w:r w:rsidR="00620243">
        <w:t xml:space="preserve"> gran</w:t>
      </w:r>
      <w:r w:rsidR="00971CB2">
        <w:t>ą</w:t>
      </w:r>
      <w:r w:rsidR="00620243">
        <w:t xml:space="preserve"> przez Bruno </w:t>
      </w:r>
      <w:proofErr w:type="spellStart"/>
      <w:r w:rsidR="00620243">
        <w:t>Ganza</w:t>
      </w:r>
      <w:proofErr w:type="spellEnd"/>
      <w:r w:rsidR="00572F1F">
        <w:t xml:space="preserve"> widzimy twarz wymodelowaną na wzór twarzy Hitlera znanej z zachowanych archiwalnych obrazów. Twarz </w:t>
      </w:r>
      <w:r w:rsidR="00065C27">
        <w:t>aktora</w:t>
      </w:r>
      <w:r w:rsidR="00572F1F">
        <w:t xml:space="preserve"> jest nieco owalna, usta są wąskie, zaciśnięte, </w:t>
      </w:r>
      <w:r w:rsidR="00065C27">
        <w:t>oczy małe. Ale kiedy patrzymy na ekran</w:t>
      </w:r>
      <w:r w:rsidR="00343BE9">
        <w:t xml:space="preserve"> niemal natychmiast w oczy rzucają się najbardziej charakterystyczne cechy fizjonomii wodza III Rzeszy. Są to przede wszystkim</w:t>
      </w:r>
      <w:r w:rsidR="00620243">
        <w:t xml:space="preserve">: wąsik i zaczesana na lewą stronę grzywka. Twarz aktora z typową dla </w:t>
      </w:r>
      <w:proofErr w:type="spellStart"/>
      <w:r w:rsidR="00620243">
        <w:t>Fürera</w:t>
      </w:r>
      <w:proofErr w:type="spellEnd"/>
      <w:r w:rsidR="00620243">
        <w:t xml:space="preserve"> fryzurą i typowym wąsikiem przypomina twarz Hitlera. Zatem wąsik i grzywka są w tym przypadku istotnymi emblematami, które służą za </w:t>
      </w:r>
      <w:r w:rsidR="00480333">
        <w:t xml:space="preserve">element </w:t>
      </w:r>
      <w:r w:rsidR="00C96A64">
        <w:t>upodobnienia postaci filmowej do postaci znanej z archiwalnych filmów i fotografii, a tym samym jej uhistorycznienia. Wąsik i grzywka Hitlera są do tego stopnia emblematyczne, że mogą posłużyć do oznaczenia jakiejś postaci jako Hitlera nawet w przypadku, gdy jej sylwetka czy kształt twarzy będą do pewnego stopnia odbiegać od wzorca znanego z archiwalnych obrazów. Oznacza to, że charakteryzacja jest niezwykle istotnym narzędziem uzyskiwania ekranowego efektu przesunięcia w czasie ku przeszłości i z powodzeniem może pełnić funkcję oznaki historyczności narracji oraz świata przedstawionego.</w:t>
      </w:r>
    </w:p>
    <w:p w:rsidR="00811B60" w:rsidRDefault="00065C27" w:rsidP="00811B60">
      <w:pPr>
        <w:ind w:firstLine="709"/>
        <w:textAlignment w:val="baseline"/>
      </w:pPr>
      <w:r>
        <w:t>Przyjrzyjmy się innemu przykładowi. Interesujące w tym kontekście mogą być filmy czy seriale ukazujące okres I Rzeczypospolitej</w:t>
      </w:r>
      <w:r w:rsidR="002A1F3F">
        <w:t>, w których mamy do czynienia z przedstawieniami reprezentantów polskiej szlachty i magnaterii</w:t>
      </w:r>
      <w:r>
        <w:t xml:space="preserve">. </w:t>
      </w:r>
      <w:r w:rsidR="002A1F3F">
        <w:t>W tym przypadku również istotna będzie dla mnie fizjonomia.</w:t>
      </w:r>
    </w:p>
    <w:p w:rsidR="00134B27" w:rsidRDefault="002A1F3F" w:rsidP="00811B60">
      <w:pPr>
        <w:ind w:firstLine="709"/>
        <w:textAlignment w:val="baseline"/>
      </w:pPr>
      <w:r>
        <w:t>W swoim bardzo interesującym opracowaniu na portalu kresy.pl Radosław Sikora</w:t>
      </w:r>
      <w:r w:rsidR="00C6074D">
        <w:t>,</w:t>
      </w:r>
      <w:r>
        <w:t xml:space="preserve"> na podstawie zachowanej z epoki I Rzeczpospolitej ikonografii</w:t>
      </w:r>
      <w:r w:rsidR="00C6074D">
        <w:t>,</w:t>
      </w:r>
      <w:r>
        <w:t xml:space="preserve"> dokonał zestawienia </w:t>
      </w:r>
      <w:r w:rsidR="00C6074D">
        <w:t>wizerunków</w:t>
      </w:r>
      <w:r>
        <w:t xml:space="preserve"> sarmackich twarzy. Wyróżnił kilka typów sarmackich wyglądów twarzy: (1) </w:t>
      </w:r>
      <w:r w:rsidRPr="00C3612F">
        <w:t>krótka lub średniej długości broda,</w:t>
      </w:r>
      <w:r>
        <w:t xml:space="preserve"> </w:t>
      </w:r>
      <w:r w:rsidRPr="00C3612F">
        <w:t>wąsy,</w:t>
      </w:r>
      <w:r>
        <w:t xml:space="preserve"> </w:t>
      </w:r>
      <w:r w:rsidRPr="00C3612F">
        <w:t>włosy niepodgalane, zaczesane do tyłu</w:t>
      </w:r>
      <w:r>
        <w:t xml:space="preserve">; (2) </w:t>
      </w:r>
      <w:r w:rsidRPr="00C3612F">
        <w:t>stosunkowo krótka broda,</w:t>
      </w:r>
      <w:r>
        <w:t xml:space="preserve"> </w:t>
      </w:r>
      <w:r w:rsidRPr="00C3612F">
        <w:t>wąsy,</w:t>
      </w:r>
      <w:r>
        <w:t xml:space="preserve"> </w:t>
      </w:r>
      <w:r w:rsidRPr="00C3612F">
        <w:t>włosy niepodgalane</w:t>
      </w:r>
      <w:r>
        <w:t>,</w:t>
      </w:r>
      <w:r w:rsidRPr="00C3612F">
        <w:t xml:space="preserve"> niezaczesywane, lecz swobodnie opadające</w:t>
      </w:r>
      <w:r>
        <w:t xml:space="preserve">; (3) </w:t>
      </w:r>
      <w:r w:rsidR="00C6074D" w:rsidRPr="00C3612F">
        <w:t>brak brody</w:t>
      </w:r>
      <w:r w:rsidR="00C6074D">
        <w:t xml:space="preserve">, </w:t>
      </w:r>
      <w:r w:rsidR="00C6074D" w:rsidRPr="00C3612F">
        <w:t>wąsy,</w:t>
      </w:r>
      <w:r w:rsidR="00C6074D">
        <w:t xml:space="preserve"> </w:t>
      </w:r>
      <w:r w:rsidR="00C6074D" w:rsidRPr="00C3612F">
        <w:t>włosy niepodgalane, zaczesane do tyłu</w:t>
      </w:r>
      <w:r w:rsidR="00C6074D">
        <w:t xml:space="preserve">; (4) </w:t>
      </w:r>
      <w:r w:rsidR="00C6074D" w:rsidRPr="00C3612F">
        <w:t>brak brody,</w:t>
      </w:r>
      <w:r w:rsidR="00C6074D">
        <w:t xml:space="preserve"> </w:t>
      </w:r>
      <w:r w:rsidR="00C6074D" w:rsidRPr="00C3612F">
        <w:t>wąsy,</w:t>
      </w:r>
      <w:r w:rsidR="00C6074D">
        <w:t xml:space="preserve"> </w:t>
      </w:r>
      <w:r w:rsidR="00C6074D" w:rsidRPr="00C3612F">
        <w:t>włosy niemal w całości podgalane, z wyjątkiem pasma zaczesanego znad ciemienia na czoło</w:t>
      </w:r>
      <w:r w:rsidR="00C6074D">
        <w:t xml:space="preserve">; (5) </w:t>
      </w:r>
      <w:r w:rsidR="00C6074D" w:rsidRPr="00C3612F">
        <w:t>broda średniej długości bądź długa</w:t>
      </w:r>
      <w:r w:rsidR="00C6074D">
        <w:t xml:space="preserve">, </w:t>
      </w:r>
      <w:r w:rsidR="00C6074D" w:rsidRPr="00C3612F">
        <w:t>wąsy,</w:t>
      </w:r>
      <w:r w:rsidR="00C6074D">
        <w:t xml:space="preserve"> </w:t>
      </w:r>
      <w:r w:rsidR="00C6074D" w:rsidRPr="00C3612F">
        <w:t>włosy po bokach i z tyłu krótko przystrzyżone, nad czołem obfite, tak jakby poskręcane lokówką</w:t>
      </w:r>
      <w:r w:rsidR="00C6074D">
        <w:t xml:space="preserve">; (6) </w:t>
      </w:r>
      <w:r w:rsidR="00CD76A0" w:rsidRPr="00402E2D">
        <w:t>broda średniej długości bądź długa</w:t>
      </w:r>
      <w:r w:rsidR="00CD76A0">
        <w:t xml:space="preserve">, </w:t>
      </w:r>
      <w:r w:rsidR="00CD76A0" w:rsidRPr="00402E2D">
        <w:t>wąsy,</w:t>
      </w:r>
      <w:r w:rsidR="00CD76A0">
        <w:t xml:space="preserve"> </w:t>
      </w:r>
      <w:r w:rsidR="00CD76A0" w:rsidRPr="00402E2D">
        <w:t>włosy po bokach i z tyłu ogolone nad czołem obfite, tak jakby poskręcane lokówką</w:t>
      </w:r>
      <w:r w:rsidR="00CD76A0">
        <w:t xml:space="preserve">; (7) </w:t>
      </w:r>
      <w:r w:rsidR="00811B60">
        <w:t>b</w:t>
      </w:r>
      <w:r w:rsidR="00811B60" w:rsidRPr="00B27E37">
        <w:t>roda</w:t>
      </w:r>
      <w:r w:rsidR="00811B60">
        <w:t xml:space="preserve">, </w:t>
      </w:r>
      <w:r w:rsidR="00811B60" w:rsidRPr="00B27E37">
        <w:t>wąsy</w:t>
      </w:r>
      <w:r w:rsidR="00811B60">
        <w:t xml:space="preserve">, </w:t>
      </w:r>
      <w:r w:rsidR="00811B60" w:rsidRPr="00B27E37">
        <w:t>głowa wygolona z wyjątkiem pasma na czubku</w:t>
      </w:r>
      <w:r w:rsidR="00811B60">
        <w:t>.</w:t>
      </w:r>
      <w:r w:rsidR="00811B60">
        <w:rPr>
          <w:rStyle w:val="Odwoanieprzypisudolnego"/>
        </w:rPr>
        <w:footnoteReference w:id="32"/>
      </w:r>
      <w:r w:rsidR="00134B27">
        <w:t xml:space="preserve"> Powyższe zestawienie ma oczywiście charakter modelowy i z pewnością nie wyczerpuje tematu. Niemniej jednak może służyć jako punkt odniesienia dla prowadzonej w niniejszym wątku refleksji.</w:t>
      </w:r>
    </w:p>
    <w:p w:rsidR="00CD76A0" w:rsidRPr="00402E2D" w:rsidRDefault="00134B27" w:rsidP="00532437">
      <w:pPr>
        <w:ind w:firstLine="709"/>
        <w:textAlignment w:val="baseline"/>
      </w:pPr>
      <w:r>
        <w:t xml:space="preserve">Kiedy oglądamy filmy takie jak wspominane już wcześniej: </w:t>
      </w:r>
      <w:r w:rsidRPr="00134B27">
        <w:rPr>
          <w:i/>
          <w:iCs/>
        </w:rPr>
        <w:t>Pan Wołodyjowski</w:t>
      </w:r>
      <w:r>
        <w:t xml:space="preserve">, </w:t>
      </w:r>
      <w:r w:rsidRPr="00134B27">
        <w:rPr>
          <w:i/>
          <w:iCs/>
        </w:rPr>
        <w:t>Potop</w:t>
      </w:r>
      <w:r>
        <w:t xml:space="preserve">, </w:t>
      </w:r>
      <w:r w:rsidRPr="00134B27">
        <w:rPr>
          <w:i/>
          <w:iCs/>
        </w:rPr>
        <w:t>Ogniem i mieczem</w:t>
      </w:r>
      <w:r>
        <w:t xml:space="preserve">, seriale telewizyjne takie jak </w:t>
      </w:r>
      <w:r w:rsidRPr="00134B27">
        <w:rPr>
          <w:i/>
          <w:iCs/>
        </w:rPr>
        <w:t>Czarne Chmury</w:t>
      </w:r>
      <w:r>
        <w:t xml:space="preserve"> </w:t>
      </w:r>
      <w:r w:rsidR="00B2709A">
        <w:t xml:space="preserve">rozpoznanie polskiego szlachcica czy magnata nie nastręcza zbyt wielu trudności. Oprócz charakterystycznego ubioru i broni, niezbywalnym emblematem polskiej szlacheckości w wymienionych tytułach jest wygląd twarzy i fryzura. Polski szlachcic pojawiający się na ekranie </w:t>
      </w:r>
      <w:r w:rsidR="002B64EE">
        <w:t>często</w:t>
      </w:r>
      <w:r w:rsidR="00B2709A">
        <w:t xml:space="preserve"> wygląda w sposób mniej lub bardziej zbliżony do przywołanych wyżej sarmackich wzorców. W </w:t>
      </w:r>
      <w:r w:rsidR="00B2709A" w:rsidRPr="007C6FB8">
        <w:rPr>
          <w:i/>
          <w:iCs/>
        </w:rPr>
        <w:t>Panu Wołodyjowskim</w:t>
      </w:r>
      <w:r w:rsidR="00B2709A">
        <w:t xml:space="preserve"> </w:t>
      </w:r>
      <w:r w:rsidR="007C6FB8">
        <w:t xml:space="preserve">na twarzach szlacheckich bohaterów dominuje mniej lub bardziej bujny wąs. U niektórych postaci oprócz wąsów występuje stylizowana na szlachecką fryzura w postaci lekko podgolonej z tyłu głowy. Przykładem takiej fryzury może być pojawiający się na ekranie Jan Sobieski. Z </w:t>
      </w:r>
      <w:r w:rsidR="006F221E">
        <w:t>nieco</w:t>
      </w:r>
      <w:r w:rsidR="007C6FB8">
        <w:t xml:space="preserve"> bardziej wyrazistym nawiązaniem do sarmackiego wyglądu mamy do czynienia w </w:t>
      </w:r>
      <w:r w:rsidR="007C6FB8" w:rsidRPr="007C6FB8">
        <w:rPr>
          <w:i/>
          <w:iCs/>
        </w:rPr>
        <w:t>Potopie</w:t>
      </w:r>
      <w:r w:rsidR="007C6FB8">
        <w:t>.</w:t>
      </w:r>
      <w:r w:rsidR="00473270">
        <w:t xml:space="preserve"> W pierwszym przypadku Zagłoba posiada solidne wąsy oraz włosy podgolone po bokach głowy nad uszami oraz z tyłu.</w:t>
      </w:r>
      <w:r w:rsidR="002B64EE">
        <w:t xml:space="preserve"> Kilku członków kompanii Kmicica, z którymi </w:t>
      </w:r>
      <w:r w:rsidR="002B64EE">
        <w:lastRenderedPageBreak/>
        <w:t>dopuszcza się rozbojów, również ma na twarzy wąsy oraz podgolone z tyłu i po bokach głowy włosy</w:t>
      </w:r>
      <w:r w:rsidR="0031612A">
        <w:t xml:space="preserve"> z – przypominającym irokeza – pozostawionym pasmem na czubku</w:t>
      </w:r>
      <w:r w:rsidR="002B64EE">
        <w:t xml:space="preserve">. Część z nich ma wąsy i </w:t>
      </w:r>
      <w:r w:rsidR="0031612A">
        <w:t xml:space="preserve">włosy </w:t>
      </w:r>
      <w:r w:rsidR="002B64EE">
        <w:t>nieco dłuższe</w:t>
      </w:r>
      <w:r w:rsidR="0093293B">
        <w:t>,</w:t>
      </w:r>
      <w:r w:rsidR="002B64EE">
        <w:t xml:space="preserve"> niezaczesane</w:t>
      </w:r>
      <w:r w:rsidR="0093293B">
        <w:t>,</w:t>
      </w:r>
      <w:r w:rsidR="002B64EE">
        <w:t xml:space="preserve"> lekko opadające.</w:t>
      </w:r>
      <w:r w:rsidR="006F221E">
        <w:t xml:space="preserve"> W przypadku </w:t>
      </w:r>
      <w:r w:rsidR="006F221E" w:rsidRPr="0031612A">
        <w:rPr>
          <w:i/>
          <w:iCs/>
        </w:rPr>
        <w:t>Ogniem i mieczem</w:t>
      </w:r>
      <w:r w:rsidR="006F221E">
        <w:t xml:space="preserve"> sarmacką fizjonomię mają w zasadzie wszyscy główni bohaterowie. </w:t>
      </w:r>
      <w:r w:rsidR="0031612A">
        <w:t>C</w:t>
      </w:r>
      <w:r w:rsidR="006F221E">
        <w:t xml:space="preserve">harakterystyczny wygląd ma </w:t>
      </w:r>
      <w:r w:rsidR="00007E13">
        <w:t xml:space="preserve">Longinus </w:t>
      </w:r>
      <w:proofErr w:type="spellStart"/>
      <w:r w:rsidR="006F221E">
        <w:t>Podbipięta</w:t>
      </w:r>
      <w:proofErr w:type="spellEnd"/>
      <w:r w:rsidR="006F221E">
        <w:t xml:space="preserve"> – długie sumiaste wąsy oraz włosy podgolone z tyłu i po bokach głowy nad uszami. Podobną fryzurę ma pułkownik Wołodyjowski. Na jego twarzy także znajduje się skromny wąsik. Modelowym przykładem sarmackiej fizjonomi</w:t>
      </w:r>
      <w:r w:rsidR="0031612A">
        <w:t>i</w:t>
      </w:r>
      <w:r w:rsidR="006F221E">
        <w:t xml:space="preserve"> jest Zagłoba </w:t>
      </w:r>
      <w:r w:rsidR="0031612A">
        <w:t>posiadający solidne wąsy, podgolone włosy z tyłu głowy i po jej bokach nad uszami</w:t>
      </w:r>
      <w:r w:rsidR="0093293B">
        <w:t xml:space="preserve"> z</w:t>
      </w:r>
      <w:r w:rsidR="0031612A">
        <w:t xml:space="preserve"> bujną czupryną na szczycie. </w:t>
      </w:r>
      <w:r w:rsidR="0093293B">
        <w:t xml:space="preserve">W serialu </w:t>
      </w:r>
      <w:r w:rsidR="0093293B" w:rsidRPr="00532437">
        <w:rPr>
          <w:i/>
          <w:iCs/>
        </w:rPr>
        <w:t>Czarne chmury</w:t>
      </w:r>
      <w:r w:rsidR="0093293B">
        <w:t xml:space="preserve"> również pojawia się </w:t>
      </w:r>
      <w:r w:rsidR="00EC34C5">
        <w:t xml:space="preserve">przywoływany wyżej wzór. </w:t>
      </w:r>
      <w:r w:rsidR="00532437">
        <w:t>Reprezentuje go hetman Jan Sobieski, na którego twarzy widnieją sumiaste wąsy,</w:t>
      </w:r>
      <w:r w:rsidR="00032794">
        <w:t xml:space="preserve"> z fryzurą w postaci lekko podgolonej z tyłu i po bokach głowy. W przywołanych przykładach filmów można znaleźć także inne wyróżnione przez Sikorskiego sarmackie wzorce fizjonomii. Niemniej jednak najbardziej charakterystycznym wzorcem jest twarz z wąsami oraz włosy </w:t>
      </w:r>
      <w:r w:rsidR="00032794" w:rsidRPr="00AF7A68">
        <w:t>podgolone na okrągło nad uszami i z tyłu głowy, z krótką grzywką zaczesaną gładko do przodu.</w:t>
      </w:r>
      <w:r w:rsidR="00032794">
        <w:t xml:space="preserve"> </w:t>
      </w:r>
      <w:r w:rsidR="00C67277">
        <w:t xml:space="preserve">Tego rodzaju fizjonomia w przypadku filmów ukazujących okres I Rzeczypospolitej jest jak grzywka w hollywoodzkich produkcjach przedstawiających starożytny Rzym, o której pisał Roland Barthes. Przypomnijmy fragment z jego eseju: </w:t>
      </w:r>
      <w:r w:rsidR="00C67277" w:rsidRPr="006F0C09">
        <w:rPr>
          <w:i/>
          <w:iCs/>
        </w:rPr>
        <w:t xml:space="preserve">W </w:t>
      </w:r>
      <w:r w:rsidR="006F0C09">
        <w:rPr>
          <w:i/>
          <w:iCs/>
        </w:rPr>
        <w:t>„</w:t>
      </w:r>
      <w:r w:rsidR="00C67277" w:rsidRPr="006F0C09">
        <w:rPr>
          <w:i/>
          <w:iCs/>
        </w:rPr>
        <w:t>Juliuszu Cezarze</w:t>
      </w:r>
      <w:r w:rsidR="006F0C09">
        <w:rPr>
          <w:i/>
          <w:iCs/>
        </w:rPr>
        <w:t>”</w:t>
      </w:r>
      <w:r w:rsidR="00C67277" w:rsidRPr="006F0C09">
        <w:rPr>
          <w:i/>
          <w:iCs/>
        </w:rPr>
        <w:t xml:space="preserve"> Mankiewicza wszystkie postaci mają grzywki. Jedni kręcone, inni nitkowane, nastroszone, lekko natłuszczone; wszystkie są dobrze uczesane. […] Z czym tedy wiążą się owe natarczywe grzywki? Chodzi po prostu o zamanifestowanie Rzymskości. Widać więc tutaj jak na dłoni działanie głównej sprężyny widowiska, którą jest znak. Ułożony na czole kosmyk daje pewność i nikt nie może wątpić, że oto znajduje się w dawnym Rzymie</w:t>
      </w:r>
      <w:r w:rsidR="00C67277">
        <w:t>.”</w:t>
      </w:r>
      <w:r w:rsidR="00C67277">
        <w:rPr>
          <w:rStyle w:val="Odwoanieprzypisudolnego"/>
        </w:rPr>
        <w:footnoteReference w:id="33"/>
      </w:r>
      <w:r w:rsidR="00C67277">
        <w:t xml:space="preserve"> </w:t>
      </w:r>
      <w:r w:rsidR="006F0C09">
        <w:t>Idąc tokiem rozumowania Bar</w:t>
      </w:r>
      <w:r w:rsidR="00B178E7">
        <w:t>t</w:t>
      </w:r>
      <w:r w:rsidR="006F0C09">
        <w:t>hesa można stwierdzić, że stereotypowa sarmacka fizjonomia postaci pojawiających się na ekranie również stwarza wrażenie, że prezentowana w filmie historia rozgrywa się</w:t>
      </w:r>
      <w:r w:rsidR="00B178E7">
        <w:t xml:space="preserve"> w</w:t>
      </w:r>
      <w:r w:rsidR="006F0C09">
        <w:t xml:space="preserve"> okresie Rzeczypospolitej Obojga Narodów. W filmach o t</w:t>
      </w:r>
      <w:r w:rsidR="00B178E7">
        <w:t>ej epoce</w:t>
      </w:r>
      <w:r w:rsidR="006F0C09">
        <w:t xml:space="preserve"> historyczn</w:t>
      </w:r>
      <w:r w:rsidR="00B178E7">
        <w:t>ej</w:t>
      </w:r>
      <w:r w:rsidR="006F0C09">
        <w:t xml:space="preserve"> niemal zawsze musi pojawić się postać z ową typową sarmacką fizjonomią. Tym samym</w:t>
      </w:r>
      <w:r w:rsidR="00B178E7">
        <w:t>,</w:t>
      </w:r>
      <w:r w:rsidR="006F0C09">
        <w:t xml:space="preserve"> charakteryzacja postaci stylizująca ich wygląd zgodnie z sarmackim wzorem fizjonomii z powodzeniem może odgrywać rolę oznaki historyczności filmowej narracji oraz ekranowego świata przedstawionego.     </w:t>
      </w:r>
    </w:p>
    <w:p w:rsidR="00C6074D" w:rsidRPr="00C3612F" w:rsidRDefault="00C6074D" w:rsidP="00C6074D"/>
    <w:p w:rsidR="00C6074D" w:rsidRPr="00500003" w:rsidRDefault="00500003" w:rsidP="00500003">
      <w:pPr>
        <w:jc w:val="center"/>
        <w:rPr>
          <w:b/>
          <w:bCs/>
        </w:rPr>
      </w:pPr>
      <w:r w:rsidRPr="00500003">
        <w:rPr>
          <w:b/>
          <w:bCs/>
        </w:rPr>
        <w:t>Uwagi końcowe</w:t>
      </w:r>
    </w:p>
    <w:p w:rsidR="00500003" w:rsidRDefault="00500003" w:rsidP="00C6074D"/>
    <w:p w:rsidR="003043D5" w:rsidRDefault="00B178E7" w:rsidP="00FF0E89">
      <w:pPr>
        <w:ind w:firstLine="709"/>
      </w:pPr>
      <w:r>
        <w:t>Na zakończenie prowadzonych w niniejszym tekście rozważań chciałbym dodać, że wyłożone w nim strategie uhistoryczniania filmowej narracji i ekranowego świata przedstawionego</w:t>
      </w:r>
      <w:r w:rsidR="00BC710E">
        <w:t xml:space="preserve"> dotyczą jedynie składników inscenizacji – tzw. </w:t>
      </w:r>
      <w:proofErr w:type="spellStart"/>
      <w:r w:rsidR="00BC710E" w:rsidRPr="00BC710E">
        <w:rPr>
          <w:i/>
          <w:iCs/>
        </w:rPr>
        <w:t>Mise</w:t>
      </w:r>
      <w:proofErr w:type="spellEnd"/>
      <w:r w:rsidR="00BC710E" w:rsidRPr="00BC710E">
        <w:rPr>
          <w:i/>
          <w:iCs/>
        </w:rPr>
        <w:t>-en-</w:t>
      </w:r>
      <w:proofErr w:type="spellStart"/>
      <w:r w:rsidR="00BC710E" w:rsidRPr="00BC710E">
        <w:rPr>
          <w:i/>
          <w:iCs/>
        </w:rPr>
        <w:t>scène</w:t>
      </w:r>
      <w:proofErr w:type="spellEnd"/>
      <w:r w:rsidR="00BC710E" w:rsidRPr="00BC710E">
        <w:t>.</w:t>
      </w:r>
      <w:r>
        <w:t xml:space="preserve"> </w:t>
      </w:r>
      <w:r w:rsidR="00BC710E">
        <w:t>Odgrywają one szczególnie istotną rolę w filmach zrealizowanych w estetyce tzw. stylu zerowego</w:t>
      </w:r>
      <w:r w:rsidR="00BC710E">
        <w:rPr>
          <w:rStyle w:val="Odwoanieprzypisudolnego"/>
        </w:rPr>
        <w:footnoteReference w:id="34"/>
      </w:r>
      <w:r w:rsidR="00BC710E">
        <w:t xml:space="preserve">, charakteryzującego się tym, że forma filmu składająca się </w:t>
      </w:r>
      <w:r w:rsidR="00032783">
        <w:t xml:space="preserve">- </w:t>
      </w:r>
      <w:r w:rsidR="00BC710E">
        <w:t>w daleko idącym uproszczeniu</w:t>
      </w:r>
      <w:r w:rsidR="00032783">
        <w:t xml:space="preserve"> -</w:t>
      </w:r>
      <w:r w:rsidR="00BC710E">
        <w:t xml:space="preserve"> z takich elementów jak – faktura obrazu, praca kamery, montaż</w:t>
      </w:r>
      <w:r w:rsidR="00BC0482">
        <w:t>, narracja</w:t>
      </w:r>
      <w:r w:rsidR="00BC710E">
        <w:t xml:space="preserve"> – pozostaje dla widza przezroczysta, niewidoczna. Dzięki temu widz koncentruje się</w:t>
      </w:r>
      <w:r w:rsidR="00BC0482">
        <w:t xml:space="preserve"> nie</w:t>
      </w:r>
      <w:r w:rsidR="00BC710E">
        <w:t xml:space="preserve"> na tym, jak film pokazuje historyczną rzeczywistość, ale na tym, co obraz przedstawia. Oznacza to, w przypadku filmów stylu zerowego</w:t>
      </w:r>
      <w:r w:rsidR="00C9395C">
        <w:t>, że</w:t>
      </w:r>
      <w:r w:rsidR="00BC710E">
        <w:t xml:space="preserve"> to właśnie składniki </w:t>
      </w:r>
      <w:proofErr w:type="spellStart"/>
      <w:r w:rsidR="00BC710E" w:rsidRPr="00BC710E">
        <w:rPr>
          <w:i/>
          <w:iCs/>
        </w:rPr>
        <w:t>Mise</w:t>
      </w:r>
      <w:proofErr w:type="spellEnd"/>
      <w:r w:rsidR="00BC710E" w:rsidRPr="00BC710E">
        <w:rPr>
          <w:i/>
          <w:iCs/>
        </w:rPr>
        <w:t>-en-</w:t>
      </w:r>
      <w:proofErr w:type="spellStart"/>
      <w:r w:rsidR="00BC710E" w:rsidRPr="00BC710E">
        <w:rPr>
          <w:i/>
          <w:iCs/>
        </w:rPr>
        <w:t>scène</w:t>
      </w:r>
      <w:proofErr w:type="spellEnd"/>
      <w:r w:rsidR="00BC710E">
        <w:t xml:space="preserve"> odgrywają fundamentalną </w:t>
      </w:r>
      <w:r w:rsidR="00BC0482">
        <w:t xml:space="preserve">rolę w definiowaniu </w:t>
      </w:r>
      <w:r w:rsidR="00BC0482">
        <w:lastRenderedPageBreak/>
        <w:t>historyczności świata przedstawionego i filmowej narracji, która będąc przezroczystą</w:t>
      </w:r>
      <w:r w:rsidR="002146D1">
        <w:t>,</w:t>
      </w:r>
      <w:r w:rsidR="00BC0482">
        <w:t xml:space="preserve"> niejako ustępuje</w:t>
      </w:r>
      <w:r w:rsidR="00032783">
        <w:t xml:space="preserve"> miejsca</w:t>
      </w:r>
      <w:r w:rsidR="00BC0482">
        <w:t xml:space="preserve"> w </w:t>
      </w:r>
      <w:r w:rsidR="003043D5">
        <w:t xml:space="preserve">tworzeniu ekranowego efektu przesunięcia w czasie ku przeszłości elementom takim jak: charakteryzacja, kostiumy, scenografia, język, muzyka, rodzaje wydarzeń i postaci. </w:t>
      </w:r>
    </w:p>
    <w:p w:rsidR="00500003" w:rsidRDefault="00CC5DBB" w:rsidP="00FF0E89">
      <w:pPr>
        <w:ind w:firstLine="709"/>
      </w:pPr>
      <w:r>
        <w:t>A</w:t>
      </w:r>
      <w:r w:rsidR="003043D5">
        <w:t xml:space="preserve">rtykuł skupiając się jedynie na roli </w:t>
      </w:r>
      <w:proofErr w:type="spellStart"/>
      <w:r w:rsidR="003043D5" w:rsidRPr="00BC710E">
        <w:rPr>
          <w:i/>
          <w:iCs/>
        </w:rPr>
        <w:t>Mise</w:t>
      </w:r>
      <w:proofErr w:type="spellEnd"/>
      <w:r w:rsidR="003043D5" w:rsidRPr="00BC710E">
        <w:rPr>
          <w:i/>
          <w:iCs/>
        </w:rPr>
        <w:t>-en-</w:t>
      </w:r>
      <w:proofErr w:type="spellStart"/>
      <w:r w:rsidR="003043D5" w:rsidRPr="00BC710E">
        <w:rPr>
          <w:i/>
          <w:iCs/>
        </w:rPr>
        <w:t>scène</w:t>
      </w:r>
      <w:proofErr w:type="spellEnd"/>
      <w:r w:rsidR="003043D5">
        <w:t xml:space="preserve"> w uhistorycznianiu filmowej narracji i świata przedstawionego nie wyczerpuje tematu</w:t>
      </w:r>
      <w:r>
        <w:t xml:space="preserve">. Pozostawia poza polem refleksji rolę filmowej formy i formalnych filmowych środków wyrazu w procesie uhistoryczniania ekranowego świata przedstawionego oraz filmowej narracji. </w:t>
      </w:r>
      <w:r w:rsidR="0053392F">
        <w:t xml:space="preserve">W związku z tym, że filmowa forma jest niezwykle istotnym narzędziem uzyskiwania ekranowego efektu przesunięcia w czasie, zajmuję się tym zagadnieniem </w:t>
      </w:r>
      <w:r>
        <w:t>w innym tekście</w:t>
      </w:r>
      <w:r w:rsidR="0053392F">
        <w:t>.</w:t>
      </w:r>
    </w:p>
    <w:p w:rsidR="00AA72F9" w:rsidRDefault="00AA72F9" w:rsidP="00FF0E89">
      <w:pPr>
        <w:ind w:firstLine="709"/>
      </w:pPr>
    </w:p>
    <w:p w:rsidR="00AA72F9" w:rsidRPr="006C1636" w:rsidRDefault="00AA72F9" w:rsidP="00FF0E89">
      <w:pPr>
        <w:ind w:firstLine="709"/>
        <w:rPr>
          <w:b/>
          <w:bCs/>
        </w:rPr>
      </w:pPr>
      <w:r w:rsidRPr="006C1636">
        <w:rPr>
          <w:b/>
          <w:bCs/>
        </w:rPr>
        <w:t>Streszczenie</w:t>
      </w:r>
    </w:p>
    <w:p w:rsidR="00AA72F9" w:rsidRDefault="00AA72F9" w:rsidP="00FF0E89">
      <w:pPr>
        <w:ind w:firstLine="709"/>
      </w:pPr>
    </w:p>
    <w:p w:rsidR="00AA72F9" w:rsidRPr="00EC5A17" w:rsidRDefault="00AA72F9" w:rsidP="00AA72F9">
      <w:pPr>
        <w:ind w:firstLine="709"/>
        <w:textAlignment w:val="baseline"/>
        <w:rPr>
          <w:szCs w:val="24"/>
        </w:rPr>
      </w:pPr>
      <w:r w:rsidRPr="00EC5A17">
        <w:rPr>
          <w:szCs w:val="24"/>
        </w:rPr>
        <w:t xml:space="preserve">Różnorodne sposoby wyposażania filmu w różnego rodzaju oznaki historyczności </w:t>
      </w:r>
      <w:r>
        <w:rPr>
          <w:szCs w:val="24"/>
        </w:rPr>
        <w:t>w artykule są nazywane s</w:t>
      </w:r>
      <w:r w:rsidRPr="00EC5A17">
        <w:rPr>
          <w:szCs w:val="24"/>
        </w:rPr>
        <w:t>trategiami uhistoryczniania filmowej narracji oraz filmowego świata przedstawionego.</w:t>
      </w:r>
      <w:r>
        <w:rPr>
          <w:szCs w:val="24"/>
        </w:rPr>
        <w:t xml:space="preserve"> </w:t>
      </w:r>
      <w:r w:rsidRPr="00EC5A17">
        <w:rPr>
          <w:szCs w:val="24"/>
        </w:rPr>
        <w:t xml:space="preserve">W związku z faktem, że w ramach respektowanej </w:t>
      </w:r>
      <w:r>
        <w:rPr>
          <w:szCs w:val="24"/>
        </w:rPr>
        <w:t>w tekście</w:t>
      </w:r>
      <w:r w:rsidRPr="00EC5A17">
        <w:rPr>
          <w:szCs w:val="24"/>
        </w:rPr>
        <w:t xml:space="preserve"> koncepcji film historyczny jest opowieścią przedstawiającą bliższą lub dalszą przeszłość, jedną z najistotniejszych oznak historyczności filmowej opowieści jest w tym przypadku </w:t>
      </w:r>
      <w:r w:rsidRPr="002E0F0D">
        <w:rPr>
          <w:b/>
          <w:szCs w:val="24"/>
        </w:rPr>
        <w:t>efekt ekranowego przesunięcia w czasie ku przeszłości</w:t>
      </w:r>
      <w:r w:rsidRPr="00EC5A17">
        <w:rPr>
          <w:szCs w:val="24"/>
        </w:rPr>
        <w:t xml:space="preserve">. Polega on na tym, że oglądając film, </w:t>
      </w:r>
      <w:r>
        <w:rPr>
          <w:szCs w:val="24"/>
        </w:rPr>
        <w:t>widz</w:t>
      </w:r>
      <w:r w:rsidRPr="00EC5A17">
        <w:rPr>
          <w:szCs w:val="24"/>
        </w:rPr>
        <w:t xml:space="preserve"> </w:t>
      </w:r>
      <w:r>
        <w:rPr>
          <w:szCs w:val="24"/>
        </w:rPr>
        <w:t xml:space="preserve">ma </w:t>
      </w:r>
      <w:r w:rsidRPr="00EC5A17">
        <w:rPr>
          <w:szCs w:val="24"/>
        </w:rPr>
        <w:t>świadomość odmienności świata prezentowanego na ekranie od tego, który znamy z codziennego współczesnego doświadczenia.</w:t>
      </w:r>
      <w:r>
        <w:rPr>
          <w:szCs w:val="24"/>
        </w:rPr>
        <w:t xml:space="preserve"> </w:t>
      </w:r>
      <w:r>
        <w:t xml:space="preserve">Artykuł skupia się ukazaniu na roli </w:t>
      </w:r>
      <w:proofErr w:type="spellStart"/>
      <w:r w:rsidRPr="00BC710E">
        <w:rPr>
          <w:i/>
          <w:iCs/>
        </w:rPr>
        <w:t>Mise</w:t>
      </w:r>
      <w:proofErr w:type="spellEnd"/>
      <w:r w:rsidRPr="00BC710E">
        <w:rPr>
          <w:i/>
          <w:iCs/>
        </w:rPr>
        <w:t>-en-</w:t>
      </w:r>
      <w:proofErr w:type="spellStart"/>
      <w:r w:rsidRPr="00BC710E">
        <w:rPr>
          <w:i/>
          <w:iCs/>
        </w:rPr>
        <w:t>scène</w:t>
      </w:r>
      <w:proofErr w:type="spellEnd"/>
      <w:r>
        <w:t xml:space="preserve"> w uhistorycznianiu filmowej narracji i świata przedstawionego. </w:t>
      </w:r>
    </w:p>
    <w:p w:rsidR="00AA72F9" w:rsidRPr="00C3612F" w:rsidRDefault="00AA72F9" w:rsidP="00FF0E89">
      <w:pPr>
        <w:ind w:firstLine="709"/>
      </w:pPr>
    </w:p>
    <w:p w:rsidR="00C6074D" w:rsidRPr="00C3612F" w:rsidRDefault="00C6074D" w:rsidP="00C6074D"/>
    <w:p w:rsidR="002A1F3F" w:rsidRPr="00C3612F" w:rsidRDefault="002A1F3F" w:rsidP="00627730">
      <w:pPr>
        <w:ind w:firstLine="709"/>
        <w:textAlignment w:val="baseline"/>
      </w:pPr>
    </w:p>
    <w:p w:rsidR="002A1F3F" w:rsidRPr="00C3612F" w:rsidRDefault="002A1F3F" w:rsidP="002A1F3F"/>
    <w:p w:rsidR="002A1F3F" w:rsidRPr="00C3612F" w:rsidRDefault="002A1F3F" w:rsidP="002A1F3F"/>
    <w:p w:rsidR="002A1F3F" w:rsidRDefault="002A1F3F" w:rsidP="00421DAB">
      <w:pPr>
        <w:ind w:firstLine="709"/>
        <w:textAlignment w:val="baseline"/>
      </w:pPr>
      <w:r>
        <w:t xml:space="preserve">   </w:t>
      </w:r>
    </w:p>
    <w:p w:rsidR="00FE6164" w:rsidRDefault="00FE6164" w:rsidP="00421DAB">
      <w:pPr>
        <w:ind w:firstLine="709"/>
        <w:textAlignment w:val="baseline"/>
      </w:pPr>
    </w:p>
    <w:p w:rsidR="00FE6164" w:rsidRDefault="00FE6164" w:rsidP="00421DAB">
      <w:pPr>
        <w:ind w:firstLine="709"/>
        <w:textAlignment w:val="baseline"/>
      </w:pPr>
    </w:p>
    <w:p w:rsidR="00FE6164" w:rsidRDefault="00FE6164" w:rsidP="00421DAB">
      <w:pPr>
        <w:ind w:firstLine="709"/>
        <w:textAlignment w:val="baseline"/>
      </w:pPr>
    </w:p>
    <w:p w:rsidR="00FE6164" w:rsidRDefault="00FE6164" w:rsidP="00421DAB">
      <w:pPr>
        <w:ind w:firstLine="709"/>
        <w:textAlignment w:val="baseline"/>
      </w:pPr>
    </w:p>
    <w:p w:rsidR="00DA1B22" w:rsidRPr="00174824" w:rsidRDefault="00DA1B22" w:rsidP="00174824"/>
    <w:p w:rsidR="00DA1B22" w:rsidRPr="00174824" w:rsidRDefault="00DA1B22" w:rsidP="00174824"/>
    <w:p w:rsidR="00DA1B22" w:rsidRPr="00174824" w:rsidRDefault="00DA1B22" w:rsidP="00174824"/>
    <w:p w:rsidR="00DA1B22" w:rsidRPr="00174824" w:rsidRDefault="00DA1B22" w:rsidP="00174824"/>
    <w:p w:rsidR="00DA1B22" w:rsidRDefault="00DA1B22" w:rsidP="00422BE9">
      <w:pPr>
        <w:ind w:firstLine="709"/>
        <w:textAlignment w:val="baseline"/>
        <w:rPr>
          <w:szCs w:val="24"/>
          <w:shd w:val="clear" w:color="auto" w:fill="FFFFFF"/>
        </w:rPr>
      </w:pPr>
    </w:p>
    <w:p w:rsidR="00DA1B22" w:rsidRDefault="00DA1B22" w:rsidP="00422BE9">
      <w:pPr>
        <w:ind w:firstLine="709"/>
        <w:textAlignment w:val="baseline"/>
        <w:rPr>
          <w:szCs w:val="24"/>
          <w:shd w:val="clear" w:color="auto" w:fill="FFFFFF"/>
        </w:rPr>
      </w:pPr>
    </w:p>
    <w:p w:rsidR="00347ADA" w:rsidRDefault="00347ADA" w:rsidP="00422BE9">
      <w:pPr>
        <w:ind w:firstLine="709"/>
        <w:textAlignment w:val="baseline"/>
        <w:rPr>
          <w:szCs w:val="24"/>
          <w:shd w:val="clear" w:color="auto" w:fill="FFFFFF"/>
        </w:rPr>
      </w:pPr>
    </w:p>
    <w:p w:rsidR="00347ADA" w:rsidRDefault="00347ADA" w:rsidP="00422BE9">
      <w:pPr>
        <w:ind w:firstLine="709"/>
        <w:textAlignment w:val="baseline"/>
        <w:rPr>
          <w:szCs w:val="24"/>
          <w:shd w:val="clear" w:color="auto" w:fill="FFFFFF"/>
        </w:rPr>
      </w:pPr>
    </w:p>
    <w:sectPr w:rsidR="00347ADA" w:rsidSect="001C7E9A">
      <w:footerReference w:type="defaul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10DD" w:rsidRDefault="00C610DD" w:rsidP="00762A16">
      <w:pPr>
        <w:spacing w:line="240" w:lineRule="auto"/>
      </w:pPr>
      <w:r>
        <w:separator/>
      </w:r>
    </w:p>
  </w:endnote>
  <w:endnote w:type="continuationSeparator" w:id="0">
    <w:p w:rsidR="00C610DD" w:rsidRDefault="00C610DD" w:rsidP="00762A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724785"/>
      <w:docPartObj>
        <w:docPartGallery w:val="Page Numbers (Bottom of Page)"/>
        <w:docPartUnique/>
      </w:docPartObj>
    </w:sdtPr>
    <w:sdtEndPr/>
    <w:sdtContent>
      <w:p w:rsidR="006F221E" w:rsidRDefault="006F221E">
        <w:pPr>
          <w:pStyle w:val="Stopka"/>
          <w:jc w:val="center"/>
        </w:pPr>
        <w:r>
          <w:fldChar w:fldCharType="begin"/>
        </w:r>
        <w:r>
          <w:instrText xml:space="preserve"> PAGE   \* MERGEFORMAT </w:instrText>
        </w:r>
        <w:r>
          <w:fldChar w:fldCharType="separate"/>
        </w:r>
        <w:r>
          <w:rPr>
            <w:noProof/>
          </w:rPr>
          <w:t>13</w:t>
        </w:r>
        <w:r>
          <w:rPr>
            <w:noProof/>
          </w:rPr>
          <w:fldChar w:fldCharType="end"/>
        </w:r>
      </w:p>
    </w:sdtContent>
  </w:sdt>
  <w:p w:rsidR="006F221E" w:rsidRDefault="006F221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10DD" w:rsidRDefault="00C610DD" w:rsidP="00762A16">
      <w:pPr>
        <w:spacing w:line="240" w:lineRule="auto"/>
      </w:pPr>
      <w:r>
        <w:separator/>
      </w:r>
    </w:p>
  </w:footnote>
  <w:footnote w:type="continuationSeparator" w:id="0">
    <w:p w:rsidR="00C610DD" w:rsidRDefault="00C610DD" w:rsidP="00762A16">
      <w:pPr>
        <w:spacing w:line="240" w:lineRule="auto"/>
      </w:pPr>
      <w:r>
        <w:continuationSeparator/>
      </w:r>
    </w:p>
  </w:footnote>
  <w:footnote w:id="1">
    <w:p w:rsidR="006F221E" w:rsidRPr="00164E91" w:rsidRDefault="006F221E" w:rsidP="00164E91">
      <w:pPr>
        <w:pStyle w:val="Tekstprzypisudolnego"/>
      </w:pPr>
      <w:r w:rsidRPr="00164E91">
        <w:rPr>
          <w:rStyle w:val="Odwoanieprzypisudolnego"/>
        </w:rPr>
        <w:footnoteRef/>
      </w:r>
      <w:r w:rsidRPr="00164E91">
        <w:rPr>
          <w:lang w:val="en-US"/>
        </w:rPr>
        <w:t xml:space="preserve"> </w:t>
      </w:r>
      <w:proofErr w:type="spellStart"/>
      <w:r w:rsidRPr="00164E91">
        <w:rPr>
          <w:lang w:val="en-US"/>
        </w:rPr>
        <w:t>Zob</w:t>
      </w:r>
      <w:proofErr w:type="spellEnd"/>
      <w:r w:rsidRPr="00164E91">
        <w:rPr>
          <w:lang w:val="en-US"/>
        </w:rPr>
        <w:t xml:space="preserve">. np. Robert A. </w:t>
      </w:r>
      <w:proofErr w:type="spellStart"/>
      <w:r w:rsidRPr="00164E91">
        <w:rPr>
          <w:lang w:val="en-US"/>
        </w:rPr>
        <w:t>Rosenstone</w:t>
      </w:r>
      <w:proofErr w:type="spellEnd"/>
      <w:r w:rsidRPr="00164E91">
        <w:rPr>
          <w:lang w:val="en-US"/>
        </w:rPr>
        <w:t xml:space="preserve">, </w:t>
      </w:r>
      <w:r w:rsidRPr="00164E91">
        <w:rPr>
          <w:i/>
          <w:lang w:val="en-US"/>
        </w:rPr>
        <w:t>History on Film. Film on History</w:t>
      </w:r>
      <w:r w:rsidRPr="00164E91">
        <w:rPr>
          <w:lang w:val="en-US"/>
        </w:rPr>
        <w:t xml:space="preserve">, London, New York, Boston, San Francisco, Toronto, Tokyo, Singapore, Hong Kong, Seoul, Taipei, New Delhi, Cape Town, Madrid, Mexico City, Amsterdam, Munich, Paris, Milan: Pearson Longman, 2006; </w:t>
      </w:r>
      <w:proofErr w:type="spellStart"/>
      <w:r w:rsidRPr="00164E91">
        <w:rPr>
          <w:lang w:val="en-US"/>
        </w:rPr>
        <w:t>Tenże</w:t>
      </w:r>
      <w:proofErr w:type="spellEnd"/>
      <w:r w:rsidRPr="00164E91">
        <w:rPr>
          <w:lang w:val="en-US"/>
        </w:rPr>
        <w:t xml:space="preserve">, </w:t>
      </w:r>
      <w:r w:rsidRPr="00164E91">
        <w:rPr>
          <w:i/>
          <w:lang w:val="en-US"/>
        </w:rPr>
        <w:t xml:space="preserve">Visions of the past. The </w:t>
      </w:r>
      <w:proofErr w:type="spellStart"/>
      <w:r w:rsidRPr="00164E91">
        <w:rPr>
          <w:i/>
          <w:lang w:val="en-US"/>
        </w:rPr>
        <w:t>Challange</w:t>
      </w:r>
      <w:proofErr w:type="spellEnd"/>
      <w:r w:rsidRPr="00164E91">
        <w:rPr>
          <w:i/>
          <w:lang w:val="en-US"/>
        </w:rPr>
        <w:t xml:space="preserve"> of Film to Our Idea of History</w:t>
      </w:r>
      <w:r w:rsidRPr="00164E91">
        <w:rPr>
          <w:lang w:val="en-US"/>
        </w:rPr>
        <w:t xml:space="preserve">, Cambridge, Massachusetts, London, England: Harvard University Press, 1995; Piotr Witek, </w:t>
      </w:r>
      <w:r w:rsidRPr="00164E91">
        <w:rPr>
          <w:i/>
          <w:lang w:val="en-US"/>
        </w:rPr>
        <w:t xml:space="preserve">Andrzej </w:t>
      </w:r>
      <w:proofErr w:type="spellStart"/>
      <w:r w:rsidRPr="00164E91">
        <w:rPr>
          <w:i/>
          <w:lang w:val="en-US"/>
        </w:rPr>
        <w:t>Wajda</w:t>
      </w:r>
      <w:proofErr w:type="spellEnd"/>
      <w:r w:rsidRPr="00164E91">
        <w:rPr>
          <w:i/>
          <w:lang w:val="en-US"/>
        </w:rPr>
        <w:t xml:space="preserve"> </w:t>
      </w:r>
      <w:proofErr w:type="spellStart"/>
      <w:r w:rsidRPr="00164E91">
        <w:rPr>
          <w:i/>
          <w:lang w:val="en-US"/>
        </w:rPr>
        <w:t>jako</w:t>
      </w:r>
      <w:proofErr w:type="spellEnd"/>
      <w:r w:rsidRPr="00164E91">
        <w:rPr>
          <w:i/>
          <w:lang w:val="en-US"/>
        </w:rPr>
        <w:t xml:space="preserve"> </w:t>
      </w:r>
      <w:proofErr w:type="spellStart"/>
      <w:r w:rsidRPr="00164E91">
        <w:rPr>
          <w:i/>
          <w:lang w:val="en-US"/>
        </w:rPr>
        <w:t>historyk</w:t>
      </w:r>
      <w:proofErr w:type="spellEnd"/>
      <w:r w:rsidRPr="00164E91">
        <w:rPr>
          <w:i/>
          <w:lang w:val="en-US"/>
        </w:rPr>
        <w:t xml:space="preserve">. </w:t>
      </w:r>
      <w:r w:rsidRPr="00164E91">
        <w:rPr>
          <w:i/>
        </w:rPr>
        <w:t>Metodologiczne studium z historii wizualnej</w:t>
      </w:r>
      <w:r w:rsidRPr="00164E91">
        <w:t xml:space="preserve">, Wydawnictwo UMCS, Lublin 2016; Tenże, </w:t>
      </w:r>
      <w:r w:rsidRPr="00164E91">
        <w:rPr>
          <w:i/>
          <w:iCs/>
        </w:rPr>
        <w:t>Kultura-Film-Historia. Metodologiczne problemy doświadczenia audiowizualnego</w:t>
      </w:r>
      <w:r w:rsidRPr="00164E91">
        <w:t xml:space="preserve">, Wydawnictwo UMCS, Lublin 2005; </w:t>
      </w:r>
      <w:proofErr w:type="spellStart"/>
      <w:r w:rsidRPr="00164E91">
        <w:t>Marc</w:t>
      </w:r>
      <w:proofErr w:type="spellEnd"/>
      <w:r w:rsidRPr="00164E91">
        <w:t xml:space="preserve"> Ferro, </w:t>
      </w:r>
      <w:r w:rsidRPr="00164E91">
        <w:rPr>
          <w:i/>
        </w:rPr>
        <w:t>Kino i historia</w:t>
      </w:r>
      <w:r w:rsidRPr="00164E91">
        <w:t xml:space="preserve">, tłum. Tomasz Falkowski, PWN, Warszawa 2011.     </w:t>
      </w:r>
    </w:p>
  </w:footnote>
  <w:footnote w:id="2">
    <w:p w:rsidR="006F221E" w:rsidRPr="00164E91" w:rsidRDefault="006F221E" w:rsidP="00164E91">
      <w:pPr>
        <w:pStyle w:val="Tekstprzypisudolnego"/>
      </w:pPr>
      <w:r w:rsidRPr="00164E91">
        <w:rPr>
          <w:rStyle w:val="Odwoanieprzypisudolnego"/>
        </w:rPr>
        <w:footnoteRef/>
      </w:r>
      <w:r w:rsidRPr="00164E91">
        <w:t xml:space="preserve"> Zygmunt </w:t>
      </w:r>
      <w:proofErr w:type="spellStart"/>
      <w:r w:rsidRPr="00164E91">
        <w:t>Machwitz</w:t>
      </w:r>
      <w:proofErr w:type="spellEnd"/>
      <w:r w:rsidRPr="00164E91">
        <w:t xml:space="preserve">, </w:t>
      </w:r>
      <w:r w:rsidRPr="00164E91">
        <w:rPr>
          <w:i/>
        </w:rPr>
        <w:t>Fabularny film historyczny – problemy gatunku</w:t>
      </w:r>
      <w:r w:rsidRPr="00164E91">
        <w:t xml:space="preserve">, „Folia </w:t>
      </w:r>
      <w:proofErr w:type="spellStart"/>
      <w:r w:rsidRPr="00164E91">
        <w:t>Filmologica</w:t>
      </w:r>
      <w:proofErr w:type="spellEnd"/>
      <w:r w:rsidRPr="00164E91">
        <w:t xml:space="preserve">. Zeszyty naukowe” 1983, z. 1, s. 125. Powyższy temat rozwinąłem w innym miejscu. Zob. Piotr Witek, </w:t>
      </w:r>
      <w:r w:rsidRPr="00164E91">
        <w:rPr>
          <w:i/>
        </w:rPr>
        <w:t>Film historyczny jako gatunek dwojakiego rodzaju. Kilka uwag metodologicznych o „(nie)użyteczności” teorii genologicznej w refleksji o filmie historycznym</w:t>
      </w:r>
      <w:r w:rsidRPr="00164E91">
        <w:t>, „</w:t>
      </w:r>
      <w:proofErr w:type="spellStart"/>
      <w:r w:rsidRPr="00164E91">
        <w:t>Annales</w:t>
      </w:r>
      <w:proofErr w:type="spellEnd"/>
      <w:r w:rsidRPr="00164E91">
        <w:t xml:space="preserve"> UMCS” 2011, </w:t>
      </w:r>
      <w:proofErr w:type="spellStart"/>
      <w:r w:rsidRPr="00164E91">
        <w:t>Sectio</w:t>
      </w:r>
      <w:proofErr w:type="spellEnd"/>
      <w:r w:rsidRPr="00164E91">
        <w:t>: F, vol. LXVI, z. 2, s. 87-113.</w:t>
      </w:r>
    </w:p>
  </w:footnote>
  <w:footnote w:id="3">
    <w:p w:rsidR="006F221E" w:rsidRPr="00164E91" w:rsidRDefault="006F221E" w:rsidP="00164E91">
      <w:pPr>
        <w:pStyle w:val="Tekstprzypisudolnego"/>
      </w:pPr>
      <w:r w:rsidRPr="00164E91">
        <w:rPr>
          <w:rStyle w:val="Odwoanieprzypisudolnego"/>
        </w:rPr>
        <w:footnoteRef/>
      </w:r>
      <w:r w:rsidRPr="00164E91">
        <w:t xml:space="preserve"> Maria Gutkowska-Rychlewska, </w:t>
      </w:r>
      <w:r w:rsidRPr="00164E91">
        <w:rPr>
          <w:i/>
        </w:rPr>
        <w:t>Historia ubiorów</w:t>
      </w:r>
      <w:r w:rsidRPr="00164E91">
        <w:t xml:space="preserve">, Zakład Narodowy im. Ossolińskich, Wrocław, Warszawa, Kraków 1968.  </w:t>
      </w:r>
    </w:p>
  </w:footnote>
  <w:footnote w:id="4">
    <w:p w:rsidR="006F221E" w:rsidRPr="00164E91" w:rsidRDefault="006F221E" w:rsidP="00164E91">
      <w:pPr>
        <w:pStyle w:val="Tekstprzypisudolnego"/>
      </w:pPr>
      <w:r w:rsidRPr="00164E91">
        <w:rPr>
          <w:rStyle w:val="Odwoanieprzypisudolnego"/>
        </w:rPr>
        <w:footnoteRef/>
      </w:r>
      <w:r w:rsidRPr="00164E91">
        <w:t xml:space="preserve"> Na temat ekranizacji </w:t>
      </w:r>
      <w:r w:rsidRPr="00164E91">
        <w:rPr>
          <w:i/>
        </w:rPr>
        <w:t>Quo Vadis</w:t>
      </w:r>
      <w:r w:rsidRPr="00164E91">
        <w:t xml:space="preserve"> Henryka Sienkiewicza zob.: Jan </w:t>
      </w:r>
      <w:proofErr w:type="spellStart"/>
      <w:r w:rsidRPr="00164E91">
        <w:t>Słodowski</w:t>
      </w:r>
      <w:proofErr w:type="spellEnd"/>
      <w:r w:rsidRPr="00164E91">
        <w:t xml:space="preserve">, </w:t>
      </w:r>
      <w:r w:rsidRPr="00164E91">
        <w:rPr>
          <w:i/>
        </w:rPr>
        <w:t>Filmowe adaptacje Quo Vadis? Henryka Sienkiewicza</w:t>
      </w:r>
      <w:r w:rsidRPr="00164E91">
        <w:t xml:space="preserve">, [w:] </w:t>
      </w:r>
      <w:r w:rsidRPr="00164E91">
        <w:rPr>
          <w:i/>
        </w:rPr>
        <w:t>Sienkiewicz i film</w:t>
      </w:r>
      <w:r w:rsidRPr="00164E91">
        <w:t xml:space="preserve">, red. Lech </w:t>
      </w:r>
      <w:proofErr w:type="spellStart"/>
      <w:r w:rsidRPr="00164E91">
        <w:t>Ludorowski</w:t>
      </w:r>
      <w:proofErr w:type="spellEnd"/>
      <w:r w:rsidRPr="00164E91">
        <w:t xml:space="preserve">, Kieleckie Towarzystwo Naukowe, Kielce 1998, s. 101-110. Na temat wizualizacji antycznego Rzymu w filmie zob. bardzo interesujące studium: Maria </w:t>
      </w:r>
      <w:proofErr w:type="spellStart"/>
      <w:r w:rsidRPr="00164E91">
        <w:t>Wyke</w:t>
      </w:r>
      <w:proofErr w:type="spellEnd"/>
      <w:r w:rsidRPr="00164E91">
        <w:t xml:space="preserve">, </w:t>
      </w:r>
      <w:proofErr w:type="spellStart"/>
      <w:r w:rsidRPr="00164E91">
        <w:rPr>
          <w:i/>
        </w:rPr>
        <w:t>Projecting</w:t>
      </w:r>
      <w:proofErr w:type="spellEnd"/>
      <w:r w:rsidRPr="00164E91">
        <w:rPr>
          <w:i/>
        </w:rPr>
        <w:t xml:space="preserve"> the Past. Ancient Rome, Cinema and </w:t>
      </w:r>
      <w:proofErr w:type="spellStart"/>
      <w:r w:rsidRPr="00164E91">
        <w:rPr>
          <w:i/>
        </w:rPr>
        <w:t>History</w:t>
      </w:r>
      <w:proofErr w:type="spellEnd"/>
      <w:r w:rsidRPr="00164E91">
        <w:t xml:space="preserve">, </w:t>
      </w:r>
      <w:proofErr w:type="spellStart"/>
      <w:r w:rsidRPr="00164E91">
        <w:t>Routledge</w:t>
      </w:r>
      <w:proofErr w:type="spellEnd"/>
      <w:r w:rsidRPr="00164E91">
        <w:t xml:space="preserve">, Londyn 1997. </w:t>
      </w:r>
    </w:p>
  </w:footnote>
  <w:footnote w:id="5">
    <w:p w:rsidR="006F221E" w:rsidRPr="00164E91" w:rsidRDefault="006F221E" w:rsidP="00164E91">
      <w:pPr>
        <w:spacing w:line="240" w:lineRule="auto"/>
        <w:rPr>
          <w:sz w:val="20"/>
        </w:rPr>
      </w:pPr>
      <w:r w:rsidRPr="00164E91">
        <w:rPr>
          <w:rStyle w:val="Odwoanieprzypisudolnego"/>
          <w:sz w:val="20"/>
        </w:rPr>
        <w:footnoteRef/>
      </w:r>
      <w:r w:rsidRPr="00164E91">
        <w:rPr>
          <w:sz w:val="20"/>
        </w:rPr>
        <w:t xml:space="preserve"> Na temat architektury starożytnego Rzymu zob. np.: </w:t>
      </w:r>
      <w:r w:rsidRPr="00164E91">
        <w:rPr>
          <w:spacing w:val="-7"/>
          <w:sz w:val="20"/>
        </w:rPr>
        <w:t xml:space="preserve">Elżbieta Makowiecka, </w:t>
      </w:r>
      <w:r w:rsidRPr="00164E91">
        <w:rPr>
          <w:i/>
          <w:spacing w:val="-7"/>
          <w:sz w:val="20"/>
        </w:rPr>
        <w:t>Sztuka Rzymu od Augusta do Konstantyna</w:t>
      </w:r>
      <w:r w:rsidRPr="00164E91">
        <w:rPr>
          <w:spacing w:val="-7"/>
          <w:sz w:val="20"/>
        </w:rPr>
        <w:t>, WUW, Warszawa 2010.</w:t>
      </w:r>
    </w:p>
  </w:footnote>
  <w:footnote w:id="6">
    <w:p w:rsidR="006F221E" w:rsidRPr="00164E91" w:rsidRDefault="006F221E" w:rsidP="00164E91">
      <w:pPr>
        <w:spacing w:line="240" w:lineRule="auto"/>
        <w:rPr>
          <w:sz w:val="20"/>
        </w:rPr>
      </w:pPr>
      <w:r w:rsidRPr="00164E91">
        <w:rPr>
          <w:rStyle w:val="Odwoanieprzypisudolnego"/>
          <w:sz w:val="20"/>
        </w:rPr>
        <w:footnoteRef/>
      </w:r>
      <w:r w:rsidRPr="00164E91">
        <w:rPr>
          <w:sz w:val="20"/>
        </w:rPr>
        <w:t xml:space="preserve"> Zob.: Lucjusz </w:t>
      </w:r>
      <w:proofErr w:type="spellStart"/>
      <w:r w:rsidRPr="00164E91">
        <w:rPr>
          <w:sz w:val="20"/>
        </w:rPr>
        <w:t>Anneusz</w:t>
      </w:r>
      <w:proofErr w:type="spellEnd"/>
      <w:r w:rsidRPr="00164E91">
        <w:rPr>
          <w:sz w:val="20"/>
        </w:rPr>
        <w:t xml:space="preserve"> Seneka, </w:t>
      </w:r>
      <w:r w:rsidRPr="00164E91">
        <w:rPr>
          <w:i/>
          <w:sz w:val="20"/>
        </w:rPr>
        <w:t xml:space="preserve">Listy moralne do </w:t>
      </w:r>
      <w:proofErr w:type="spellStart"/>
      <w:r w:rsidRPr="00164E91">
        <w:rPr>
          <w:i/>
          <w:sz w:val="20"/>
        </w:rPr>
        <w:t>Lucyliusza</w:t>
      </w:r>
      <w:proofErr w:type="spellEnd"/>
      <w:r w:rsidRPr="00164E91">
        <w:rPr>
          <w:sz w:val="20"/>
        </w:rPr>
        <w:t xml:space="preserve">, LV, Edycja komputerowa: </w:t>
      </w:r>
      <w:hyperlink r:id="rId1" w:history="1">
        <w:r w:rsidRPr="00164E91">
          <w:rPr>
            <w:rStyle w:val="Hipercze"/>
            <w:color w:val="auto"/>
            <w:sz w:val="20"/>
          </w:rPr>
          <w:t>www.zrodla.historyczne.prv.pl</w:t>
        </w:r>
      </w:hyperlink>
      <w:r w:rsidRPr="00164E91">
        <w:rPr>
          <w:rStyle w:val="Hipercze"/>
          <w:color w:val="auto"/>
          <w:sz w:val="20"/>
        </w:rPr>
        <w:t>:</w:t>
      </w:r>
      <w:r w:rsidRPr="00164E91">
        <w:rPr>
          <w:sz w:val="20"/>
        </w:rPr>
        <w:t xml:space="preserve"> </w:t>
      </w:r>
      <w:r w:rsidRPr="00164E91">
        <w:rPr>
          <w:i/>
          <w:iCs/>
          <w:sz w:val="20"/>
        </w:rPr>
        <w:t>Gdy właśnie wracam z odbytej w lektyce przejażdżki, czuję się nie mniej zmęczony, niż gdybym to, co przesiedziałem, przebył pieszo. Bo dać się długo nieść to także trud; i nie wiem, czy nie tym większy, że sprzeczny jest z naturą, która dała nam nogi, żebyśmy sami chodzili, i oczy, żebyśmy sami patrzyli. Wygody osła biły nas tak, iż staliśmy się niezdolni do wszystkiego, na co przez dłuższy czas nie mieliśmy ochoty. Dla mnie jednak wstrząsanie ciała było potrzebne po to, by żółć, jeśli osiadła w ciasnych przewodach, została rozpędzona, lub sam oddech, jeśli z jakiejś przyczyny stał się gęstszy, był rozcieńczony przez wstrząsy, które wedle mego odczucia dobrze mi robiły</w:t>
      </w:r>
      <w:r w:rsidRPr="00164E91">
        <w:rPr>
          <w:sz w:val="20"/>
        </w:rPr>
        <w:t>.</w:t>
      </w:r>
    </w:p>
  </w:footnote>
  <w:footnote w:id="7">
    <w:p w:rsidR="006F221E" w:rsidRPr="00164E91" w:rsidRDefault="006F221E" w:rsidP="00164E91">
      <w:pPr>
        <w:pStyle w:val="Nagwek1"/>
        <w:shd w:val="clear" w:color="auto" w:fill="FFFFFF"/>
        <w:spacing w:before="0" w:beforeAutospacing="0" w:after="0" w:afterAutospacing="0"/>
        <w:jc w:val="both"/>
        <w:rPr>
          <w:b w:val="0"/>
          <w:bCs w:val="0"/>
          <w:sz w:val="20"/>
          <w:szCs w:val="20"/>
        </w:rPr>
      </w:pPr>
      <w:r w:rsidRPr="00164E91">
        <w:rPr>
          <w:rStyle w:val="Odwoanieprzypisudolnego"/>
          <w:b w:val="0"/>
          <w:bCs w:val="0"/>
          <w:sz w:val="20"/>
          <w:szCs w:val="20"/>
        </w:rPr>
        <w:footnoteRef/>
      </w:r>
      <w:r w:rsidRPr="00164E91">
        <w:rPr>
          <w:b w:val="0"/>
          <w:bCs w:val="0"/>
          <w:sz w:val="20"/>
          <w:szCs w:val="20"/>
          <w:lang w:val="en-US"/>
        </w:rPr>
        <w:t xml:space="preserve"> </w:t>
      </w:r>
      <w:proofErr w:type="spellStart"/>
      <w:r w:rsidRPr="00164E91">
        <w:rPr>
          <w:b w:val="0"/>
          <w:bCs w:val="0"/>
          <w:sz w:val="20"/>
          <w:szCs w:val="20"/>
          <w:lang w:val="en-US"/>
        </w:rPr>
        <w:t>Zob</w:t>
      </w:r>
      <w:proofErr w:type="spellEnd"/>
      <w:r w:rsidRPr="00164E91">
        <w:rPr>
          <w:b w:val="0"/>
          <w:bCs w:val="0"/>
          <w:sz w:val="20"/>
          <w:szCs w:val="20"/>
          <w:lang w:val="en-US"/>
        </w:rPr>
        <w:t xml:space="preserve">. Francois Boucher, </w:t>
      </w:r>
      <w:r w:rsidRPr="00164E91">
        <w:rPr>
          <w:b w:val="0"/>
          <w:bCs w:val="0"/>
          <w:i/>
          <w:sz w:val="20"/>
          <w:szCs w:val="20"/>
          <w:lang w:val="en-US"/>
        </w:rPr>
        <w:t xml:space="preserve">Historia </w:t>
      </w:r>
      <w:proofErr w:type="spellStart"/>
      <w:r w:rsidRPr="00827C20">
        <w:rPr>
          <w:b w:val="0"/>
          <w:bCs w:val="0"/>
          <w:i/>
          <w:sz w:val="20"/>
          <w:szCs w:val="20"/>
          <w:lang w:val="en-US"/>
        </w:rPr>
        <w:t>mody</w:t>
      </w:r>
      <w:proofErr w:type="spellEnd"/>
      <w:r w:rsidRPr="00164E91">
        <w:rPr>
          <w:b w:val="0"/>
          <w:bCs w:val="0"/>
          <w:i/>
          <w:sz w:val="20"/>
          <w:szCs w:val="20"/>
          <w:lang w:val="en-US"/>
        </w:rPr>
        <w:t xml:space="preserve">. </w:t>
      </w:r>
      <w:r w:rsidRPr="00164E91">
        <w:rPr>
          <w:b w:val="0"/>
          <w:bCs w:val="0"/>
          <w:i/>
          <w:sz w:val="20"/>
          <w:szCs w:val="20"/>
        </w:rPr>
        <w:t>Dzieje ubiorów od czasów prehistorycznych do końca XX wieku</w:t>
      </w:r>
      <w:r w:rsidRPr="00164E91">
        <w:rPr>
          <w:b w:val="0"/>
          <w:bCs w:val="0"/>
          <w:sz w:val="20"/>
          <w:szCs w:val="20"/>
        </w:rPr>
        <w:t xml:space="preserve">, tłum. Piotr </w:t>
      </w:r>
      <w:proofErr w:type="spellStart"/>
      <w:r w:rsidRPr="00164E91">
        <w:rPr>
          <w:b w:val="0"/>
          <w:bCs w:val="0"/>
          <w:sz w:val="20"/>
          <w:szCs w:val="20"/>
        </w:rPr>
        <w:t>Wrzosek</w:t>
      </w:r>
      <w:proofErr w:type="spellEnd"/>
      <w:r w:rsidRPr="00164E91">
        <w:rPr>
          <w:b w:val="0"/>
          <w:bCs w:val="0"/>
          <w:sz w:val="20"/>
          <w:szCs w:val="20"/>
        </w:rPr>
        <w:t xml:space="preserve">, Wydawnictwo Arkady, Warszawa 2004; Jerome </w:t>
      </w:r>
      <w:proofErr w:type="spellStart"/>
      <w:r w:rsidRPr="00164E91">
        <w:rPr>
          <w:b w:val="0"/>
          <w:bCs w:val="0"/>
          <w:sz w:val="20"/>
          <w:szCs w:val="20"/>
        </w:rPr>
        <w:t>Carcopino</w:t>
      </w:r>
      <w:proofErr w:type="spellEnd"/>
      <w:r w:rsidRPr="00164E91">
        <w:rPr>
          <w:b w:val="0"/>
          <w:bCs w:val="0"/>
          <w:sz w:val="20"/>
          <w:szCs w:val="20"/>
        </w:rPr>
        <w:t xml:space="preserve">, </w:t>
      </w:r>
      <w:r w:rsidRPr="00164E91">
        <w:rPr>
          <w:b w:val="0"/>
          <w:bCs w:val="0"/>
          <w:i/>
          <w:sz w:val="20"/>
          <w:szCs w:val="20"/>
        </w:rPr>
        <w:t>Życie codzienne w Rzymie w okresie rozkwitu cesarstwa</w:t>
      </w:r>
      <w:r w:rsidRPr="00164E91">
        <w:rPr>
          <w:b w:val="0"/>
          <w:bCs w:val="0"/>
          <w:sz w:val="20"/>
          <w:szCs w:val="20"/>
        </w:rPr>
        <w:t xml:space="preserve">, tłum. Maria </w:t>
      </w:r>
      <w:proofErr w:type="spellStart"/>
      <w:r w:rsidRPr="00164E91">
        <w:rPr>
          <w:b w:val="0"/>
          <w:bCs w:val="0"/>
          <w:sz w:val="20"/>
          <w:szCs w:val="20"/>
        </w:rPr>
        <w:t>Pąkcińska-Niepołomska</w:t>
      </w:r>
      <w:proofErr w:type="spellEnd"/>
      <w:r w:rsidRPr="00164E91">
        <w:rPr>
          <w:b w:val="0"/>
          <w:bCs w:val="0"/>
          <w:sz w:val="20"/>
          <w:szCs w:val="20"/>
        </w:rPr>
        <w:t xml:space="preserve">, PIW, Warszawa 1966;  </w:t>
      </w:r>
    </w:p>
  </w:footnote>
  <w:footnote w:id="8">
    <w:p w:rsidR="0000012D" w:rsidRDefault="0000012D">
      <w:pPr>
        <w:pStyle w:val="Tekstprzypisudolnego"/>
      </w:pPr>
      <w:r>
        <w:rPr>
          <w:rStyle w:val="Odwoanieprzypisudolnego"/>
        </w:rPr>
        <w:footnoteRef/>
      </w:r>
      <w:r>
        <w:t xml:space="preserve"> </w:t>
      </w:r>
      <w:r w:rsidRPr="00164E91">
        <w:t>Na temat umundurowania i uzbrojenia niemieckich i radzieckich formacji wojskowych z okresu drugiej wojny światowej zob.: Philippe Rio, </w:t>
      </w:r>
      <w:r w:rsidRPr="00164E91">
        <w:rPr>
          <w:i/>
        </w:rPr>
        <w:t>Żołnierz radziecki drugiej wojny światowej</w:t>
      </w:r>
      <w:r w:rsidRPr="00164E91">
        <w:t xml:space="preserve">, tłum. Sławomir Kędzierski, </w:t>
      </w:r>
      <w:proofErr w:type="spellStart"/>
      <w:r w:rsidRPr="00164E91">
        <w:t>Vesper</w:t>
      </w:r>
      <w:proofErr w:type="spellEnd"/>
      <w:r w:rsidRPr="00164E91">
        <w:t xml:space="preserve">, Poznań 2012; </w:t>
      </w:r>
      <w:r w:rsidRPr="00164E91">
        <w:rPr>
          <w:shd w:val="clear" w:color="auto" w:fill="FFFFFF"/>
        </w:rPr>
        <w:t xml:space="preserve">Jean de </w:t>
      </w:r>
      <w:proofErr w:type="spellStart"/>
      <w:r w:rsidRPr="00164E91">
        <w:rPr>
          <w:shd w:val="clear" w:color="auto" w:fill="FFFFFF"/>
        </w:rPr>
        <w:t>Lagarde</w:t>
      </w:r>
      <w:proofErr w:type="spellEnd"/>
      <w:r w:rsidRPr="00164E91">
        <w:rPr>
          <w:shd w:val="clear" w:color="auto" w:fill="FFFFFF"/>
        </w:rPr>
        <w:t xml:space="preserve">, </w:t>
      </w:r>
      <w:r w:rsidRPr="00164E91">
        <w:rPr>
          <w:i/>
          <w:shd w:val="clear" w:color="auto" w:fill="FFFFFF"/>
        </w:rPr>
        <w:t>Niemieccy żołnierze drugiej wojny światowej</w:t>
      </w:r>
      <w:r w:rsidRPr="00164E91">
        <w:rPr>
          <w:shd w:val="clear" w:color="auto" w:fill="FFFFFF"/>
        </w:rPr>
        <w:t xml:space="preserve">, tłum. Leszek </w:t>
      </w:r>
      <w:proofErr w:type="spellStart"/>
      <w:r w:rsidRPr="00164E91">
        <w:rPr>
          <w:shd w:val="clear" w:color="auto" w:fill="FFFFFF"/>
        </w:rPr>
        <w:t>Erenfeicht</w:t>
      </w:r>
      <w:proofErr w:type="spellEnd"/>
      <w:r w:rsidRPr="00164E91">
        <w:rPr>
          <w:shd w:val="clear" w:color="auto" w:fill="FFFFFF"/>
        </w:rPr>
        <w:t xml:space="preserve">, </w:t>
      </w:r>
      <w:proofErr w:type="spellStart"/>
      <w:r w:rsidRPr="00164E91">
        <w:rPr>
          <w:shd w:val="clear" w:color="auto" w:fill="FFFFFF"/>
        </w:rPr>
        <w:t>Vesper</w:t>
      </w:r>
      <w:proofErr w:type="spellEnd"/>
      <w:r w:rsidRPr="00164E91">
        <w:rPr>
          <w:shd w:val="clear" w:color="auto" w:fill="FFFFFF"/>
        </w:rPr>
        <w:t>, Poznań 2016.</w:t>
      </w:r>
    </w:p>
  </w:footnote>
  <w:footnote w:id="9">
    <w:p w:rsidR="006F221E" w:rsidRPr="00164E91" w:rsidRDefault="006F221E" w:rsidP="00164E91">
      <w:pPr>
        <w:pStyle w:val="Tekstprzypisudolnego"/>
      </w:pPr>
      <w:r w:rsidRPr="00164E91">
        <w:rPr>
          <w:rStyle w:val="Odwoanieprzypisudolnego"/>
        </w:rPr>
        <w:footnoteRef/>
      </w:r>
      <w:r w:rsidRPr="00164E91">
        <w:t xml:space="preserve"> Na temat muzyki metalowej zob. np.: Barbara Major, </w:t>
      </w:r>
      <w:r w:rsidRPr="00164E91">
        <w:rPr>
          <w:i/>
        </w:rPr>
        <w:t>Dionizos w glanach. Ekstatyczność muzyki metalowej</w:t>
      </w:r>
      <w:r w:rsidRPr="00164E91">
        <w:t xml:space="preserve">, Księgarnia Akademicka, Kraków 2013. </w:t>
      </w:r>
    </w:p>
  </w:footnote>
  <w:footnote w:id="10">
    <w:p w:rsidR="006F221E" w:rsidRPr="00164E91" w:rsidRDefault="006F221E" w:rsidP="00164E91">
      <w:pPr>
        <w:pStyle w:val="Tekstprzypisudolnego"/>
      </w:pPr>
      <w:r w:rsidRPr="00164E91">
        <w:rPr>
          <w:rStyle w:val="Odwoanieprzypisudolnego"/>
        </w:rPr>
        <w:footnoteRef/>
      </w:r>
      <w:r w:rsidRPr="00164E91">
        <w:t xml:space="preserve"> </w:t>
      </w:r>
      <w:hyperlink r:id="rId2" w:history="1">
        <w:r w:rsidRPr="00164E91">
          <w:rPr>
            <w:rStyle w:val="Hipercze"/>
            <w:color w:val="auto"/>
          </w:rPr>
          <w:t>https://www.youtube.com/channel/UCq2g_Vcu3J1OwNRmdTNoxYA</w:t>
        </w:r>
      </w:hyperlink>
      <w:r w:rsidRPr="00164E91">
        <w:t xml:space="preserve"> (dostęp: 08.06.2019)</w:t>
      </w:r>
    </w:p>
  </w:footnote>
  <w:footnote w:id="11">
    <w:p w:rsidR="006F221E" w:rsidRPr="00164E91" w:rsidRDefault="006F221E" w:rsidP="00164E91">
      <w:pPr>
        <w:pStyle w:val="Tekstprzypisudolnego"/>
      </w:pPr>
      <w:r w:rsidRPr="00164E91">
        <w:rPr>
          <w:rStyle w:val="Odwoanieprzypisudolnego"/>
        </w:rPr>
        <w:footnoteRef/>
      </w:r>
      <w:r w:rsidRPr="00164E91">
        <w:t xml:space="preserve"> Na temat języka łacińskiego zob.: Jan </w:t>
      </w:r>
      <w:proofErr w:type="spellStart"/>
      <w:r w:rsidRPr="00164E91">
        <w:t>Safarewicz</w:t>
      </w:r>
      <w:proofErr w:type="spellEnd"/>
      <w:r w:rsidRPr="00164E91">
        <w:t xml:space="preserve">, </w:t>
      </w:r>
      <w:r w:rsidRPr="00164E91">
        <w:rPr>
          <w:i/>
        </w:rPr>
        <w:t>Zarys historii języka łacińskiego</w:t>
      </w:r>
      <w:r w:rsidRPr="00164E91">
        <w:t>, Ossolineum, Wrocław 1986.</w:t>
      </w:r>
    </w:p>
  </w:footnote>
  <w:footnote w:id="12">
    <w:p w:rsidR="006F221E" w:rsidRPr="00164E91" w:rsidRDefault="006F221E" w:rsidP="00164E91">
      <w:pPr>
        <w:pStyle w:val="Tekstprzypisudolnego"/>
      </w:pPr>
      <w:r w:rsidRPr="00164E91">
        <w:rPr>
          <w:rStyle w:val="Odwoanieprzypisudolnego"/>
        </w:rPr>
        <w:footnoteRef/>
      </w:r>
      <w:r w:rsidRPr="00164E91">
        <w:t xml:space="preserve"> Na temat języka aramejskiego zob.: Paweł Nowicki, </w:t>
      </w:r>
      <w:r w:rsidRPr="00164E91">
        <w:rPr>
          <w:i/>
        </w:rPr>
        <w:t>Język aramejski. Zagadnienia podstawowe</w:t>
      </w:r>
      <w:r w:rsidRPr="00164E91">
        <w:t>, Akademia Teologii Katolickiej, Warszawa 1964.</w:t>
      </w:r>
    </w:p>
  </w:footnote>
  <w:footnote w:id="13">
    <w:p w:rsidR="006F221E" w:rsidRPr="00164E91" w:rsidRDefault="006F221E" w:rsidP="00164E91">
      <w:pPr>
        <w:pStyle w:val="Tekstprzypisudolnego"/>
      </w:pPr>
      <w:r w:rsidRPr="00164E91">
        <w:rPr>
          <w:rStyle w:val="Odwoanieprzypisudolnego"/>
        </w:rPr>
        <w:footnoteRef/>
      </w:r>
      <w:r w:rsidRPr="00164E91">
        <w:t xml:space="preserve"> Na temat języka staropolskiego zob. np. Zenon Klemensiewicz, </w:t>
      </w:r>
      <w:r w:rsidRPr="00164E91">
        <w:rPr>
          <w:i/>
        </w:rPr>
        <w:t>Historia języka polskiego</w:t>
      </w:r>
      <w:r w:rsidRPr="00164E91">
        <w:t xml:space="preserve">, PWN, Warszawa 2015; Tenże: </w:t>
      </w:r>
      <w:r w:rsidRPr="00164E91">
        <w:rPr>
          <w:i/>
          <w:shd w:val="clear" w:color="auto" w:fill="FFFFFF"/>
        </w:rPr>
        <w:t>Historia języka polskiego. Cz. 2, Doba średniopolska: (od początków XVI wieku do ósmego dziesięciolecia XVIII wieku)</w:t>
      </w:r>
      <w:r w:rsidRPr="00164E91">
        <w:rPr>
          <w:shd w:val="clear" w:color="auto" w:fill="FFFFFF"/>
        </w:rPr>
        <w:t>, PWN, Warszawa 1965.</w:t>
      </w:r>
    </w:p>
  </w:footnote>
  <w:footnote w:id="14">
    <w:p w:rsidR="006F221E" w:rsidRPr="00164E91" w:rsidRDefault="006F221E" w:rsidP="00164E91">
      <w:pPr>
        <w:pStyle w:val="Tekstprzypisudolnego"/>
      </w:pPr>
      <w:r w:rsidRPr="00164E91">
        <w:rPr>
          <w:rStyle w:val="Odwoanieprzypisudolnego"/>
        </w:rPr>
        <w:footnoteRef/>
      </w:r>
      <w:r w:rsidRPr="00164E91">
        <w:t xml:space="preserve"> Na ten temat zob. np.: Mariusz Mazur, </w:t>
      </w:r>
      <w:r w:rsidRPr="00164E91">
        <w:rPr>
          <w:i/>
        </w:rPr>
        <w:t>O człowieku tendencyjnym. Obraz nowego człowieka w propagandzie komunistycznej w okresie Polski Ludowej i PRL. 1944-1956</w:t>
      </w:r>
      <w:r w:rsidRPr="00164E91">
        <w:t xml:space="preserve">, Wydawnictwo UMCS, Lublin 2009.    </w:t>
      </w:r>
    </w:p>
  </w:footnote>
  <w:footnote w:id="15">
    <w:p w:rsidR="006F221E" w:rsidRPr="00164E91" w:rsidRDefault="006F221E" w:rsidP="00164E91">
      <w:pPr>
        <w:pStyle w:val="Tekstprzypisudolnego"/>
      </w:pPr>
      <w:r w:rsidRPr="00164E91">
        <w:rPr>
          <w:rStyle w:val="Odwoanieprzypisudolnego"/>
        </w:rPr>
        <w:footnoteRef/>
      </w:r>
      <w:r w:rsidRPr="00164E91">
        <w:t xml:space="preserve"> Na temat kina socrealistycznego zob.: Alina Madej, </w:t>
      </w:r>
      <w:r w:rsidRPr="00164E91">
        <w:rPr>
          <w:i/>
        </w:rPr>
        <w:t>Socrealizm</w:t>
      </w:r>
      <w:r w:rsidRPr="00164E91">
        <w:t xml:space="preserve">, „Kwartalnik Filmowy” 1994, nr 6, s. 195-203; Zob. także: Tadeusz Lubelski, </w:t>
      </w:r>
      <w:r w:rsidRPr="00164E91">
        <w:rPr>
          <w:i/>
        </w:rPr>
        <w:t>Historia kina polskiego. Twórcy, filmy, konteksty</w:t>
      </w:r>
      <w:r w:rsidRPr="00164E91">
        <w:t xml:space="preserve">, Wydawnictwo </w:t>
      </w:r>
      <w:proofErr w:type="spellStart"/>
      <w:r w:rsidRPr="00164E91">
        <w:t>Videograf</w:t>
      </w:r>
      <w:proofErr w:type="spellEnd"/>
      <w:r w:rsidRPr="00164E91">
        <w:t xml:space="preserve"> II, Katowice 2009, s. 143-156; Marek </w:t>
      </w:r>
      <w:proofErr w:type="spellStart"/>
      <w:r w:rsidRPr="00164E91">
        <w:t>Haltof</w:t>
      </w:r>
      <w:proofErr w:type="spellEnd"/>
      <w:r w:rsidRPr="00164E91">
        <w:t xml:space="preserve">, </w:t>
      </w:r>
      <w:r w:rsidRPr="00164E91">
        <w:rPr>
          <w:i/>
        </w:rPr>
        <w:t>Kino polskie</w:t>
      </w:r>
      <w:r w:rsidRPr="00164E91">
        <w:t xml:space="preserve">, słowo/obraz terytoria, Gdańsk 2002, s. 75-92. </w:t>
      </w:r>
    </w:p>
  </w:footnote>
  <w:footnote w:id="16">
    <w:p w:rsidR="006F221E" w:rsidRPr="00164E91" w:rsidRDefault="006F221E" w:rsidP="00164E91">
      <w:pPr>
        <w:pStyle w:val="Tekstprzypisudolnego"/>
      </w:pPr>
      <w:r w:rsidRPr="00164E91">
        <w:rPr>
          <w:rStyle w:val="Odwoanieprzypisudolnego"/>
        </w:rPr>
        <w:footnoteRef/>
      </w:r>
      <w:r w:rsidRPr="00164E91">
        <w:t xml:space="preserve"> Na temat propagandy w filmie i prasie w latach 1944-1956 zob.: Mariusz Mazur, </w:t>
      </w:r>
      <w:r w:rsidRPr="00164E91">
        <w:rPr>
          <w:i/>
        </w:rPr>
        <w:t>O człowieku tendencyjnym</w:t>
      </w:r>
      <w:r w:rsidRPr="00164E91">
        <w:t>…, op. cit. s. 283-301, 241-253</w:t>
      </w:r>
      <w:r w:rsidRPr="00164E91">
        <w:rPr>
          <w:i/>
        </w:rPr>
        <w:t>.</w:t>
      </w:r>
    </w:p>
  </w:footnote>
  <w:footnote w:id="17">
    <w:p w:rsidR="006F221E" w:rsidRPr="00164E91" w:rsidRDefault="006F221E" w:rsidP="00164E91">
      <w:pPr>
        <w:pStyle w:val="Tekstprzypisudolnego"/>
      </w:pPr>
      <w:r w:rsidRPr="00164E91">
        <w:rPr>
          <w:rStyle w:val="Odwoanieprzypisudolnego"/>
        </w:rPr>
        <w:footnoteRef/>
      </w:r>
      <w:r w:rsidRPr="00164E91">
        <w:t xml:space="preserve"> Zob. przypis nr 9 w niniejszym tekście.  </w:t>
      </w:r>
    </w:p>
  </w:footnote>
  <w:footnote w:id="18">
    <w:p w:rsidR="006F221E" w:rsidRPr="00164E91" w:rsidRDefault="006F221E" w:rsidP="00164E91">
      <w:pPr>
        <w:shd w:val="clear" w:color="auto" w:fill="FFFFFF"/>
        <w:spacing w:line="240" w:lineRule="auto"/>
        <w:rPr>
          <w:rFonts w:eastAsia="Times New Roman"/>
          <w:sz w:val="20"/>
          <w:lang w:val="en-US" w:eastAsia="pl-PL"/>
        </w:rPr>
      </w:pPr>
      <w:r w:rsidRPr="00164E91">
        <w:rPr>
          <w:rStyle w:val="Odwoanieprzypisudolnego"/>
          <w:sz w:val="20"/>
        </w:rPr>
        <w:footnoteRef/>
      </w:r>
      <w:r w:rsidRPr="00164E91">
        <w:rPr>
          <w:sz w:val="20"/>
          <w:lang w:val="en-US"/>
        </w:rPr>
        <w:t xml:space="preserve"> Na </w:t>
      </w:r>
      <w:proofErr w:type="spellStart"/>
      <w:r w:rsidRPr="00164E91">
        <w:rPr>
          <w:sz w:val="20"/>
          <w:lang w:val="en-US"/>
        </w:rPr>
        <w:t>temat</w:t>
      </w:r>
      <w:proofErr w:type="spellEnd"/>
      <w:r w:rsidRPr="00164E91">
        <w:rPr>
          <w:sz w:val="20"/>
          <w:lang w:val="en-US"/>
        </w:rPr>
        <w:t xml:space="preserve"> </w:t>
      </w:r>
      <w:proofErr w:type="spellStart"/>
      <w:r w:rsidRPr="00164E91">
        <w:rPr>
          <w:sz w:val="20"/>
          <w:lang w:val="en-US"/>
        </w:rPr>
        <w:t>muzyki</w:t>
      </w:r>
      <w:proofErr w:type="spellEnd"/>
      <w:r w:rsidRPr="00164E91">
        <w:rPr>
          <w:sz w:val="20"/>
          <w:lang w:val="en-US"/>
        </w:rPr>
        <w:t xml:space="preserve"> </w:t>
      </w:r>
      <w:r w:rsidRPr="00164E91">
        <w:rPr>
          <w:i/>
          <w:iCs/>
          <w:sz w:val="20"/>
          <w:lang w:val="en-US"/>
        </w:rPr>
        <w:t>pop</w:t>
      </w:r>
      <w:r w:rsidRPr="00164E91">
        <w:rPr>
          <w:sz w:val="20"/>
          <w:lang w:val="en-US"/>
        </w:rPr>
        <w:t xml:space="preserve"> </w:t>
      </w:r>
      <w:proofErr w:type="spellStart"/>
      <w:r w:rsidRPr="00164E91">
        <w:rPr>
          <w:sz w:val="20"/>
          <w:lang w:val="en-US"/>
        </w:rPr>
        <w:t>zob</w:t>
      </w:r>
      <w:proofErr w:type="spellEnd"/>
      <w:r w:rsidRPr="00164E91">
        <w:rPr>
          <w:sz w:val="20"/>
          <w:lang w:val="en-US"/>
        </w:rPr>
        <w:t xml:space="preserve">.: </w:t>
      </w:r>
      <w:r w:rsidRPr="00164E91">
        <w:rPr>
          <w:rFonts w:eastAsia="Times New Roman"/>
          <w:sz w:val="20"/>
          <w:lang w:val="en-US" w:eastAsia="pl-PL"/>
        </w:rPr>
        <w:t xml:space="preserve">John Street, Will Straw, Simon </w:t>
      </w:r>
      <w:proofErr w:type="spellStart"/>
      <w:r w:rsidRPr="00164E91">
        <w:rPr>
          <w:rFonts w:eastAsia="Times New Roman"/>
          <w:sz w:val="20"/>
          <w:lang w:val="en-US" w:eastAsia="pl-PL"/>
        </w:rPr>
        <w:t>Frith</w:t>
      </w:r>
      <w:proofErr w:type="spellEnd"/>
      <w:r w:rsidRPr="00164E91">
        <w:rPr>
          <w:rFonts w:eastAsia="Times New Roman"/>
          <w:sz w:val="20"/>
          <w:lang w:val="en-US" w:eastAsia="pl-PL"/>
        </w:rPr>
        <w:t xml:space="preserve"> (red.),</w:t>
      </w:r>
      <w:r w:rsidRPr="00164E91">
        <w:rPr>
          <w:i/>
          <w:sz w:val="20"/>
          <w:lang w:val="en-US"/>
        </w:rPr>
        <w:t xml:space="preserve"> The Cambridge Companion to Pop and Rock</w:t>
      </w:r>
      <w:r w:rsidRPr="00164E91">
        <w:rPr>
          <w:sz w:val="20"/>
          <w:lang w:val="en-US"/>
        </w:rPr>
        <w:t xml:space="preserve">, </w:t>
      </w:r>
      <w:r w:rsidRPr="00164E91">
        <w:rPr>
          <w:sz w:val="20"/>
          <w:shd w:val="clear" w:color="auto" w:fill="FFFFFF"/>
          <w:lang w:val="en-US"/>
        </w:rPr>
        <w:t>Cambridge University Press 2001.</w:t>
      </w:r>
    </w:p>
  </w:footnote>
  <w:footnote w:id="19">
    <w:p w:rsidR="006F221E" w:rsidRPr="00164E91" w:rsidRDefault="006F221E" w:rsidP="00164E91">
      <w:pPr>
        <w:pStyle w:val="Tekstprzypisudolnego"/>
      </w:pPr>
      <w:r w:rsidRPr="00164E91">
        <w:rPr>
          <w:rStyle w:val="Odwoanieprzypisudolnego"/>
        </w:rPr>
        <w:footnoteRef/>
      </w:r>
      <w:r w:rsidRPr="00164E91">
        <w:t xml:space="preserve"> </w:t>
      </w:r>
      <w:r w:rsidRPr="00F0194F">
        <w:t>Teledyski do tych utworów są dostępne w serwisie YouTube</w:t>
      </w:r>
      <w:r w:rsidRPr="00164E91">
        <w:t xml:space="preserve">: </w:t>
      </w:r>
      <w:hyperlink r:id="rId3" w:history="1">
        <w:r w:rsidR="00F0194F">
          <w:rPr>
            <w:rStyle w:val="Hipercze"/>
          </w:rPr>
          <w:t>https://www.youtube.com/user/MotleyCrueMusic/videos</w:t>
        </w:r>
      </w:hyperlink>
      <w:r w:rsidR="00F0194F">
        <w:t xml:space="preserve"> (dostęp: 25.06.2019).</w:t>
      </w:r>
    </w:p>
  </w:footnote>
  <w:footnote w:id="20">
    <w:p w:rsidR="006F221E" w:rsidRPr="00164E91" w:rsidRDefault="006F221E" w:rsidP="00164E91">
      <w:pPr>
        <w:spacing w:line="240" w:lineRule="auto"/>
        <w:rPr>
          <w:sz w:val="20"/>
        </w:rPr>
      </w:pPr>
      <w:r w:rsidRPr="00164E91">
        <w:rPr>
          <w:rStyle w:val="Odwoanieprzypisudolnego"/>
          <w:sz w:val="20"/>
        </w:rPr>
        <w:footnoteRef/>
      </w:r>
      <w:r w:rsidRPr="00164E91">
        <w:rPr>
          <w:sz w:val="20"/>
        </w:rPr>
        <w:t xml:space="preserve"> Na temat pieśni masowych zob.: Małgorzata Sułek, </w:t>
      </w:r>
      <w:r w:rsidRPr="00164E91">
        <w:rPr>
          <w:i/>
          <w:iCs/>
          <w:sz w:val="20"/>
        </w:rPr>
        <w:t>Pieśni masowe o Nowej Hucie</w:t>
      </w:r>
      <w:r w:rsidRPr="00164E91">
        <w:rPr>
          <w:sz w:val="20"/>
        </w:rPr>
        <w:t xml:space="preserve">, „Zeszyty Naukowe Towarzystwa Doktorantów UJ. Nauki Humanistyczne” 2010, nr 1, s. 152-160. Zob. także: Karolina Bittner, </w:t>
      </w:r>
      <w:r w:rsidRPr="00164E91">
        <w:rPr>
          <w:i/>
          <w:iCs/>
          <w:sz w:val="20"/>
        </w:rPr>
        <w:t>Partia z piosenką, piosenka z partią. PZPR wobec muzyki rozrywkowej</w:t>
      </w:r>
      <w:r w:rsidRPr="00164E91">
        <w:rPr>
          <w:sz w:val="20"/>
        </w:rPr>
        <w:t>, Wydawnictwo IPN, Warszawa 2017.</w:t>
      </w:r>
    </w:p>
  </w:footnote>
  <w:footnote w:id="21">
    <w:p w:rsidR="006F221E" w:rsidRPr="00164E91" w:rsidRDefault="006F221E" w:rsidP="00164E91">
      <w:pPr>
        <w:pStyle w:val="Tekstprzypisudolnego"/>
      </w:pPr>
      <w:r w:rsidRPr="00164E91">
        <w:rPr>
          <w:rStyle w:val="Odwoanieprzypisudolnego"/>
        </w:rPr>
        <w:footnoteRef/>
      </w:r>
      <w:r w:rsidRPr="00164E91">
        <w:t xml:space="preserve"> Filmy </w:t>
      </w:r>
      <w:r w:rsidRPr="00606A3F">
        <w:t>są ekranizacjami powieści</w:t>
      </w:r>
      <w:r w:rsidRPr="00164E91">
        <w:t xml:space="preserve"> </w:t>
      </w:r>
      <w:r w:rsidR="00A100AC" w:rsidRPr="00BE4ACF">
        <w:t xml:space="preserve">Alistaira </w:t>
      </w:r>
      <w:proofErr w:type="spellStart"/>
      <w:r w:rsidR="00A100AC" w:rsidRPr="00BE4ACF">
        <w:t>MacLean’a</w:t>
      </w:r>
      <w:proofErr w:type="spellEnd"/>
      <w:r w:rsidR="00A100AC">
        <w:t xml:space="preserve">: </w:t>
      </w:r>
      <w:r w:rsidR="00A100AC" w:rsidRPr="00606A3F">
        <w:rPr>
          <w:i/>
          <w:iCs/>
        </w:rPr>
        <w:t xml:space="preserve">Działa </w:t>
      </w:r>
      <w:proofErr w:type="spellStart"/>
      <w:r w:rsidR="00A100AC" w:rsidRPr="00606A3F">
        <w:rPr>
          <w:i/>
          <w:iCs/>
        </w:rPr>
        <w:t>Na</w:t>
      </w:r>
      <w:r w:rsidR="00606A3F" w:rsidRPr="00606A3F">
        <w:rPr>
          <w:i/>
          <w:iCs/>
        </w:rPr>
        <w:t>w</w:t>
      </w:r>
      <w:r w:rsidR="00A100AC" w:rsidRPr="00606A3F">
        <w:rPr>
          <w:i/>
          <w:iCs/>
        </w:rPr>
        <w:t>arony</w:t>
      </w:r>
      <w:proofErr w:type="spellEnd"/>
      <w:r w:rsidR="00A100AC">
        <w:t xml:space="preserve">, tłum. Adam </w:t>
      </w:r>
      <w:proofErr w:type="spellStart"/>
      <w:r w:rsidR="00A100AC">
        <w:t>Kaska</w:t>
      </w:r>
      <w:proofErr w:type="spellEnd"/>
      <w:r w:rsidR="00A100AC">
        <w:t xml:space="preserve">, Świat Książki, Warszawa 1998; </w:t>
      </w:r>
      <w:r w:rsidR="00606A3F" w:rsidRPr="00606A3F">
        <w:rPr>
          <w:i/>
          <w:iCs/>
        </w:rPr>
        <w:t xml:space="preserve">Komandosi z </w:t>
      </w:r>
      <w:proofErr w:type="spellStart"/>
      <w:r w:rsidR="00606A3F" w:rsidRPr="00606A3F">
        <w:rPr>
          <w:i/>
          <w:iCs/>
        </w:rPr>
        <w:t>Nawarony</w:t>
      </w:r>
      <w:proofErr w:type="spellEnd"/>
      <w:r w:rsidR="00606A3F">
        <w:t xml:space="preserve">, tłum. Andrzej Grabowski, Świat Książki, Warszawa 1998. </w:t>
      </w:r>
    </w:p>
  </w:footnote>
  <w:footnote w:id="22">
    <w:p w:rsidR="006F221E" w:rsidRPr="00164E91" w:rsidRDefault="006F221E" w:rsidP="00164E91">
      <w:pPr>
        <w:pStyle w:val="Nagwek1"/>
        <w:shd w:val="clear" w:color="auto" w:fill="FFFFFF"/>
        <w:spacing w:before="0" w:beforeAutospacing="0" w:after="0" w:afterAutospacing="0"/>
        <w:jc w:val="both"/>
        <w:rPr>
          <w:b w:val="0"/>
          <w:bCs w:val="0"/>
          <w:color w:val="000000"/>
          <w:sz w:val="20"/>
          <w:szCs w:val="20"/>
        </w:rPr>
      </w:pPr>
      <w:r w:rsidRPr="00164E91">
        <w:rPr>
          <w:rStyle w:val="Odwoanieprzypisudolnego"/>
          <w:b w:val="0"/>
          <w:bCs w:val="0"/>
          <w:sz w:val="20"/>
          <w:szCs w:val="20"/>
        </w:rPr>
        <w:footnoteRef/>
      </w:r>
      <w:r w:rsidRPr="00164E91">
        <w:rPr>
          <w:b w:val="0"/>
          <w:bCs w:val="0"/>
          <w:sz w:val="20"/>
          <w:szCs w:val="20"/>
        </w:rPr>
        <w:t xml:space="preserve"> Zob. na ten temat np.: Marcin Królikowski, </w:t>
      </w:r>
      <w:r w:rsidRPr="00164E91">
        <w:rPr>
          <w:b w:val="0"/>
          <w:bCs w:val="0"/>
          <w:i/>
          <w:iCs/>
          <w:color w:val="000000"/>
          <w:sz w:val="20"/>
          <w:szCs w:val="20"/>
        </w:rPr>
        <w:t>Komandosi. Akcje aliantów w drugiej wojnie światowej</w:t>
      </w:r>
      <w:r w:rsidRPr="00164E91">
        <w:rPr>
          <w:b w:val="0"/>
          <w:bCs w:val="0"/>
          <w:color w:val="000000"/>
          <w:sz w:val="20"/>
          <w:szCs w:val="20"/>
        </w:rPr>
        <w:t>, Wydawnictwo Lampart, Warszawa 1994.</w:t>
      </w:r>
    </w:p>
  </w:footnote>
  <w:footnote w:id="23">
    <w:p w:rsidR="006F221E" w:rsidRPr="00164E91" w:rsidRDefault="006F221E" w:rsidP="00164E91">
      <w:pPr>
        <w:spacing w:line="240" w:lineRule="auto"/>
        <w:rPr>
          <w:sz w:val="20"/>
        </w:rPr>
      </w:pPr>
      <w:r w:rsidRPr="00164E91">
        <w:rPr>
          <w:rStyle w:val="Odwoanieprzypisudolnego"/>
          <w:sz w:val="20"/>
        </w:rPr>
        <w:footnoteRef/>
      </w:r>
      <w:r w:rsidRPr="00164E91">
        <w:rPr>
          <w:sz w:val="20"/>
        </w:rPr>
        <w:t xml:space="preserve"> Zob. np.: Józef Babicz, Krzysztof Walczak, </w:t>
      </w:r>
      <w:r w:rsidRPr="00164E91">
        <w:rPr>
          <w:i/>
          <w:iCs/>
          <w:sz w:val="20"/>
        </w:rPr>
        <w:t>Zarys historii odkryć geograficznych</w:t>
      </w:r>
      <w:r w:rsidRPr="00164E91">
        <w:rPr>
          <w:sz w:val="20"/>
        </w:rPr>
        <w:t xml:space="preserve">, PWN, Warszawa 1970; </w:t>
      </w:r>
      <w:proofErr w:type="spellStart"/>
      <w:r w:rsidRPr="00164E91">
        <w:rPr>
          <w:sz w:val="20"/>
        </w:rPr>
        <w:t>Jakov</w:t>
      </w:r>
      <w:proofErr w:type="spellEnd"/>
      <w:r w:rsidRPr="00164E91">
        <w:rPr>
          <w:sz w:val="20"/>
        </w:rPr>
        <w:t xml:space="preserve"> </w:t>
      </w:r>
      <w:proofErr w:type="spellStart"/>
      <w:r w:rsidRPr="00164E91">
        <w:rPr>
          <w:sz w:val="20"/>
        </w:rPr>
        <w:t>Swiet</w:t>
      </w:r>
      <w:proofErr w:type="spellEnd"/>
      <w:r w:rsidRPr="00164E91">
        <w:rPr>
          <w:sz w:val="20"/>
        </w:rPr>
        <w:t xml:space="preserve">, </w:t>
      </w:r>
      <w:r w:rsidRPr="00164E91">
        <w:rPr>
          <w:i/>
          <w:iCs/>
          <w:sz w:val="20"/>
        </w:rPr>
        <w:t>Kolumb</w:t>
      </w:r>
      <w:r w:rsidRPr="00164E91">
        <w:rPr>
          <w:sz w:val="20"/>
        </w:rPr>
        <w:t>, tłum. Marek Kalisz, PIW, Warszawa 1979.</w:t>
      </w:r>
    </w:p>
  </w:footnote>
  <w:footnote w:id="24">
    <w:p w:rsidR="006F221E" w:rsidRPr="00164E91" w:rsidRDefault="006F221E" w:rsidP="00164E91">
      <w:pPr>
        <w:pStyle w:val="Tekstprzypisudolnego"/>
      </w:pPr>
      <w:r w:rsidRPr="00164E91">
        <w:rPr>
          <w:rStyle w:val="Odwoanieprzypisudolnego"/>
        </w:rPr>
        <w:footnoteRef/>
      </w:r>
      <w:r w:rsidRPr="00164E91">
        <w:t xml:space="preserve"> Zob. np.: Jerzy </w:t>
      </w:r>
      <w:proofErr w:type="spellStart"/>
      <w:r w:rsidRPr="00164E91">
        <w:t>Wyrozumski</w:t>
      </w:r>
      <w:proofErr w:type="spellEnd"/>
      <w:r w:rsidRPr="00164E91">
        <w:t xml:space="preserve">, </w:t>
      </w:r>
      <w:r w:rsidRPr="00164E91">
        <w:rPr>
          <w:i/>
          <w:iCs/>
        </w:rPr>
        <w:t>Kazimierz Wielki</w:t>
      </w:r>
      <w:r w:rsidRPr="00164E91">
        <w:t xml:space="preserve">, Wydawnictwo Ossolineum, Wrocław 2004.  </w:t>
      </w:r>
    </w:p>
  </w:footnote>
  <w:footnote w:id="25">
    <w:p w:rsidR="006F221E" w:rsidRPr="00164E91" w:rsidRDefault="006F221E" w:rsidP="00164E91">
      <w:pPr>
        <w:spacing w:line="240" w:lineRule="auto"/>
        <w:rPr>
          <w:sz w:val="20"/>
        </w:rPr>
      </w:pPr>
      <w:r w:rsidRPr="00164E91">
        <w:rPr>
          <w:rStyle w:val="Odwoanieprzypisudolnego"/>
          <w:sz w:val="20"/>
        </w:rPr>
        <w:footnoteRef/>
      </w:r>
      <w:r w:rsidRPr="00164E91">
        <w:rPr>
          <w:sz w:val="20"/>
        </w:rPr>
        <w:t xml:space="preserve"> Ów stereotypowy obraz Kazimierza Wielkiego ma swoje źródło w Kronice Jana Długosza, który o ostatnim piastowskim królu pisał: </w:t>
      </w:r>
      <w:r w:rsidRPr="00164E91">
        <w:rPr>
          <w:i/>
          <w:iCs/>
          <w:sz w:val="20"/>
        </w:rPr>
        <w:t>Taka wielka tkwiła w nim chęć uświetnienia i wzbogacenia Królestwa Polskiego, że podejmował bardzo trudne i znaczne wydatki na budowę murowanych kościołów, zamków, miast i dworów, dokładając wszelkich starań, by Polskę, którą zastał glinianą, drewnianą i brudną, zostawił murowaną i nadał jej wielki rozgłos, co mu się też i udało. On też obudził w Polsce u wszystkich zapał do wznoszenia murowanych budowli</w:t>
      </w:r>
      <w:r w:rsidRPr="00164E91">
        <w:rPr>
          <w:sz w:val="20"/>
        </w:rPr>
        <w:t>.</w:t>
      </w:r>
    </w:p>
  </w:footnote>
  <w:footnote w:id="26">
    <w:p w:rsidR="006F221E" w:rsidRPr="00164E91" w:rsidRDefault="006F221E" w:rsidP="00164E91">
      <w:pPr>
        <w:spacing w:line="240" w:lineRule="auto"/>
        <w:rPr>
          <w:sz w:val="20"/>
        </w:rPr>
      </w:pPr>
      <w:r w:rsidRPr="00164E91">
        <w:rPr>
          <w:rStyle w:val="Odwoanieprzypisudolnego"/>
          <w:sz w:val="20"/>
        </w:rPr>
        <w:footnoteRef/>
      </w:r>
      <w:r w:rsidRPr="00164E91">
        <w:rPr>
          <w:sz w:val="20"/>
          <w:lang w:val="en-US"/>
        </w:rPr>
        <w:t xml:space="preserve"> </w:t>
      </w:r>
      <w:proofErr w:type="spellStart"/>
      <w:r w:rsidRPr="00164E91">
        <w:rPr>
          <w:sz w:val="20"/>
          <w:lang w:val="en-US"/>
        </w:rPr>
        <w:t>Zob</w:t>
      </w:r>
      <w:proofErr w:type="spellEnd"/>
      <w:r w:rsidRPr="00164E91">
        <w:rPr>
          <w:sz w:val="20"/>
          <w:lang w:val="en-US"/>
        </w:rPr>
        <w:t xml:space="preserve">. np.: </w:t>
      </w:r>
      <w:r w:rsidRPr="00164E91">
        <w:rPr>
          <w:sz w:val="20"/>
          <w:shd w:val="clear" w:color="auto" w:fill="FFFFFF"/>
          <w:lang w:val="en-US"/>
        </w:rPr>
        <w:t>Hugh Brogan</w:t>
      </w:r>
      <w:r w:rsidRPr="00164E91">
        <w:rPr>
          <w:sz w:val="20"/>
          <w:lang w:val="en-US"/>
        </w:rPr>
        <w:t xml:space="preserve">, </w:t>
      </w:r>
      <w:r w:rsidRPr="00164E91">
        <w:rPr>
          <w:i/>
          <w:iCs/>
          <w:color w:val="000000"/>
          <w:sz w:val="20"/>
          <w:lang w:val="en-US"/>
        </w:rPr>
        <w:t>John Fitzgerald Kennedy</w:t>
      </w:r>
      <w:r w:rsidRPr="00164E91">
        <w:rPr>
          <w:color w:val="000000"/>
          <w:sz w:val="20"/>
          <w:lang w:val="en-US"/>
        </w:rPr>
        <w:t xml:space="preserve">, </w:t>
      </w:r>
      <w:proofErr w:type="spellStart"/>
      <w:r w:rsidRPr="00164E91">
        <w:rPr>
          <w:color w:val="000000"/>
          <w:sz w:val="20"/>
          <w:lang w:val="en-US"/>
        </w:rPr>
        <w:t>tłum</w:t>
      </w:r>
      <w:proofErr w:type="spellEnd"/>
      <w:r w:rsidRPr="00164E91">
        <w:rPr>
          <w:color w:val="000000"/>
          <w:sz w:val="20"/>
          <w:lang w:val="en-US"/>
        </w:rPr>
        <w:t xml:space="preserve">. </w:t>
      </w:r>
      <w:r w:rsidRPr="00164E91">
        <w:rPr>
          <w:sz w:val="20"/>
        </w:rPr>
        <w:t xml:space="preserve">Irena </w:t>
      </w:r>
      <w:proofErr w:type="spellStart"/>
      <w:r w:rsidRPr="00164E91">
        <w:rPr>
          <w:sz w:val="20"/>
        </w:rPr>
        <w:t>Scharoch</w:t>
      </w:r>
      <w:proofErr w:type="spellEnd"/>
      <w:r w:rsidRPr="00164E91">
        <w:rPr>
          <w:sz w:val="20"/>
        </w:rPr>
        <w:t xml:space="preserve">, Wydawnictwo Ossolineum, Wrocław 2003; William B. </w:t>
      </w:r>
      <w:proofErr w:type="spellStart"/>
      <w:r w:rsidRPr="00164E91">
        <w:rPr>
          <w:sz w:val="20"/>
        </w:rPr>
        <w:t>Breuer</w:t>
      </w:r>
      <w:proofErr w:type="spellEnd"/>
      <w:r w:rsidRPr="00164E91">
        <w:rPr>
          <w:sz w:val="20"/>
        </w:rPr>
        <w:t xml:space="preserve">, </w:t>
      </w:r>
      <w:r w:rsidRPr="00164E91">
        <w:rPr>
          <w:i/>
          <w:iCs/>
          <w:sz w:val="20"/>
        </w:rPr>
        <w:t>Vendetta! Castro i bracia Kennedy</w:t>
      </w:r>
      <w:r w:rsidRPr="00164E91">
        <w:rPr>
          <w:sz w:val="20"/>
        </w:rPr>
        <w:t xml:space="preserve">, tłum. Grzegorz Woźniak, Wydawnictwo Magnum, Warszawa 1998. </w:t>
      </w:r>
    </w:p>
  </w:footnote>
  <w:footnote w:id="27">
    <w:p w:rsidR="006F221E" w:rsidRPr="00164E91" w:rsidRDefault="006F221E" w:rsidP="00164E91">
      <w:pPr>
        <w:spacing w:line="240" w:lineRule="auto"/>
        <w:rPr>
          <w:sz w:val="20"/>
        </w:rPr>
      </w:pPr>
      <w:r w:rsidRPr="00164E91">
        <w:rPr>
          <w:rStyle w:val="Odwoanieprzypisudolnego"/>
          <w:sz w:val="20"/>
        </w:rPr>
        <w:footnoteRef/>
      </w:r>
      <w:r w:rsidRPr="00164E91">
        <w:rPr>
          <w:sz w:val="20"/>
          <w:lang w:val="en-US"/>
        </w:rPr>
        <w:t xml:space="preserve"> David R. </w:t>
      </w:r>
      <w:proofErr w:type="spellStart"/>
      <w:r w:rsidRPr="00164E91">
        <w:rPr>
          <w:sz w:val="20"/>
          <w:lang w:val="en-US"/>
        </w:rPr>
        <w:t>Marples</w:t>
      </w:r>
      <w:proofErr w:type="spellEnd"/>
      <w:r w:rsidRPr="00164E91">
        <w:rPr>
          <w:sz w:val="20"/>
          <w:lang w:val="en-US"/>
        </w:rPr>
        <w:t xml:space="preserve">, </w:t>
      </w:r>
      <w:r w:rsidRPr="00164E91">
        <w:rPr>
          <w:i/>
          <w:iCs/>
          <w:sz w:val="20"/>
          <w:lang w:val="en-US"/>
        </w:rPr>
        <w:t xml:space="preserve">Historia ZSRR. </w:t>
      </w:r>
      <w:r w:rsidRPr="00164E91">
        <w:rPr>
          <w:i/>
          <w:iCs/>
          <w:sz w:val="20"/>
        </w:rPr>
        <w:t>Od rewolucji do rozpadu</w:t>
      </w:r>
      <w:r w:rsidRPr="00164E91">
        <w:rPr>
          <w:sz w:val="20"/>
        </w:rPr>
        <w:t xml:space="preserve">, tłum. Irena </w:t>
      </w:r>
      <w:proofErr w:type="spellStart"/>
      <w:r w:rsidRPr="00164E91">
        <w:rPr>
          <w:sz w:val="20"/>
        </w:rPr>
        <w:t>Scharoch</w:t>
      </w:r>
      <w:proofErr w:type="spellEnd"/>
      <w:r w:rsidRPr="00164E91">
        <w:rPr>
          <w:sz w:val="20"/>
        </w:rPr>
        <w:t xml:space="preserve">, Wydawnictwo Ossolineum, Wrocław 2006. Na temat katastrofy w Czarnobylu zob. np.: Iwona </w:t>
      </w:r>
      <w:proofErr w:type="spellStart"/>
      <w:r w:rsidRPr="00164E91">
        <w:rPr>
          <w:sz w:val="20"/>
        </w:rPr>
        <w:t>Boruszkowska</w:t>
      </w:r>
      <w:proofErr w:type="spellEnd"/>
      <w:r w:rsidRPr="00164E91">
        <w:rPr>
          <w:sz w:val="20"/>
        </w:rPr>
        <w:t xml:space="preserve">, Katarzyna </w:t>
      </w:r>
      <w:proofErr w:type="spellStart"/>
      <w:r w:rsidRPr="00164E91">
        <w:rPr>
          <w:sz w:val="20"/>
        </w:rPr>
        <w:t>Glinianowicz</w:t>
      </w:r>
      <w:proofErr w:type="spellEnd"/>
      <w:r w:rsidRPr="00164E91">
        <w:rPr>
          <w:sz w:val="20"/>
        </w:rPr>
        <w:t xml:space="preserve">, Aleksandra </w:t>
      </w:r>
      <w:proofErr w:type="spellStart"/>
      <w:r w:rsidRPr="00164E91">
        <w:rPr>
          <w:sz w:val="20"/>
        </w:rPr>
        <w:t>Grzemska</w:t>
      </w:r>
      <w:proofErr w:type="spellEnd"/>
      <w:r w:rsidRPr="00164E91">
        <w:rPr>
          <w:sz w:val="20"/>
        </w:rPr>
        <w:t xml:space="preserve">, Paweł Krupa (red.), </w:t>
      </w:r>
      <w:r w:rsidRPr="00164E91">
        <w:rPr>
          <w:i/>
          <w:iCs/>
          <w:sz w:val="20"/>
        </w:rPr>
        <w:t>Po Czarnobylu. Miejsce katastrofy w dyskursie współczesnej humanisty</w:t>
      </w:r>
      <w:r w:rsidRPr="00164E91">
        <w:rPr>
          <w:sz w:val="20"/>
        </w:rPr>
        <w:t xml:space="preserve">ki, Wydawnictwo UJ, Kraków 2017. </w:t>
      </w:r>
    </w:p>
  </w:footnote>
  <w:footnote w:id="28">
    <w:p w:rsidR="006F221E" w:rsidRPr="00164E91" w:rsidRDefault="006F221E" w:rsidP="00164E91">
      <w:pPr>
        <w:spacing w:line="240" w:lineRule="auto"/>
        <w:textAlignment w:val="baseline"/>
        <w:rPr>
          <w:sz w:val="20"/>
          <w:shd w:val="clear" w:color="auto" w:fill="FFFFFF"/>
        </w:rPr>
      </w:pPr>
      <w:r w:rsidRPr="00164E91">
        <w:rPr>
          <w:rStyle w:val="Odwoanieprzypisudolnego"/>
          <w:sz w:val="20"/>
        </w:rPr>
        <w:footnoteRef/>
      </w:r>
      <w:r w:rsidRPr="00164E91">
        <w:rPr>
          <w:sz w:val="20"/>
        </w:rPr>
        <w:t xml:space="preserve"> Zob. na ten temat: </w:t>
      </w:r>
      <w:r w:rsidRPr="00164E91">
        <w:rPr>
          <w:sz w:val="20"/>
          <w:shd w:val="clear" w:color="auto" w:fill="FFFFFF"/>
        </w:rPr>
        <w:t xml:space="preserve">Kazimierz Jarochowski, </w:t>
      </w:r>
      <w:r w:rsidRPr="00164E91">
        <w:rPr>
          <w:i/>
          <w:iCs/>
          <w:sz w:val="20"/>
          <w:shd w:val="clear" w:color="auto" w:fill="FFFFFF"/>
        </w:rPr>
        <w:t xml:space="preserve">Sprawa </w:t>
      </w:r>
      <w:proofErr w:type="spellStart"/>
      <w:r w:rsidRPr="00164E91">
        <w:rPr>
          <w:i/>
          <w:iCs/>
          <w:sz w:val="20"/>
          <w:shd w:val="clear" w:color="auto" w:fill="FFFFFF"/>
        </w:rPr>
        <w:t>Kalksteina</w:t>
      </w:r>
      <w:proofErr w:type="spellEnd"/>
      <w:r w:rsidRPr="00164E91">
        <w:rPr>
          <w:i/>
          <w:iCs/>
          <w:sz w:val="20"/>
          <w:shd w:val="clear" w:color="auto" w:fill="FFFFFF"/>
        </w:rPr>
        <w:t xml:space="preserve"> 1670-1672</w:t>
      </w:r>
      <w:r w:rsidRPr="00164E91">
        <w:rPr>
          <w:sz w:val="20"/>
          <w:shd w:val="clear" w:color="auto" w:fill="FFFFFF"/>
        </w:rPr>
        <w:t xml:space="preserve">, Redakcja Ateneum, Warszawa 1878, s. 38-132. [W wersji elektronicznej: </w:t>
      </w:r>
      <w:hyperlink r:id="rId4" w:history="1">
        <w:r w:rsidRPr="00164E91">
          <w:rPr>
            <w:rStyle w:val="Hipercze"/>
            <w:sz w:val="20"/>
          </w:rPr>
          <w:t>https://archive.org/details/sprawakalksteina00jaro/page/n5</w:t>
        </w:r>
      </w:hyperlink>
      <w:r w:rsidRPr="00164E91">
        <w:rPr>
          <w:sz w:val="20"/>
        </w:rPr>
        <w:t xml:space="preserve"> (dostęp: 25.06.2019)]</w:t>
      </w:r>
    </w:p>
  </w:footnote>
  <w:footnote w:id="29">
    <w:p w:rsidR="006F221E" w:rsidRPr="00D531A7" w:rsidRDefault="006F221E" w:rsidP="00D531A7">
      <w:pPr>
        <w:spacing w:line="240" w:lineRule="auto"/>
        <w:rPr>
          <w:sz w:val="20"/>
        </w:rPr>
      </w:pPr>
      <w:r w:rsidRPr="00164E91">
        <w:rPr>
          <w:rStyle w:val="Odwoanieprzypisudolnego"/>
          <w:sz w:val="20"/>
        </w:rPr>
        <w:footnoteRef/>
      </w:r>
      <w:r w:rsidRPr="00164E91">
        <w:rPr>
          <w:sz w:val="20"/>
        </w:rPr>
        <w:t xml:space="preserve"> Hubert Wilk, </w:t>
      </w:r>
      <w:r w:rsidRPr="00164E91">
        <w:rPr>
          <w:i/>
          <w:iCs/>
          <w:sz w:val="20"/>
        </w:rPr>
        <w:t>Kto wyrąbie więcej ode mnie? Współzawodnictwo pracy robotników w Polsce w latach 1947-1955</w:t>
      </w:r>
      <w:r w:rsidRPr="00164E91">
        <w:rPr>
          <w:sz w:val="20"/>
        </w:rPr>
        <w:t>, Wydawnictwo Trio, Warszawa 2011</w:t>
      </w:r>
      <w:r>
        <w:rPr>
          <w:sz w:val="20"/>
        </w:rPr>
        <w:t>.</w:t>
      </w:r>
    </w:p>
  </w:footnote>
  <w:footnote w:id="30">
    <w:p w:rsidR="006F221E" w:rsidRDefault="006F221E">
      <w:pPr>
        <w:pStyle w:val="Tekstprzypisudolnego"/>
      </w:pPr>
      <w:r>
        <w:rPr>
          <w:rStyle w:val="Odwoanieprzypisudolnego"/>
        </w:rPr>
        <w:footnoteRef/>
      </w:r>
      <w:r>
        <w:t xml:space="preserve"> Ibidem, s.</w:t>
      </w:r>
      <w:r w:rsidRPr="00164E91">
        <w:t xml:space="preserve"> 278, 319-324</w:t>
      </w:r>
      <w:r>
        <w:t xml:space="preserve">. </w:t>
      </w:r>
    </w:p>
  </w:footnote>
  <w:footnote w:id="31">
    <w:p w:rsidR="006F221E" w:rsidRDefault="006F221E">
      <w:pPr>
        <w:pStyle w:val="Tekstprzypisudolnego"/>
      </w:pPr>
      <w:r>
        <w:rPr>
          <w:rStyle w:val="Odwoanieprzypisudolnego"/>
        </w:rPr>
        <w:footnoteRef/>
      </w:r>
      <w:r>
        <w:t xml:space="preserve"> Ibidem, s. </w:t>
      </w:r>
      <w:r w:rsidRPr="00164E91">
        <w:t>278, 319-324</w:t>
      </w:r>
    </w:p>
  </w:footnote>
  <w:footnote w:id="32">
    <w:p w:rsidR="006F221E" w:rsidRDefault="006F221E">
      <w:pPr>
        <w:pStyle w:val="Tekstprzypisudolnego"/>
      </w:pPr>
      <w:r>
        <w:rPr>
          <w:rStyle w:val="Odwoanieprzypisudolnego"/>
        </w:rPr>
        <w:footnoteRef/>
      </w:r>
      <w:r>
        <w:t xml:space="preserve"> </w:t>
      </w:r>
      <w:hyperlink r:id="rId5" w:history="1">
        <w:r>
          <w:rPr>
            <w:rStyle w:val="Hipercze"/>
          </w:rPr>
          <w:t>https://kresy.pl/kresopedia/sarmackie-fryzury-pierwszych-dekad-xvii-wieku/</w:t>
        </w:r>
      </w:hyperlink>
      <w:r>
        <w:t xml:space="preserve"> (dostęp: 26.06.2019)</w:t>
      </w:r>
    </w:p>
  </w:footnote>
  <w:footnote w:id="33">
    <w:p w:rsidR="00C67277" w:rsidRDefault="00C67277">
      <w:pPr>
        <w:pStyle w:val="Tekstprzypisudolnego"/>
      </w:pPr>
      <w:r>
        <w:rPr>
          <w:rStyle w:val="Odwoanieprzypisudolnego"/>
        </w:rPr>
        <w:footnoteRef/>
      </w:r>
      <w:r>
        <w:t xml:space="preserve"> Roland Barthes, </w:t>
      </w:r>
      <w:r w:rsidRPr="006F0C09">
        <w:rPr>
          <w:i/>
          <w:iCs/>
        </w:rPr>
        <w:t>Rzymianie w filmie</w:t>
      </w:r>
      <w:r>
        <w:t xml:space="preserve">, [w:] Tegoż, </w:t>
      </w:r>
      <w:r w:rsidRPr="006F0C09">
        <w:rPr>
          <w:i/>
          <w:iCs/>
        </w:rPr>
        <w:t>Mitologie</w:t>
      </w:r>
      <w:r>
        <w:t>, tłu</w:t>
      </w:r>
      <w:r w:rsidR="003D6E0C">
        <w:t>m.</w:t>
      </w:r>
      <w:r>
        <w:t xml:space="preserve"> Adam </w:t>
      </w:r>
      <w:r w:rsidR="006F0C09">
        <w:t>D</w:t>
      </w:r>
      <w:r>
        <w:t xml:space="preserve">ziadek, Wydawnictwo KR, </w:t>
      </w:r>
      <w:r w:rsidR="006F0C09">
        <w:t xml:space="preserve">Warszawa 2000, s. 47. </w:t>
      </w:r>
    </w:p>
  </w:footnote>
  <w:footnote w:id="34">
    <w:p w:rsidR="00BC710E" w:rsidRDefault="00BC710E">
      <w:pPr>
        <w:pStyle w:val="Tekstprzypisudolnego"/>
      </w:pPr>
      <w:r>
        <w:rPr>
          <w:rStyle w:val="Odwoanieprzypisudolnego"/>
        </w:rPr>
        <w:footnoteRef/>
      </w:r>
      <w:r>
        <w:t xml:space="preserve"> </w:t>
      </w:r>
      <w:r w:rsidRPr="009C1FCD">
        <w:t xml:space="preserve">Na temat stylu zerowego </w:t>
      </w:r>
      <w:r w:rsidR="00BC0482" w:rsidRPr="009C1FCD">
        <w:t xml:space="preserve">w kinie </w:t>
      </w:r>
      <w:r w:rsidRPr="009C1FCD">
        <w:t xml:space="preserve">zob. Mirosław </w:t>
      </w:r>
      <w:proofErr w:type="spellStart"/>
      <w:r w:rsidRPr="009C1FCD">
        <w:t>Przylipiak</w:t>
      </w:r>
      <w:proofErr w:type="spellEnd"/>
      <w:r w:rsidRPr="009C1FCD">
        <w:t>,</w:t>
      </w:r>
      <w:r>
        <w:t xml:space="preserve"> </w:t>
      </w:r>
      <w:r w:rsidR="009C1FCD" w:rsidRPr="009C1FCD">
        <w:rPr>
          <w:i/>
          <w:iCs/>
        </w:rPr>
        <w:t>Kino stylu zerowego. Z zagadnień estetyki filmu fabularnego</w:t>
      </w:r>
      <w:r w:rsidR="009C1FCD">
        <w:t xml:space="preserve">, Gdańskie Wydawnictwo Psychologiczne, Gdańsk 1994.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F1B89"/>
    <w:multiLevelType w:val="hybridMultilevel"/>
    <w:tmpl w:val="25885EDC"/>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 w15:restartNumberingAfterBreak="0">
    <w:nsid w:val="1D9213A9"/>
    <w:multiLevelType w:val="hybridMultilevel"/>
    <w:tmpl w:val="EA3A6F94"/>
    <w:lvl w:ilvl="0" w:tplc="F0DE1FC4">
      <w:start w:val="1"/>
      <w:numFmt w:val="decimal"/>
      <w:lvlText w:val="(%1)"/>
      <w:lvlJc w:val="left"/>
      <w:pPr>
        <w:ind w:left="3621" w:hanging="360"/>
      </w:pPr>
      <w:rPr>
        <w:rFonts w:hint="default"/>
      </w:rPr>
    </w:lvl>
    <w:lvl w:ilvl="1" w:tplc="04150019" w:tentative="1">
      <w:start w:val="1"/>
      <w:numFmt w:val="lowerLetter"/>
      <w:lvlText w:val="%2."/>
      <w:lvlJc w:val="left"/>
      <w:pPr>
        <w:ind w:left="4341" w:hanging="360"/>
      </w:pPr>
    </w:lvl>
    <w:lvl w:ilvl="2" w:tplc="0415001B" w:tentative="1">
      <w:start w:val="1"/>
      <w:numFmt w:val="lowerRoman"/>
      <w:lvlText w:val="%3."/>
      <w:lvlJc w:val="right"/>
      <w:pPr>
        <w:ind w:left="5061" w:hanging="180"/>
      </w:pPr>
    </w:lvl>
    <w:lvl w:ilvl="3" w:tplc="0415000F" w:tentative="1">
      <w:start w:val="1"/>
      <w:numFmt w:val="decimal"/>
      <w:lvlText w:val="%4."/>
      <w:lvlJc w:val="left"/>
      <w:pPr>
        <w:ind w:left="5781" w:hanging="360"/>
      </w:pPr>
    </w:lvl>
    <w:lvl w:ilvl="4" w:tplc="04150019" w:tentative="1">
      <w:start w:val="1"/>
      <w:numFmt w:val="lowerLetter"/>
      <w:lvlText w:val="%5."/>
      <w:lvlJc w:val="left"/>
      <w:pPr>
        <w:ind w:left="6501" w:hanging="360"/>
      </w:pPr>
    </w:lvl>
    <w:lvl w:ilvl="5" w:tplc="0415001B" w:tentative="1">
      <w:start w:val="1"/>
      <w:numFmt w:val="lowerRoman"/>
      <w:lvlText w:val="%6."/>
      <w:lvlJc w:val="right"/>
      <w:pPr>
        <w:ind w:left="7221" w:hanging="180"/>
      </w:pPr>
    </w:lvl>
    <w:lvl w:ilvl="6" w:tplc="0415000F" w:tentative="1">
      <w:start w:val="1"/>
      <w:numFmt w:val="decimal"/>
      <w:lvlText w:val="%7."/>
      <w:lvlJc w:val="left"/>
      <w:pPr>
        <w:ind w:left="7941" w:hanging="360"/>
      </w:pPr>
    </w:lvl>
    <w:lvl w:ilvl="7" w:tplc="04150019" w:tentative="1">
      <w:start w:val="1"/>
      <w:numFmt w:val="lowerLetter"/>
      <w:lvlText w:val="%8."/>
      <w:lvlJc w:val="left"/>
      <w:pPr>
        <w:ind w:left="8661" w:hanging="360"/>
      </w:pPr>
    </w:lvl>
    <w:lvl w:ilvl="8" w:tplc="0415001B" w:tentative="1">
      <w:start w:val="1"/>
      <w:numFmt w:val="lowerRoman"/>
      <w:lvlText w:val="%9."/>
      <w:lvlJc w:val="right"/>
      <w:pPr>
        <w:ind w:left="9381" w:hanging="180"/>
      </w:pPr>
    </w:lvl>
  </w:abstractNum>
  <w:abstractNum w:abstractNumId="2" w15:restartNumberingAfterBreak="0">
    <w:nsid w:val="2557355D"/>
    <w:multiLevelType w:val="hybridMultilevel"/>
    <w:tmpl w:val="D1BA6E4A"/>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15:restartNumberingAfterBreak="0">
    <w:nsid w:val="3B597913"/>
    <w:multiLevelType w:val="multilevel"/>
    <w:tmpl w:val="459E37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C4372F"/>
    <w:multiLevelType w:val="hybridMultilevel"/>
    <w:tmpl w:val="08DAD30C"/>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 w15:restartNumberingAfterBreak="0">
    <w:nsid w:val="531B6D2C"/>
    <w:multiLevelType w:val="multilevel"/>
    <w:tmpl w:val="2062C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626013"/>
    <w:multiLevelType w:val="singleLevel"/>
    <w:tmpl w:val="04150011"/>
    <w:lvl w:ilvl="0">
      <w:start w:val="1"/>
      <w:numFmt w:val="decimal"/>
      <w:lvlText w:val="%1)"/>
      <w:lvlJc w:val="left"/>
      <w:pPr>
        <w:tabs>
          <w:tab w:val="num" w:pos="360"/>
        </w:tabs>
        <w:ind w:left="360" w:hanging="360"/>
      </w:pPr>
      <w:rPr>
        <w:rFonts w:hint="default"/>
      </w:rPr>
    </w:lvl>
  </w:abstractNum>
  <w:abstractNum w:abstractNumId="7" w15:restartNumberingAfterBreak="0">
    <w:nsid w:val="7693371D"/>
    <w:multiLevelType w:val="multilevel"/>
    <w:tmpl w:val="04605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590D7F"/>
    <w:multiLevelType w:val="multilevel"/>
    <w:tmpl w:val="F2DEF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0"/>
  </w:num>
  <w:num w:numId="4">
    <w:abstractNumId w:val="6"/>
  </w:num>
  <w:num w:numId="5">
    <w:abstractNumId w:val="3"/>
  </w:num>
  <w:num w:numId="6">
    <w:abstractNumId w:val="2"/>
  </w:num>
  <w:num w:numId="7">
    <w:abstractNumId w:val="4"/>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0C"/>
    <w:rsid w:val="0000012D"/>
    <w:rsid w:val="00002D45"/>
    <w:rsid w:val="0000330B"/>
    <w:rsid w:val="00006F88"/>
    <w:rsid w:val="00007E13"/>
    <w:rsid w:val="00010497"/>
    <w:rsid w:val="00015BA5"/>
    <w:rsid w:val="00020E4F"/>
    <w:rsid w:val="000244BE"/>
    <w:rsid w:val="000266F5"/>
    <w:rsid w:val="00026AA1"/>
    <w:rsid w:val="00032783"/>
    <w:rsid w:val="00032794"/>
    <w:rsid w:val="00032FCA"/>
    <w:rsid w:val="00036905"/>
    <w:rsid w:val="00036A75"/>
    <w:rsid w:val="00036F0B"/>
    <w:rsid w:val="0003775F"/>
    <w:rsid w:val="00037CC2"/>
    <w:rsid w:val="00037E96"/>
    <w:rsid w:val="00040D59"/>
    <w:rsid w:val="000419CA"/>
    <w:rsid w:val="00042BCC"/>
    <w:rsid w:val="000432BF"/>
    <w:rsid w:val="00044718"/>
    <w:rsid w:val="000466D4"/>
    <w:rsid w:val="00050D9A"/>
    <w:rsid w:val="00053546"/>
    <w:rsid w:val="00053A30"/>
    <w:rsid w:val="0005468F"/>
    <w:rsid w:val="00060789"/>
    <w:rsid w:val="000616DA"/>
    <w:rsid w:val="00064AD9"/>
    <w:rsid w:val="00065C27"/>
    <w:rsid w:val="00070925"/>
    <w:rsid w:val="000743ED"/>
    <w:rsid w:val="00076819"/>
    <w:rsid w:val="00077A33"/>
    <w:rsid w:val="00080601"/>
    <w:rsid w:val="00081A52"/>
    <w:rsid w:val="00082828"/>
    <w:rsid w:val="00084CB1"/>
    <w:rsid w:val="00085418"/>
    <w:rsid w:val="00086FE1"/>
    <w:rsid w:val="0008717C"/>
    <w:rsid w:val="00087A83"/>
    <w:rsid w:val="000A03FE"/>
    <w:rsid w:val="000A13DA"/>
    <w:rsid w:val="000A213C"/>
    <w:rsid w:val="000A3ED0"/>
    <w:rsid w:val="000A49DD"/>
    <w:rsid w:val="000A4E9B"/>
    <w:rsid w:val="000B0479"/>
    <w:rsid w:val="000B293D"/>
    <w:rsid w:val="000B7436"/>
    <w:rsid w:val="000C0BD4"/>
    <w:rsid w:val="000C2088"/>
    <w:rsid w:val="000C5145"/>
    <w:rsid w:val="000C60D8"/>
    <w:rsid w:val="000D1E52"/>
    <w:rsid w:val="000D22BD"/>
    <w:rsid w:val="000D71B2"/>
    <w:rsid w:val="000E16D0"/>
    <w:rsid w:val="000E194E"/>
    <w:rsid w:val="000E3B6C"/>
    <w:rsid w:val="000F0C16"/>
    <w:rsid w:val="000F0CAA"/>
    <w:rsid w:val="000F1295"/>
    <w:rsid w:val="000F224A"/>
    <w:rsid w:val="000F3286"/>
    <w:rsid w:val="000F4CE1"/>
    <w:rsid w:val="000F56FB"/>
    <w:rsid w:val="000F728F"/>
    <w:rsid w:val="000F7530"/>
    <w:rsid w:val="00101322"/>
    <w:rsid w:val="00101B6E"/>
    <w:rsid w:val="00103502"/>
    <w:rsid w:val="00103951"/>
    <w:rsid w:val="00105705"/>
    <w:rsid w:val="001062CB"/>
    <w:rsid w:val="00107FD9"/>
    <w:rsid w:val="00112DB3"/>
    <w:rsid w:val="0011580F"/>
    <w:rsid w:val="00117385"/>
    <w:rsid w:val="00122864"/>
    <w:rsid w:val="00122D68"/>
    <w:rsid w:val="00124F4B"/>
    <w:rsid w:val="00125F09"/>
    <w:rsid w:val="001273D7"/>
    <w:rsid w:val="00127F95"/>
    <w:rsid w:val="00134B27"/>
    <w:rsid w:val="0013617E"/>
    <w:rsid w:val="00137ED6"/>
    <w:rsid w:val="0014414E"/>
    <w:rsid w:val="001455C2"/>
    <w:rsid w:val="0014570D"/>
    <w:rsid w:val="001459F0"/>
    <w:rsid w:val="00160065"/>
    <w:rsid w:val="00160737"/>
    <w:rsid w:val="00164E03"/>
    <w:rsid w:val="00164E91"/>
    <w:rsid w:val="001666C1"/>
    <w:rsid w:val="00171D03"/>
    <w:rsid w:val="0017275F"/>
    <w:rsid w:val="001728D7"/>
    <w:rsid w:val="00174824"/>
    <w:rsid w:val="0017747C"/>
    <w:rsid w:val="00180C28"/>
    <w:rsid w:val="0018160F"/>
    <w:rsid w:val="001847D0"/>
    <w:rsid w:val="00185E43"/>
    <w:rsid w:val="00190D5A"/>
    <w:rsid w:val="00195710"/>
    <w:rsid w:val="001A0AE7"/>
    <w:rsid w:val="001A0E4E"/>
    <w:rsid w:val="001A5F22"/>
    <w:rsid w:val="001A6F04"/>
    <w:rsid w:val="001B64DC"/>
    <w:rsid w:val="001B6BF5"/>
    <w:rsid w:val="001B6D35"/>
    <w:rsid w:val="001C12BB"/>
    <w:rsid w:val="001C359C"/>
    <w:rsid w:val="001C39AD"/>
    <w:rsid w:val="001C48AE"/>
    <w:rsid w:val="001C6A86"/>
    <w:rsid w:val="001C6D24"/>
    <w:rsid w:val="001C7E9A"/>
    <w:rsid w:val="001D01FB"/>
    <w:rsid w:val="001D0678"/>
    <w:rsid w:val="001D14B8"/>
    <w:rsid w:val="001D657D"/>
    <w:rsid w:val="001E020C"/>
    <w:rsid w:val="001E2154"/>
    <w:rsid w:val="001E3B57"/>
    <w:rsid w:val="001F2E52"/>
    <w:rsid w:val="001F539D"/>
    <w:rsid w:val="0020076D"/>
    <w:rsid w:val="0020225A"/>
    <w:rsid w:val="00202BCD"/>
    <w:rsid w:val="00206D89"/>
    <w:rsid w:val="00211B0E"/>
    <w:rsid w:val="00211BE8"/>
    <w:rsid w:val="002146D1"/>
    <w:rsid w:val="00214B29"/>
    <w:rsid w:val="00217DB9"/>
    <w:rsid w:val="00222244"/>
    <w:rsid w:val="00225A57"/>
    <w:rsid w:val="00226D3E"/>
    <w:rsid w:val="00231AA2"/>
    <w:rsid w:val="00233002"/>
    <w:rsid w:val="00235412"/>
    <w:rsid w:val="00240452"/>
    <w:rsid w:val="002413A2"/>
    <w:rsid w:val="00242717"/>
    <w:rsid w:val="00245448"/>
    <w:rsid w:val="002467F9"/>
    <w:rsid w:val="002553FB"/>
    <w:rsid w:val="00257630"/>
    <w:rsid w:val="00261C26"/>
    <w:rsid w:val="00261CB8"/>
    <w:rsid w:val="002645AE"/>
    <w:rsid w:val="00264BF3"/>
    <w:rsid w:val="00265B53"/>
    <w:rsid w:val="0026732A"/>
    <w:rsid w:val="00273B1D"/>
    <w:rsid w:val="00275F3E"/>
    <w:rsid w:val="00280268"/>
    <w:rsid w:val="00282296"/>
    <w:rsid w:val="00282FE0"/>
    <w:rsid w:val="002838EF"/>
    <w:rsid w:val="00285F2E"/>
    <w:rsid w:val="0028690C"/>
    <w:rsid w:val="00287B20"/>
    <w:rsid w:val="002916E4"/>
    <w:rsid w:val="002926B2"/>
    <w:rsid w:val="002947BE"/>
    <w:rsid w:val="002A1F3F"/>
    <w:rsid w:val="002A2188"/>
    <w:rsid w:val="002A4604"/>
    <w:rsid w:val="002A773F"/>
    <w:rsid w:val="002B1106"/>
    <w:rsid w:val="002B3A9E"/>
    <w:rsid w:val="002B423C"/>
    <w:rsid w:val="002B64EE"/>
    <w:rsid w:val="002B798E"/>
    <w:rsid w:val="002C5231"/>
    <w:rsid w:val="002C5D90"/>
    <w:rsid w:val="002D04BA"/>
    <w:rsid w:val="002D2086"/>
    <w:rsid w:val="002D5942"/>
    <w:rsid w:val="002E0547"/>
    <w:rsid w:val="002E09CD"/>
    <w:rsid w:val="002E0C3E"/>
    <w:rsid w:val="002E0F0D"/>
    <w:rsid w:val="002E27F4"/>
    <w:rsid w:val="002E30D1"/>
    <w:rsid w:val="002E6D3B"/>
    <w:rsid w:val="002E71E6"/>
    <w:rsid w:val="002E7410"/>
    <w:rsid w:val="002F1F2B"/>
    <w:rsid w:val="002F4C24"/>
    <w:rsid w:val="00300A3C"/>
    <w:rsid w:val="003043D5"/>
    <w:rsid w:val="0030493C"/>
    <w:rsid w:val="00311BAB"/>
    <w:rsid w:val="00312A18"/>
    <w:rsid w:val="00314C71"/>
    <w:rsid w:val="003151C3"/>
    <w:rsid w:val="0031612A"/>
    <w:rsid w:val="00316CD6"/>
    <w:rsid w:val="00320D67"/>
    <w:rsid w:val="00323058"/>
    <w:rsid w:val="00323BAD"/>
    <w:rsid w:val="00326BCB"/>
    <w:rsid w:val="00326EC9"/>
    <w:rsid w:val="00336F9D"/>
    <w:rsid w:val="003375DD"/>
    <w:rsid w:val="00343BE9"/>
    <w:rsid w:val="00344BE5"/>
    <w:rsid w:val="00347ADA"/>
    <w:rsid w:val="003511C8"/>
    <w:rsid w:val="00352186"/>
    <w:rsid w:val="003605F8"/>
    <w:rsid w:val="00361DAC"/>
    <w:rsid w:val="00364162"/>
    <w:rsid w:val="00370307"/>
    <w:rsid w:val="0037042A"/>
    <w:rsid w:val="00371AF1"/>
    <w:rsid w:val="003723ED"/>
    <w:rsid w:val="00373A59"/>
    <w:rsid w:val="003762C3"/>
    <w:rsid w:val="00377DEF"/>
    <w:rsid w:val="003823B3"/>
    <w:rsid w:val="00383016"/>
    <w:rsid w:val="00383E26"/>
    <w:rsid w:val="00384E32"/>
    <w:rsid w:val="00386BD8"/>
    <w:rsid w:val="0039387A"/>
    <w:rsid w:val="0039538A"/>
    <w:rsid w:val="00395E53"/>
    <w:rsid w:val="00397D81"/>
    <w:rsid w:val="003A15E6"/>
    <w:rsid w:val="003A33E7"/>
    <w:rsid w:val="003A450D"/>
    <w:rsid w:val="003A59DA"/>
    <w:rsid w:val="003A5E16"/>
    <w:rsid w:val="003A7CA1"/>
    <w:rsid w:val="003B641B"/>
    <w:rsid w:val="003C1573"/>
    <w:rsid w:val="003C4C23"/>
    <w:rsid w:val="003C5085"/>
    <w:rsid w:val="003C7CA9"/>
    <w:rsid w:val="003D1592"/>
    <w:rsid w:val="003D2C69"/>
    <w:rsid w:val="003D3FE5"/>
    <w:rsid w:val="003D54BD"/>
    <w:rsid w:val="003D6E0C"/>
    <w:rsid w:val="003D7595"/>
    <w:rsid w:val="003E5AEA"/>
    <w:rsid w:val="003E6CD3"/>
    <w:rsid w:val="003E7932"/>
    <w:rsid w:val="003F04B3"/>
    <w:rsid w:val="003F07EE"/>
    <w:rsid w:val="003F0BA8"/>
    <w:rsid w:val="003F27D0"/>
    <w:rsid w:val="003F2AE0"/>
    <w:rsid w:val="003F6E41"/>
    <w:rsid w:val="0040166D"/>
    <w:rsid w:val="004024D2"/>
    <w:rsid w:val="00402502"/>
    <w:rsid w:val="00405FA1"/>
    <w:rsid w:val="00406C45"/>
    <w:rsid w:val="00406F76"/>
    <w:rsid w:val="004073D4"/>
    <w:rsid w:val="0041630F"/>
    <w:rsid w:val="004171F0"/>
    <w:rsid w:val="00421DAB"/>
    <w:rsid w:val="00422B04"/>
    <w:rsid w:val="00422BE9"/>
    <w:rsid w:val="004234F0"/>
    <w:rsid w:val="004238DF"/>
    <w:rsid w:val="0042461F"/>
    <w:rsid w:val="004251E3"/>
    <w:rsid w:val="00432565"/>
    <w:rsid w:val="00432D8E"/>
    <w:rsid w:val="0043440E"/>
    <w:rsid w:val="004352E4"/>
    <w:rsid w:val="004364FC"/>
    <w:rsid w:val="00436CAD"/>
    <w:rsid w:val="0044775E"/>
    <w:rsid w:val="00450989"/>
    <w:rsid w:val="00451078"/>
    <w:rsid w:val="0045342B"/>
    <w:rsid w:val="00453D79"/>
    <w:rsid w:val="00457040"/>
    <w:rsid w:val="00461827"/>
    <w:rsid w:val="00465FBF"/>
    <w:rsid w:val="004675D0"/>
    <w:rsid w:val="00467D6A"/>
    <w:rsid w:val="0047123C"/>
    <w:rsid w:val="00472A16"/>
    <w:rsid w:val="00473270"/>
    <w:rsid w:val="00475CD0"/>
    <w:rsid w:val="00480333"/>
    <w:rsid w:val="00483B97"/>
    <w:rsid w:val="004871C9"/>
    <w:rsid w:val="004873E5"/>
    <w:rsid w:val="004903E0"/>
    <w:rsid w:val="00491616"/>
    <w:rsid w:val="004950AD"/>
    <w:rsid w:val="00497625"/>
    <w:rsid w:val="004977C1"/>
    <w:rsid w:val="004A77D1"/>
    <w:rsid w:val="004B0F3F"/>
    <w:rsid w:val="004B3C3E"/>
    <w:rsid w:val="004B3DF3"/>
    <w:rsid w:val="004B4914"/>
    <w:rsid w:val="004B63A0"/>
    <w:rsid w:val="004B73EC"/>
    <w:rsid w:val="004C08BD"/>
    <w:rsid w:val="004C12DC"/>
    <w:rsid w:val="004C3427"/>
    <w:rsid w:val="004C4903"/>
    <w:rsid w:val="004C5504"/>
    <w:rsid w:val="004C6E84"/>
    <w:rsid w:val="004C7AC9"/>
    <w:rsid w:val="004D1103"/>
    <w:rsid w:val="004D2085"/>
    <w:rsid w:val="004D322B"/>
    <w:rsid w:val="004D7AE5"/>
    <w:rsid w:val="004E0299"/>
    <w:rsid w:val="004E13BB"/>
    <w:rsid w:val="004E4A6F"/>
    <w:rsid w:val="004E6FE4"/>
    <w:rsid w:val="004E7269"/>
    <w:rsid w:val="004F0792"/>
    <w:rsid w:val="004F0E88"/>
    <w:rsid w:val="004F130C"/>
    <w:rsid w:val="004F2634"/>
    <w:rsid w:val="004F3397"/>
    <w:rsid w:val="004F350C"/>
    <w:rsid w:val="004F37D6"/>
    <w:rsid w:val="004F3B44"/>
    <w:rsid w:val="004F43CA"/>
    <w:rsid w:val="004F5239"/>
    <w:rsid w:val="004F5853"/>
    <w:rsid w:val="00500003"/>
    <w:rsid w:val="0050001C"/>
    <w:rsid w:val="005075C1"/>
    <w:rsid w:val="005105B3"/>
    <w:rsid w:val="005110EC"/>
    <w:rsid w:val="0051458D"/>
    <w:rsid w:val="00520652"/>
    <w:rsid w:val="005219FE"/>
    <w:rsid w:val="00523F6B"/>
    <w:rsid w:val="00524C14"/>
    <w:rsid w:val="0052503A"/>
    <w:rsid w:val="00531851"/>
    <w:rsid w:val="00532437"/>
    <w:rsid w:val="0053392F"/>
    <w:rsid w:val="00536B5B"/>
    <w:rsid w:val="005415F7"/>
    <w:rsid w:val="005420F6"/>
    <w:rsid w:val="00544525"/>
    <w:rsid w:val="005520DE"/>
    <w:rsid w:val="00552FCA"/>
    <w:rsid w:val="00554041"/>
    <w:rsid w:val="00555922"/>
    <w:rsid w:val="00556349"/>
    <w:rsid w:val="00560BCA"/>
    <w:rsid w:val="005628E9"/>
    <w:rsid w:val="00564580"/>
    <w:rsid w:val="00567C5F"/>
    <w:rsid w:val="00567FA9"/>
    <w:rsid w:val="00572AC7"/>
    <w:rsid w:val="00572F1F"/>
    <w:rsid w:val="00577022"/>
    <w:rsid w:val="005809F6"/>
    <w:rsid w:val="005838F5"/>
    <w:rsid w:val="00585BCD"/>
    <w:rsid w:val="00587689"/>
    <w:rsid w:val="005904D7"/>
    <w:rsid w:val="00591652"/>
    <w:rsid w:val="005919BD"/>
    <w:rsid w:val="00594B89"/>
    <w:rsid w:val="00594DB8"/>
    <w:rsid w:val="00595ABF"/>
    <w:rsid w:val="005A6CB5"/>
    <w:rsid w:val="005A7E3F"/>
    <w:rsid w:val="005B7136"/>
    <w:rsid w:val="005B78F7"/>
    <w:rsid w:val="005C49A7"/>
    <w:rsid w:val="005D2789"/>
    <w:rsid w:val="005D4F41"/>
    <w:rsid w:val="005E069D"/>
    <w:rsid w:val="005E2CEB"/>
    <w:rsid w:val="005E43B2"/>
    <w:rsid w:val="005E7A90"/>
    <w:rsid w:val="005F0852"/>
    <w:rsid w:val="006045C8"/>
    <w:rsid w:val="006069A8"/>
    <w:rsid w:val="00606A3F"/>
    <w:rsid w:val="00607BD3"/>
    <w:rsid w:val="00611930"/>
    <w:rsid w:val="00611F59"/>
    <w:rsid w:val="00620243"/>
    <w:rsid w:val="00621B51"/>
    <w:rsid w:val="00621B6A"/>
    <w:rsid w:val="00622324"/>
    <w:rsid w:val="0062434A"/>
    <w:rsid w:val="0062435B"/>
    <w:rsid w:val="00627730"/>
    <w:rsid w:val="0063158A"/>
    <w:rsid w:val="00635720"/>
    <w:rsid w:val="00636B6A"/>
    <w:rsid w:val="00636D3E"/>
    <w:rsid w:val="00637109"/>
    <w:rsid w:val="00640138"/>
    <w:rsid w:val="006428BD"/>
    <w:rsid w:val="00643928"/>
    <w:rsid w:val="006456DA"/>
    <w:rsid w:val="006526BE"/>
    <w:rsid w:val="006573C0"/>
    <w:rsid w:val="00660796"/>
    <w:rsid w:val="00662DB5"/>
    <w:rsid w:val="00663ADE"/>
    <w:rsid w:val="00666264"/>
    <w:rsid w:val="00667E9A"/>
    <w:rsid w:val="00667F04"/>
    <w:rsid w:val="006735E7"/>
    <w:rsid w:val="00675C61"/>
    <w:rsid w:val="00682ABB"/>
    <w:rsid w:val="00684C32"/>
    <w:rsid w:val="00686F3D"/>
    <w:rsid w:val="00692BD9"/>
    <w:rsid w:val="00692F46"/>
    <w:rsid w:val="00693D4B"/>
    <w:rsid w:val="00693D4E"/>
    <w:rsid w:val="00694680"/>
    <w:rsid w:val="006A092A"/>
    <w:rsid w:val="006A13F5"/>
    <w:rsid w:val="006B1883"/>
    <w:rsid w:val="006B1A0A"/>
    <w:rsid w:val="006B60D4"/>
    <w:rsid w:val="006B6FA5"/>
    <w:rsid w:val="006C04C2"/>
    <w:rsid w:val="006C1636"/>
    <w:rsid w:val="006C4651"/>
    <w:rsid w:val="006C576B"/>
    <w:rsid w:val="006C65FB"/>
    <w:rsid w:val="006C7712"/>
    <w:rsid w:val="006D29E6"/>
    <w:rsid w:val="006D2C5D"/>
    <w:rsid w:val="006D3544"/>
    <w:rsid w:val="006D7068"/>
    <w:rsid w:val="006D7C59"/>
    <w:rsid w:val="006E07C4"/>
    <w:rsid w:val="006E0870"/>
    <w:rsid w:val="006E18B3"/>
    <w:rsid w:val="006E3C77"/>
    <w:rsid w:val="006E3E1C"/>
    <w:rsid w:val="006E4F5C"/>
    <w:rsid w:val="006F0C09"/>
    <w:rsid w:val="006F221E"/>
    <w:rsid w:val="006F6C3D"/>
    <w:rsid w:val="0070512F"/>
    <w:rsid w:val="007052B5"/>
    <w:rsid w:val="00707519"/>
    <w:rsid w:val="00710A59"/>
    <w:rsid w:val="0071387E"/>
    <w:rsid w:val="00714965"/>
    <w:rsid w:val="00717FF8"/>
    <w:rsid w:val="00721E3B"/>
    <w:rsid w:val="00722060"/>
    <w:rsid w:val="00725E10"/>
    <w:rsid w:val="0072627C"/>
    <w:rsid w:val="007368B1"/>
    <w:rsid w:val="007373FD"/>
    <w:rsid w:val="00744129"/>
    <w:rsid w:val="00746C59"/>
    <w:rsid w:val="0074744F"/>
    <w:rsid w:val="007570C8"/>
    <w:rsid w:val="007575BC"/>
    <w:rsid w:val="00757DB1"/>
    <w:rsid w:val="00761131"/>
    <w:rsid w:val="0076250D"/>
    <w:rsid w:val="00762A16"/>
    <w:rsid w:val="00762FA7"/>
    <w:rsid w:val="0076303D"/>
    <w:rsid w:val="00763A9A"/>
    <w:rsid w:val="00766E1B"/>
    <w:rsid w:val="00771519"/>
    <w:rsid w:val="00773C86"/>
    <w:rsid w:val="0077785B"/>
    <w:rsid w:val="00781654"/>
    <w:rsid w:val="00782605"/>
    <w:rsid w:val="0079161A"/>
    <w:rsid w:val="00795299"/>
    <w:rsid w:val="007A0E84"/>
    <w:rsid w:val="007A1658"/>
    <w:rsid w:val="007A4AC2"/>
    <w:rsid w:val="007A5817"/>
    <w:rsid w:val="007A65D5"/>
    <w:rsid w:val="007A6789"/>
    <w:rsid w:val="007B36E2"/>
    <w:rsid w:val="007B391E"/>
    <w:rsid w:val="007B7224"/>
    <w:rsid w:val="007B75E8"/>
    <w:rsid w:val="007C0196"/>
    <w:rsid w:val="007C283F"/>
    <w:rsid w:val="007C2A63"/>
    <w:rsid w:val="007C4CEF"/>
    <w:rsid w:val="007C6809"/>
    <w:rsid w:val="007C6FB8"/>
    <w:rsid w:val="007D0E81"/>
    <w:rsid w:val="007D259F"/>
    <w:rsid w:val="007D3047"/>
    <w:rsid w:val="007D4232"/>
    <w:rsid w:val="007D4AD9"/>
    <w:rsid w:val="007E3E0F"/>
    <w:rsid w:val="007E6E7A"/>
    <w:rsid w:val="007E7793"/>
    <w:rsid w:val="007F0670"/>
    <w:rsid w:val="007F4E4F"/>
    <w:rsid w:val="00801F6F"/>
    <w:rsid w:val="00804F8F"/>
    <w:rsid w:val="008070E7"/>
    <w:rsid w:val="00811B60"/>
    <w:rsid w:val="00816ED0"/>
    <w:rsid w:val="008213D9"/>
    <w:rsid w:val="00823E54"/>
    <w:rsid w:val="008265A9"/>
    <w:rsid w:val="00827C20"/>
    <w:rsid w:val="0083250F"/>
    <w:rsid w:val="00833756"/>
    <w:rsid w:val="00843A1E"/>
    <w:rsid w:val="00845AA5"/>
    <w:rsid w:val="00850D84"/>
    <w:rsid w:val="008524F8"/>
    <w:rsid w:val="0085296F"/>
    <w:rsid w:val="00860B7F"/>
    <w:rsid w:val="0086359E"/>
    <w:rsid w:val="0087038D"/>
    <w:rsid w:val="0088161B"/>
    <w:rsid w:val="00881B62"/>
    <w:rsid w:val="00881D70"/>
    <w:rsid w:val="0088304B"/>
    <w:rsid w:val="00893455"/>
    <w:rsid w:val="008957F6"/>
    <w:rsid w:val="0089586D"/>
    <w:rsid w:val="008A1899"/>
    <w:rsid w:val="008B2C3C"/>
    <w:rsid w:val="008B3956"/>
    <w:rsid w:val="008B4301"/>
    <w:rsid w:val="008C23E1"/>
    <w:rsid w:val="008C27E9"/>
    <w:rsid w:val="008C6DDA"/>
    <w:rsid w:val="008D245A"/>
    <w:rsid w:val="008D3352"/>
    <w:rsid w:val="008D4827"/>
    <w:rsid w:val="008D61A4"/>
    <w:rsid w:val="008D78C7"/>
    <w:rsid w:val="008F7EF8"/>
    <w:rsid w:val="00900EA6"/>
    <w:rsid w:val="0090362B"/>
    <w:rsid w:val="009121E9"/>
    <w:rsid w:val="009143C8"/>
    <w:rsid w:val="0091477C"/>
    <w:rsid w:val="00915511"/>
    <w:rsid w:val="009202DE"/>
    <w:rsid w:val="0093293B"/>
    <w:rsid w:val="0093487A"/>
    <w:rsid w:val="00934B69"/>
    <w:rsid w:val="0093641E"/>
    <w:rsid w:val="009374F9"/>
    <w:rsid w:val="009435BD"/>
    <w:rsid w:val="00946089"/>
    <w:rsid w:val="00947F53"/>
    <w:rsid w:val="009514BC"/>
    <w:rsid w:val="009609C0"/>
    <w:rsid w:val="00964CF5"/>
    <w:rsid w:val="009653D4"/>
    <w:rsid w:val="00971CB2"/>
    <w:rsid w:val="0097355B"/>
    <w:rsid w:val="009771D9"/>
    <w:rsid w:val="009803E3"/>
    <w:rsid w:val="00980721"/>
    <w:rsid w:val="00984526"/>
    <w:rsid w:val="009921DF"/>
    <w:rsid w:val="009A0E41"/>
    <w:rsid w:val="009A439B"/>
    <w:rsid w:val="009A653D"/>
    <w:rsid w:val="009A6D4B"/>
    <w:rsid w:val="009A6DCA"/>
    <w:rsid w:val="009A6E46"/>
    <w:rsid w:val="009A78DC"/>
    <w:rsid w:val="009B45E7"/>
    <w:rsid w:val="009B4EEE"/>
    <w:rsid w:val="009C084C"/>
    <w:rsid w:val="009C1B24"/>
    <w:rsid w:val="009C1FCD"/>
    <w:rsid w:val="009C30FF"/>
    <w:rsid w:val="009C34A5"/>
    <w:rsid w:val="009C4A39"/>
    <w:rsid w:val="009C7780"/>
    <w:rsid w:val="009D1022"/>
    <w:rsid w:val="009D76B9"/>
    <w:rsid w:val="009E165F"/>
    <w:rsid w:val="009E6A8D"/>
    <w:rsid w:val="009E6DAB"/>
    <w:rsid w:val="009E7658"/>
    <w:rsid w:val="009E7968"/>
    <w:rsid w:val="009F1414"/>
    <w:rsid w:val="00A020FD"/>
    <w:rsid w:val="00A05664"/>
    <w:rsid w:val="00A061B5"/>
    <w:rsid w:val="00A06D49"/>
    <w:rsid w:val="00A100AC"/>
    <w:rsid w:val="00A10344"/>
    <w:rsid w:val="00A12550"/>
    <w:rsid w:val="00A125E0"/>
    <w:rsid w:val="00A12845"/>
    <w:rsid w:val="00A1762F"/>
    <w:rsid w:val="00A21DF7"/>
    <w:rsid w:val="00A23C1B"/>
    <w:rsid w:val="00A240B1"/>
    <w:rsid w:val="00A2599A"/>
    <w:rsid w:val="00A4011C"/>
    <w:rsid w:val="00A418CE"/>
    <w:rsid w:val="00A42CB8"/>
    <w:rsid w:val="00A4337A"/>
    <w:rsid w:val="00A43CF5"/>
    <w:rsid w:val="00A44986"/>
    <w:rsid w:val="00A44EC8"/>
    <w:rsid w:val="00A508CD"/>
    <w:rsid w:val="00A545F2"/>
    <w:rsid w:val="00A554AC"/>
    <w:rsid w:val="00A56D5A"/>
    <w:rsid w:val="00A57278"/>
    <w:rsid w:val="00A608B1"/>
    <w:rsid w:val="00A61F8A"/>
    <w:rsid w:val="00A6654B"/>
    <w:rsid w:val="00A66A81"/>
    <w:rsid w:val="00A67E18"/>
    <w:rsid w:val="00A73C07"/>
    <w:rsid w:val="00A75898"/>
    <w:rsid w:val="00A76264"/>
    <w:rsid w:val="00A77539"/>
    <w:rsid w:val="00A80682"/>
    <w:rsid w:val="00A80E1B"/>
    <w:rsid w:val="00A828ED"/>
    <w:rsid w:val="00A83965"/>
    <w:rsid w:val="00A868F5"/>
    <w:rsid w:val="00A914CD"/>
    <w:rsid w:val="00A944E7"/>
    <w:rsid w:val="00A94DE5"/>
    <w:rsid w:val="00A9619D"/>
    <w:rsid w:val="00A97117"/>
    <w:rsid w:val="00AA4CB6"/>
    <w:rsid w:val="00AA72F9"/>
    <w:rsid w:val="00AA7B4E"/>
    <w:rsid w:val="00AB218F"/>
    <w:rsid w:val="00AB2B51"/>
    <w:rsid w:val="00AB44D8"/>
    <w:rsid w:val="00AB5D54"/>
    <w:rsid w:val="00AC0D4B"/>
    <w:rsid w:val="00AC2D58"/>
    <w:rsid w:val="00AC3EFC"/>
    <w:rsid w:val="00AD0C0C"/>
    <w:rsid w:val="00AD1D98"/>
    <w:rsid w:val="00AD3284"/>
    <w:rsid w:val="00AD6649"/>
    <w:rsid w:val="00AE058D"/>
    <w:rsid w:val="00AE0753"/>
    <w:rsid w:val="00AE230A"/>
    <w:rsid w:val="00AE4947"/>
    <w:rsid w:val="00AE7B42"/>
    <w:rsid w:val="00AF01EC"/>
    <w:rsid w:val="00AF2879"/>
    <w:rsid w:val="00AF4004"/>
    <w:rsid w:val="00AF5B7E"/>
    <w:rsid w:val="00AF5F67"/>
    <w:rsid w:val="00AF79E3"/>
    <w:rsid w:val="00AF7A68"/>
    <w:rsid w:val="00B00A1B"/>
    <w:rsid w:val="00B03926"/>
    <w:rsid w:val="00B0469E"/>
    <w:rsid w:val="00B05678"/>
    <w:rsid w:val="00B11B9A"/>
    <w:rsid w:val="00B11F2E"/>
    <w:rsid w:val="00B1210F"/>
    <w:rsid w:val="00B13C95"/>
    <w:rsid w:val="00B147E3"/>
    <w:rsid w:val="00B15A96"/>
    <w:rsid w:val="00B178E7"/>
    <w:rsid w:val="00B235A2"/>
    <w:rsid w:val="00B250CE"/>
    <w:rsid w:val="00B25594"/>
    <w:rsid w:val="00B2709A"/>
    <w:rsid w:val="00B320AB"/>
    <w:rsid w:val="00B33EAC"/>
    <w:rsid w:val="00B34210"/>
    <w:rsid w:val="00B35734"/>
    <w:rsid w:val="00B425D4"/>
    <w:rsid w:val="00B42987"/>
    <w:rsid w:val="00B47782"/>
    <w:rsid w:val="00B51EA3"/>
    <w:rsid w:val="00B54137"/>
    <w:rsid w:val="00B54CDC"/>
    <w:rsid w:val="00B54D3C"/>
    <w:rsid w:val="00B6678E"/>
    <w:rsid w:val="00B67E65"/>
    <w:rsid w:val="00B71C37"/>
    <w:rsid w:val="00B734F1"/>
    <w:rsid w:val="00B7444E"/>
    <w:rsid w:val="00B83302"/>
    <w:rsid w:val="00B8352F"/>
    <w:rsid w:val="00B844C6"/>
    <w:rsid w:val="00B86F3D"/>
    <w:rsid w:val="00B914FF"/>
    <w:rsid w:val="00B93657"/>
    <w:rsid w:val="00B94030"/>
    <w:rsid w:val="00B97D36"/>
    <w:rsid w:val="00BA0343"/>
    <w:rsid w:val="00BA0F89"/>
    <w:rsid w:val="00BA34B8"/>
    <w:rsid w:val="00BA44A5"/>
    <w:rsid w:val="00BA4A6B"/>
    <w:rsid w:val="00BA7CC6"/>
    <w:rsid w:val="00BA7E65"/>
    <w:rsid w:val="00BB42A0"/>
    <w:rsid w:val="00BC03D7"/>
    <w:rsid w:val="00BC0482"/>
    <w:rsid w:val="00BC31CD"/>
    <w:rsid w:val="00BC49F7"/>
    <w:rsid w:val="00BC59F2"/>
    <w:rsid w:val="00BC710E"/>
    <w:rsid w:val="00BC74D3"/>
    <w:rsid w:val="00BD0370"/>
    <w:rsid w:val="00BD22E0"/>
    <w:rsid w:val="00BD2829"/>
    <w:rsid w:val="00BD290A"/>
    <w:rsid w:val="00BD587D"/>
    <w:rsid w:val="00BD665B"/>
    <w:rsid w:val="00BD7163"/>
    <w:rsid w:val="00BE0258"/>
    <w:rsid w:val="00BE1067"/>
    <w:rsid w:val="00BE22ED"/>
    <w:rsid w:val="00BF22DE"/>
    <w:rsid w:val="00C0221F"/>
    <w:rsid w:val="00C05160"/>
    <w:rsid w:val="00C06CAA"/>
    <w:rsid w:val="00C1464A"/>
    <w:rsid w:val="00C159CE"/>
    <w:rsid w:val="00C20945"/>
    <w:rsid w:val="00C20DA0"/>
    <w:rsid w:val="00C23EF5"/>
    <w:rsid w:val="00C25B51"/>
    <w:rsid w:val="00C25BA1"/>
    <w:rsid w:val="00C26E6C"/>
    <w:rsid w:val="00C364D5"/>
    <w:rsid w:val="00C365BA"/>
    <w:rsid w:val="00C42245"/>
    <w:rsid w:val="00C42FA2"/>
    <w:rsid w:val="00C45FF2"/>
    <w:rsid w:val="00C510BF"/>
    <w:rsid w:val="00C52F07"/>
    <w:rsid w:val="00C6074D"/>
    <w:rsid w:val="00C60A02"/>
    <w:rsid w:val="00C610DD"/>
    <w:rsid w:val="00C61436"/>
    <w:rsid w:val="00C67277"/>
    <w:rsid w:val="00C72559"/>
    <w:rsid w:val="00C76E37"/>
    <w:rsid w:val="00C81934"/>
    <w:rsid w:val="00C8777A"/>
    <w:rsid w:val="00C87883"/>
    <w:rsid w:val="00C87D73"/>
    <w:rsid w:val="00C91D84"/>
    <w:rsid w:val="00C9395C"/>
    <w:rsid w:val="00C94082"/>
    <w:rsid w:val="00C94277"/>
    <w:rsid w:val="00C94FFB"/>
    <w:rsid w:val="00C96A64"/>
    <w:rsid w:val="00CA2C60"/>
    <w:rsid w:val="00CA40B6"/>
    <w:rsid w:val="00CA414D"/>
    <w:rsid w:val="00CA4A75"/>
    <w:rsid w:val="00CA7721"/>
    <w:rsid w:val="00CB078B"/>
    <w:rsid w:val="00CB0AA3"/>
    <w:rsid w:val="00CB0DD4"/>
    <w:rsid w:val="00CB2192"/>
    <w:rsid w:val="00CB2972"/>
    <w:rsid w:val="00CC02CC"/>
    <w:rsid w:val="00CC55B0"/>
    <w:rsid w:val="00CC5DBB"/>
    <w:rsid w:val="00CC7AF3"/>
    <w:rsid w:val="00CD2756"/>
    <w:rsid w:val="00CD35A8"/>
    <w:rsid w:val="00CD4257"/>
    <w:rsid w:val="00CD54D9"/>
    <w:rsid w:val="00CD59F5"/>
    <w:rsid w:val="00CD6AA2"/>
    <w:rsid w:val="00CD764A"/>
    <w:rsid w:val="00CD76A0"/>
    <w:rsid w:val="00CE1067"/>
    <w:rsid w:val="00CE2210"/>
    <w:rsid w:val="00CE2D92"/>
    <w:rsid w:val="00CE51F8"/>
    <w:rsid w:val="00CF12B2"/>
    <w:rsid w:val="00CF4DA3"/>
    <w:rsid w:val="00D00479"/>
    <w:rsid w:val="00D03024"/>
    <w:rsid w:val="00D05EEC"/>
    <w:rsid w:val="00D10CFF"/>
    <w:rsid w:val="00D136C9"/>
    <w:rsid w:val="00D17386"/>
    <w:rsid w:val="00D20B2E"/>
    <w:rsid w:val="00D21CF4"/>
    <w:rsid w:val="00D21F5B"/>
    <w:rsid w:val="00D235CE"/>
    <w:rsid w:val="00D25916"/>
    <w:rsid w:val="00D30CB3"/>
    <w:rsid w:val="00D31CE9"/>
    <w:rsid w:val="00D3409B"/>
    <w:rsid w:val="00D34B56"/>
    <w:rsid w:val="00D4340A"/>
    <w:rsid w:val="00D51E98"/>
    <w:rsid w:val="00D52290"/>
    <w:rsid w:val="00D531A7"/>
    <w:rsid w:val="00D55F85"/>
    <w:rsid w:val="00D57FDF"/>
    <w:rsid w:val="00D602DD"/>
    <w:rsid w:val="00D62F2C"/>
    <w:rsid w:val="00D72410"/>
    <w:rsid w:val="00D75CC9"/>
    <w:rsid w:val="00D769BA"/>
    <w:rsid w:val="00D77E65"/>
    <w:rsid w:val="00D8021D"/>
    <w:rsid w:val="00D80CDD"/>
    <w:rsid w:val="00D85530"/>
    <w:rsid w:val="00D87DF3"/>
    <w:rsid w:val="00D90771"/>
    <w:rsid w:val="00D948FF"/>
    <w:rsid w:val="00D96466"/>
    <w:rsid w:val="00D9727C"/>
    <w:rsid w:val="00DA1B22"/>
    <w:rsid w:val="00DA28B3"/>
    <w:rsid w:val="00DA34FB"/>
    <w:rsid w:val="00DA6724"/>
    <w:rsid w:val="00DA7ADE"/>
    <w:rsid w:val="00DB4306"/>
    <w:rsid w:val="00DB5585"/>
    <w:rsid w:val="00DC26B8"/>
    <w:rsid w:val="00DC3AC3"/>
    <w:rsid w:val="00DC7062"/>
    <w:rsid w:val="00DC75E8"/>
    <w:rsid w:val="00DD076B"/>
    <w:rsid w:val="00DD185C"/>
    <w:rsid w:val="00DD1F50"/>
    <w:rsid w:val="00DD3E72"/>
    <w:rsid w:val="00DD43D1"/>
    <w:rsid w:val="00DD4BB1"/>
    <w:rsid w:val="00DD503D"/>
    <w:rsid w:val="00DD50B4"/>
    <w:rsid w:val="00DD696A"/>
    <w:rsid w:val="00DD6F5D"/>
    <w:rsid w:val="00DD7287"/>
    <w:rsid w:val="00DE141E"/>
    <w:rsid w:val="00DE24C9"/>
    <w:rsid w:val="00DE2A8D"/>
    <w:rsid w:val="00DE2F5B"/>
    <w:rsid w:val="00DE58F8"/>
    <w:rsid w:val="00DE5A61"/>
    <w:rsid w:val="00DE6914"/>
    <w:rsid w:val="00DF139F"/>
    <w:rsid w:val="00DF310F"/>
    <w:rsid w:val="00DF5E25"/>
    <w:rsid w:val="00E012BD"/>
    <w:rsid w:val="00E01692"/>
    <w:rsid w:val="00E0369B"/>
    <w:rsid w:val="00E0405B"/>
    <w:rsid w:val="00E043C9"/>
    <w:rsid w:val="00E04FD8"/>
    <w:rsid w:val="00E05485"/>
    <w:rsid w:val="00E054F8"/>
    <w:rsid w:val="00E05C2A"/>
    <w:rsid w:val="00E067BE"/>
    <w:rsid w:val="00E10041"/>
    <w:rsid w:val="00E10E52"/>
    <w:rsid w:val="00E13095"/>
    <w:rsid w:val="00E157EA"/>
    <w:rsid w:val="00E16D26"/>
    <w:rsid w:val="00E17CB7"/>
    <w:rsid w:val="00E203F1"/>
    <w:rsid w:val="00E24611"/>
    <w:rsid w:val="00E24FC9"/>
    <w:rsid w:val="00E27224"/>
    <w:rsid w:val="00E30F27"/>
    <w:rsid w:val="00E3408F"/>
    <w:rsid w:val="00E3453F"/>
    <w:rsid w:val="00E35366"/>
    <w:rsid w:val="00E407DF"/>
    <w:rsid w:val="00E42184"/>
    <w:rsid w:val="00E4254A"/>
    <w:rsid w:val="00E44FEF"/>
    <w:rsid w:val="00E45070"/>
    <w:rsid w:val="00E46BBA"/>
    <w:rsid w:val="00E47263"/>
    <w:rsid w:val="00E527B6"/>
    <w:rsid w:val="00E6183A"/>
    <w:rsid w:val="00E6609F"/>
    <w:rsid w:val="00E664CA"/>
    <w:rsid w:val="00E70EE0"/>
    <w:rsid w:val="00E71B47"/>
    <w:rsid w:val="00E7447D"/>
    <w:rsid w:val="00E74AC6"/>
    <w:rsid w:val="00E76679"/>
    <w:rsid w:val="00E76D8F"/>
    <w:rsid w:val="00E77271"/>
    <w:rsid w:val="00E812AD"/>
    <w:rsid w:val="00E8158F"/>
    <w:rsid w:val="00E821FF"/>
    <w:rsid w:val="00E83826"/>
    <w:rsid w:val="00E83E1D"/>
    <w:rsid w:val="00E84F2E"/>
    <w:rsid w:val="00E86385"/>
    <w:rsid w:val="00E866EB"/>
    <w:rsid w:val="00E93092"/>
    <w:rsid w:val="00E933DC"/>
    <w:rsid w:val="00E9450D"/>
    <w:rsid w:val="00E973A7"/>
    <w:rsid w:val="00E97FB9"/>
    <w:rsid w:val="00EA214B"/>
    <w:rsid w:val="00EA497A"/>
    <w:rsid w:val="00EA5930"/>
    <w:rsid w:val="00EA5C50"/>
    <w:rsid w:val="00EA6099"/>
    <w:rsid w:val="00EA72D8"/>
    <w:rsid w:val="00EB0D63"/>
    <w:rsid w:val="00EB183C"/>
    <w:rsid w:val="00EB2674"/>
    <w:rsid w:val="00EB38AE"/>
    <w:rsid w:val="00EB6DE2"/>
    <w:rsid w:val="00EB7BB9"/>
    <w:rsid w:val="00EC1792"/>
    <w:rsid w:val="00EC34C5"/>
    <w:rsid w:val="00EC41FF"/>
    <w:rsid w:val="00EC5A17"/>
    <w:rsid w:val="00EC7B6C"/>
    <w:rsid w:val="00ED18D8"/>
    <w:rsid w:val="00ED694D"/>
    <w:rsid w:val="00EE036B"/>
    <w:rsid w:val="00EE0846"/>
    <w:rsid w:val="00EE247D"/>
    <w:rsid w:val="00EE36FC"/>
    <w:rsid w:val="00EE3DC3"/>
    <w:rsid w:val="00EE5FB7"/>
    <w:rsid w:val="00EE77A6"/>
    <w:rsid w:val="00EF0931"/>
    <w:rsid w:val="00EF2693"/>
    <w:rsid w:val="00EF33F9"/>
    <w:rsid w:val="00EF6279"/>
    <w:rsid w:val="00F0175F"/>
    <w:rsid w:val="00F0194F"/>
    <w:rsid w:val="00F02B0D"/>
    <w:rsid w:val="00F1153B"/>
    <w:rsid w:val="00F15A50"/>
    <w:rsid w:val="00F21BF8"/>
    <w:rsid w:val="00F21DF5"/>
    <w:rsid w:val="00F233D4"/>
    <w:rsid w:val="00F240A4"/>
    <w:rsid w:val="00F244AB"/>
    <w:rsid w:val="00F2606F"/>
    <w:rsid w:val="00F266F1"/>
    <w:rsid w:val="00F34A21"/>
    <w:rsid w:val="00F35CFA"/>
    <w:rsid w:val="00F36481"/>
    <w:rsid w:val="00F36EDC"/>
    <w:rsid w:val="00F4549B"/>
    <w:rsid w:val="00F50F94"/>
    <w:rsid w:val="00F51C4C"/>
    <w:rsid w:val="00F556D8"/>
    <w:rsid w:val="00F56620"/>
    <w:rsid w:val="00F6175C"/>
    <w:rsid w:val="00F62771"/>
    <w:rsid w:val="00F62DB8"/>
    <w:rsid w:val="00F64212"/>
    <w:rsid w:val="00F67805"/>
    <w:rsid w:val="00F71256"/>
    <w:rsid w:val="00F717CB"/>
    <w:rsid w:val="00F7438A"/>
    <w:rsid w:val="00F74AE2"/>
    <w:rsid w:val="00F7677A"/>
    <w:rsid w:val="00F83A4D"/>
    <w:rsid w:val="00F852F8"/>
    <w:rsid w:val="00F91C2D"/>
    <w:rsid w:val="00F92EF8"/>
    <w:rsid w:val="00F94044"/>
    <w:rsid w:val="00F94648"/>
    <w:rsid w:val="00F9470A"/>
    <w:rsid w:val="00FA0527"/>
    <w:rsid w:val="00FA07C0"/>
    <w:rsid w:val="00FA3A74"/>
    <w:rsid w:val="00FA41CD"/>
    <w:rsid w:val="00FA53F8"/>
    <w:rsid w:val="00FA5530"/>
    <w:rsid w:val="00FA5579"/>
    <w:rsid w:val="00FA7D8A"/>
    <w:rsid w:val="00FB0496"/>
    <w:rsid w:val="00FB4B3E"/>
    <w:rsid w:val="00FB4D36"/>
    <w:rsid w:val="00FB7FCF"/>
    <w:rsid w:val="00FC52BD"/>
    <w:rsid w:val="00FC5822"/>
    <w:rsid w:val="00FC7584"/>
    <w:rsid w:val="00FC75B1"/>
    <w:rsid w:val="00FC79A4"/>
    <w:rsid w:val="00FD05CB"/>
    <w:rsid w:val="00FD1113"/>
    <w:rsid w:val="00FD5699"/>
    <w:rsid w:val="00FD7017"/>
    <w:rsid w:val="00FE0F33"/>
    <w:rsid w:val="00FE1134"/>
    <w:rsid w:val="00FE2D59"/>
    <w:rsid w:val="00FE504F"/>
    <w:rsid w:val="00FE6164"/>
    <w:rsid w:val="00FF0E89"/>
    <w:rsid w:val="00FF3AB5"/>
    <w:rsid w:val="00FF67D9"/>
    <w:rsid w:val="00FF69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D0A0B"/>
  <w15:docId w15:val="{774FFFE9-4CA2-4CC0-B45E-EF8B8721C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lang w:val="pl-PL"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92F46"/>
  </w:style>
  <w:style w:type="paragraph" w:styleId="Nagwek1">
    <w:name w:val="heading 1"/>
    <w:basedOn w:val="Normalny"/>
    <w:link w:val="Nagwek1Znak"/>
    <w:uiPriority w:val="9"/>
    <w:qFormat/>
    <w:rsid w:val="00F62DB8"/>
    <w:pPr>
      <w:spacing w:before="100" w:beforeAutospacing="1" w:after="100" w:afterAutospacing="1" w:line="240" w:lineRule="auto"/>
      <w:jc w:val="left"/>
      <w:outlineLvl w:val="0"/>
    </w:pPr>
    <w:rPr>
      <w:rFonts w:eastAsia="Times New Roman"/>
      <w:b/>
      <w:bCs/>
      <w:kern w:val="36"/>
      <w:sz w:val="48"/>
      <w:szCs w:val="48"/>
      <w:lang w:eastAsia="pl-PL"/>
    </w:rPr>
  </w:style>
  <w:style w:type="paragraph" w:styleId="Nagwek2">
    <w:name w:val="heading 2"/>
    <w:basedOn w:val="Normalny"/>
    <w:next w:val="Normalny"/>
    <w:link w:val="Nagwek2Znak"/>
    <w:uiPriority w:val="9"/>
    <w:semiHidden/>
    <w:unhideWhenUsed/>
    <w:qFormat/>
    <w:rsid w:val="00E05C2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97625"/>
    <w:rPr>
      <w:color w:val="0000FF"/>
      <w:u w:val="single"/>
    </w:rPr>
  </w:style>
  <w:style w:type="paragraph" w:styleId="Tekstprzypisudolnego">
    <w:name w:val="footnote text"/>
    <w:basedOn w:val="Normalny"/>
    <w:link w:val="TekstprzypisudolnegoZnak"/>
    <w:unhideWhenUsed/>
    <w:qFormat/>
    <w:rsid w:val="00762A16"/>
    <w:pPr>
      <w:spacing w:line="240" w:lineRule="auto"/>
    </w:pPr>
    <w:rPr>
      <w:sz w:val="20"/>
    </w:rPr>
  </w:style>
  <w:style w:type="character" w:customStyle="1" w:styleId="TekstprzypisudolnegoZnak">
    <w:name w:val="Tekst przypisu dolnego Znak"/>
    <w:basedOn w:val="Domylnaczcionkaakapitu"/>
    <w:link w:val="Tekstprzypisudolnego"/>
    <w:rsid w:val="00762A16"/>
    <w:rPr>
      <w:sz w:val="20"/>
    </w:rPr>
  </w:style>
  <w:style w:type="character" w:styleId="Odwoanieprzypisudolnego">
    <w:name w:val="footnote reference"/>
    <w:basedOn w:val="Domylnaczcionkaakapitu"/>
    <w:unhideWhenUsed/>
    <w:qFormat/>
    <w:rsid w:val="00762A16"/>
    <w:rPr>
      <w:vertAlign w:val="superscript"/>
    </w:rPr>
  </w:style>
  <w:style w:type="paragraph" w:styleId="Nagwek">
    <w:name w:val="header"/>
    <w:basedOn w:val="Normalny"/>
    <w:link w:val="NagwekZnak"/>
    <w:uiPriority w:val="99"/>
    <w:unhideWhenUsed/>
    <w:rsid w:val="006D29E6"/>
    <w:pPr>
      <w:tabs>
        <w:tab w:val="center" w:pos="4536"/>
        <w:tab w:val="right" w:pos="9072"/>
      </w:tabs>
      <w:spacing w:line="240" w:lineRule="auto"/>
    </w:pPr>
  </w:style>
  <w:style w:type="character" w:customStyle="1" w:styleId="NagwekZnak">
    <w:name w:val="Nagłówek Znak"/>
    <w:basedOn w:val="Domylnaczcionkaakapitu"/>
    <w:link w:val="Nagwek"/>
    <w:uiPriority w:val="99"/>
    <w:rsid w:val="006D29E6"/>
  </w:style>
  <w:style w:type="paragraph" w:styleId="Stopka">
    <w:name w:val="footer"/>
    <w:basedOn w:val="Normalny"/>
    <w:link w:val="StopkaZnak"/>
    <w:uiPriority w:val="99"/>
    <w:unhideWhenUsed/>
    <w:rsid w:val="006D29E6"/>
    <w:pPr>
      <w:tabs>
        <w:tab w:val="center" w:pos="4536"/>
        <w:tab w:val="right" w:pos="9072"/>
      </w:tabs>
      <w:spacing w:line="240" w:lineRule="auto"/>
    </w:pPr>
  </w:style>
  <w:style w:type="character" w:customStyle="1" w:styleId="StopkaZnak">
    <w:name w:val="Stopka Znak"/>
    <w:basedOn w:val="Domylnaczcionkaakapitu"/>
    <w:link w:val="Stopka"/>
    <w:uiPriority w:val="99"/>
    <w:rsid w:val="006D29E6"/>
  </w:style>
  <w:style w:type="character" w:customStyle="1" w:styleId="Nagwek1Znak">
    <w:name w:val="Nagłówek 1 Znak"/>
    <w:basedOn w:val="Domylnaczcionkaakapitu"/>
    <w:link w:val="Nagwek1"/>
    <w:uiPriority w:val="9"/>
    <w:rsid w:val="00F62DB8"/>
    <w:rPr>
      <w:rFonts w:eastAsia="Times New Roman"/>
      <w:b/>
      <w:bCs/>
      <w:kern w:val="36"/>
      <w:sz w:val="48"/>
      <w:szCs w:val="48"/>
      <w:lang w:eastAsia="pl-PL"/>
    </w:rPr>
  </w:style>
  <w:style w:type="paragraph" w:styleId="Tekstprzypisukocowego">
    <w:name w:val="endnote text"/>
    <w:basedOn w:val="Normalny"/>
    <w:link w:val="TekstprzypisukocowegoZnak"/>
    <w:uiPriority w:val="99"/>
    <w:semiHidden/>
    <w:unhideWhenUsed/>
    <w:rsid w:val="000743ED"/>
    <w:pPr>
      <w:spacing w:line="240" w:lineRule="auto"/>
    </w:pPr>
    <w:rPr>
      <w:sz w:val="20"/>
    </w:rPr>
  </w:style>
  <w:style w:type="character" w:customStyle="1" w:styleId="TekstprzypisukocowegoZnak">
    <w:name w:val="Tekst przypisu końcowego Znak"/>
    <w:basedOn w:val="Domylnaczcionkaakapitu"/>
    <w:link w:val="Tekstprzypisukocowego"/>
    <w:uiPriority w:val="99"/>
    <w:semiHidden/>
    <w:rsid w:val="000743ED"/>
    <w:rPr>
      <w:sz w:val="20"/>
    </w:rPr>
  </w:style>
  <w:style w:type="character" w:styleId="Odwoanieprzypisukocowego">
    <w:name w:val="endnote reference"/>
    <w:basedOn w:val="Domylnaczcionkaakapitu"/>
    <w:uiPriority w:val="99"/>
    <w:semiHidden/>
    <w:unhideWhenUsed/>
    <w:rsid w:val="000743ED"/>
    <w:rPr>
      <w:vertAlign w:val="superscript"/>
    </w:rPr>
  </w:style>
  <w:style w:type="paragraph" w:styleId="Akapitzlist">
    <w:name w:val="List Paragraph"/>
    <w:basedOn w:val="Normalny"/>
    <w:uiPriority w:val="34"/>
    <w:qFormat/>
    <w:rsid w:val="00E01692"/>
    <w:pPr>
      <w:ind w:left="720"/>
      <w:contextualSpacing/>
    </w:pPr>
  </w:style>
  <w:style w:type="paragraph" w:styleId="Tekstpodstawowy">
    <w:name w:val="Body Text"/>
    <w:basedOn w:val="Normalny"/>
    <w:link w:val="TekstpodstawowyZnak"/>
    <w:semiHidden/>
    <w:rsid w:val="004F0E88"/>
    <w:pPr>
      <w:spacing w:line="240" w:lineRule="auto"/>
    </w:pPr>
    <w:rPr>
      <w:rFonts w:ascii="Bookman Old Style" w:eastAsia="Times New Roman" w:hAnsi="Bookman Old Style"/>
      <w:sz w:val="28"/>
      <w:lang w:eastAsia="pl-PL"/>
    </w:rPr>
  </w:style>
  <w:style w:type="character" w:customStyle="1" w:styleId="TekstpodstawowyZnak">
    <w:name w:val="Tekst podstawowy Znak"/>
    <w:basedOn w:val="Domylnaczcionkaakapitu"/>
    <w:link w:val="Tekstpodstawowy"/>
    <w:semiHidden/>
    <w:rsid w:val="004F0E88"/>
    <w:rPr>
      <w:rFonts w:ascii="Bookman Old Style" w:eastAsia="Times New Roman" w:hAnsi="Bookman Old Style"/>
      <w:sz w:val="28"/>
      <w:lang w:eastAsia="pl-PL"/>
    </w:rPr>
  </w:style>
  <w:style w:type="character" w:styleId="Uwydatnienie">
    <w:name w:val="Emphasis"/>
    <w:basedOn w:val="Domylnaczcionkaakapitu"/>
    <w:uiPriority w:val="20"/>
    <w:qFormat/>
    <w:rsid w:val="00280268"/>
    <w:rPr>
      <w:i/>
      <w:iCs/>
    </w:rPr>
  </w:style>
  <w:style w:type="character" w:customStyle="1" w:styleId="Nagwek2Znak">
    <w:name w:val="Nagłówek 2 Znak"/>
    <w:basedOn w:val="Domylnaczcionkaakapitu"/>
    <w:link w:val="Nagwek2"/>
    <w:uiPriority w:val="9"/>
    <w:semiHidden/>
    <w:rsid w:val="00E05C2A"/>
    <w:rPr>
      <w:rFonts w:asciiTheme="majorHAnsi" w:eastAsiaTheme="majorEastAsia" w:hAnsiTheme="majorHAnsi" w:cstheme="majorBidi"/>
      <w:b/>
      <w:bCs/>
      <w:color w:val="4F81BD" w:themeColor="accent1"/>
      <w:sz w:val="26"/>
      <w:szCs w:val="26"/>
    </w:rPr>
  </w:style>
  <w:style w:type="paragraph" w:styleId="NormalnyWeb">
    <w:name w:val="Normal (Web)"/>
    <w:basedOn w:val="Normalny"/>
    <w:uiPriority w:val="99"/>
    <w:unhideWhenUsed/>
    <w:rsid w:val="002C5231"/>
    <w:pPr>
      <w:spacing w:before="100" w:beforeAutospacing="1" w:after="100" w:afterAutospacing="1" w:line="240" w:lineRule="auto"/>
      <w:jc w:val="left"/>
    </w:pPr>
    <w:rPr>
      <w:rFonts w:eastAsia="Times New Roman"/>
      <w:szCs w:val="24"/>
      <w:lang w:eastAsia="pl-PL"/>
    </w:rPr>
  </w:style>
  <w:style w:type="paragraph" w:styleId="Tekstdymka">
    <w:name w:val="Balloon Text"/>
    <w:basedOn w:val="Normalny"/>
    <w:link w:val="TekstdymkaZnak"/>
    <w:uiPriority w:val="99"/>
    <w:semiHidden/>
    <w:unhideWhenUsed/>
    <w:rsid w:val="00195710"/>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957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8535">
      <w:bodyDiv w:val="1"/>
      <w:marLeft w:val="0"/>
      <w:marRight w:val="0"/>
      <w:marTop w:val="0"/>
      <w:marBottom w:val="0"/>
      <w:divBdr>
        <w:top w:val="none" w:sz="0" w:space="0" w:color="auto"/>
        <w:left w:val="none" w:sz="0" w:space="0" w:color="auto"/>
        <w:bottom w:val="none" w:sz="0" w:space="0" w:color="auto"/>
        <w:right w:val="none" w:sz="0" w:space="0" w:color="auto"/>
      </w:divBdr>
    </w:div>
    <w:div w:id="228535583">
      <w:bodyDiv w:val="1"/>
      <w:marLeft w:val="0"/>
      <w:marRight w:val="0"/>
      <w:marTop w:val="0"/>
      <w:marBottom w:val="0"/>
      <w:divBdr>
        <w:top w:val="none" w:sz="0" w:space="0" w:color="auto"/>
        <w:left w:val="none" w:sz="0" w:space="0" w:color="auto"/>
        <w:bottom w:val="none" w:sz="0" w:space="0" w:color="auto"/>
        <w:right w:val="none" w:sz="0" w:space="0" w:color="auto"/>
      </w:divBdr>
    </w:div>
    <w:div w:id="230770855">
      <w:bodyDiv w:val="1"/>
      <w:marLeft w:val="0"/>
      <w:marRight w:val="0"/>
      <w:marTop w:val="0"/>
      <w:marBottom w:val="0"/>
      <w:divBdr>
        <w:top w:val="none" w:sz="0" w:space="0" w:color="auto"/>
        <w:left w:val="none" w:sz="0" w:space="0" w:color="auto"/>
        <w:bottom w:val="none" w:sz="0" w:space="0" w:color="auto"/>
        <w:right w:val="none" w:sz="0" w:space="0" w:color="auto"/>
      </w:divBdr>
    </w:div>
    <w:div w:id="524558719">
      <w:bodyDiv w:val="1"/>
      <w:marLeft w:val="0"/>
      <w:marRight w:val="0"/>
      <w:marTop w:val="0"/>
      <w:marBottom w:val="0"/>
      <w:divBdr>
        <w:top w:val="none" w:sz="0" w:space="0" w:color="auto"/>
        <w:left w:val="none" w:sz="0" w:space="0" w:color="auto"/>
        <w:bottom w:val="none" w:sz="0" w:space="0" w:color="auto"/>
        <w:right w:val="none" w:sz="0" w:space="0" w:color="auto"/>
      </w:divBdr>
    </w:div>
    <w:div w:id="549655259">
      <w:bodyDiv w:val="1"/>
      <w:marLeft w:val="0"/>
      <w:marRight w:val="0"/>
      <w:marTop w:val="0"/>
      <w:marBottom w:val="0"/>
      <w:divBdr>
        <w:top w:val="none" w:sz="0" w:space="0" w:color="auto"/>
        <w:left w:val="none" w:sz="0" w:space="0" w:color="auto"/>
        <w:bottom w:val="none" w:sz="0" w:space="0" w:color="auto"/>
        <w:right w:val="none" w:sz="0" w:space="0" w:color="auto"/>
      </w:divBdr>
    </w:div>
    <w:div w:id="567375598">
      <w:bodyDiv w:val="1"/>
      <w:marLeft w:val="0"/>
      <w:marRight w:val="0"/>
      <w:marTop w:val="0"/>
      <w:marBottom w:val="0"/>
      <w:divBdr>
        <w:top w:val="none" w:sz="0" w:space="0" w:color="auto"/>
        <w:left w:val="none" w:sz="0" w:space="0" w:color="auto"/>
        <w:bottom w:val="none" w:sz="0" w:space="0" w:color="auto"/>
        <w:right w:val="none" w:sz="0" w:space="0" w:color="auto"/>
      </w:divBdr>
    </w:div>
    <w:div w:id="569970518">
      <w:bodyDiv w:val="1"/>
      <w:marLeft w:val="0"/>
      <w:marRight w:val="0"/>
      <w:marTop w:val="0"/>
      <w:marBottom w:val="0"/>
      <w:divBdr>
        <w:top w:val="none" w:sz="0" w:space="0" w:color="auto"/>
        <w:left w:val="none" w:sz="0" w:space="0" w:color="auto"/>
        <w:bottom w:val="none" w:sz="0" w:space="0" w:color="auto"/>
        <w:right w:val="none" w:sz="0" w:space="0" w:color="auto"/>
      </w:divBdr>
    </w:div>
    <w:div w:id="657421315">
      <w:bodyDiv w:val="1"/>
      <w:marLeft w:val="0"/>
      <w:marRight w:val="0"/>
      <w:marTop w:val="0"/>
      <w:marBottom w:val="0"/>
      <w:divBdr>
        <w:top w:val="none" w:sz="0" w:space="0" w:color="auto"/>
        <w:left w:val="none" w:sz="0" w:space="0" w:color="auto"/>
        <w:bottom w:val="none" w:sz="0" w:space="0" w:color="auto"/>
        <w:right w:val="none" w:sz="0" w:space="0" w:color="auto"/>
      </w:divBdr>
    </w:div>
    <w:div w:id="849639585">
      <w:bodyDiv w:val="1"/>
      <w:marLeft w:val="0"/>
      <w:marRight w:val="0"/>
      <w:marTop w:val="0"/>
      <w:marBottom w:val="0"/>
      <w:divBdr>
        <w:top w:val="none" w:sz="0" w:space="0" w:color="auto"/>
        <w:left w:val="none" w:sz="0" w:space="0" w:color="auto"/>
        <w:bottom w:val="none" w:sz="0" w:space="0" w:color="auto"/>
        <w:right w:val="none" w:sz="0" w:space="0" w:color="auto"/>
      </w:divBdr>
    </w:div>
    <w:div w:id="862865731">
      <w:bodyDiv w:val="1"/>
      <w:marLeft w:val="0"/>
      <w:marRight w:val="0"/>
      <w:marTop w:val="0"/>
      <w:marBottom w:val="0"/>
      <w:divBdr>
        <w:top w:val="none" w:sz="0" w:space="0" w:color="auto"/>
        <w:left w:val="none" w:sz="0" w:space="0" w:color="auto"/>
        <w:bottom w:val="none" w:sz="0" w:space="0" w:color="auto"/>
        <w:right w:val="none" w:sz="0" w:space="0" w:color="auto"/>
      </w:divBdr>
    </w:div>
    <w:div w:id="867065104">
      <w:bodyDiv w:val="1"/>
      <w:marLeft w:val="0"/>
      <w:marRight w:val="0"/>
      <w:marTop w:val="0"/>
      <w:marBottom w:val="0"/>
      <w:divBdr>
        <w:top w:val="none" w:sz="0" w:space="0" w:color="auto"/>
        <w:left w:val="none" w:sz="0" w:space="0" w:color="auto"/>
        <w:bottom w:val="none" w:sz="0" w:space="0" w:color="auto"/>
        <w:right w:val="none" w:sz="0" w:space="0" w:color="auto"/>
      </w:divBdr>
    </w:div>
    <w:div w:id="912355135">
      <w:bodyDiv w:val="1"/>
      <w:marLeft w:val="0"/>
      <w:marRight w:val="0"/>
      <w:marTop w:val="0"/>
      <w:marBottom w:val="0"/>
      <w:divBdr>
        <w:top w:val="none" w:sz="0" w:space="0" w:color="auto"/>
        <w:left w:val="none" w:sz="0" w:space="0" w:color="auto"/>
        <w:bottom w:val="none" w:sz="0" w:space="0" w:color="auto"/>
        <w:right w:val="none" w:sz="0" w:space="0" w:color="auto"/>
      </w:divBdr>
    </w:div>
    <w:div w:id="1149903828">
      <w:bodyDiv w:val="1"/>
      <w:marLeft w:val="0"/>
      <w:marRight w:val="0"/>
      <w:marTop w:val="0"/>
      <w:marBottom w:val="0"/>
      <w:divBdr>
        <w:top w:val="none" w:sz="0" w:space="0" w:color="auto"/>
        <w:left w:val="none" w:sz="0" w:space="0" w:color="auto"/>
        <w:bottom w:val="none" w:sz="0" w:space="0" w:color="auto"/>
        <w:right w:val="none" w:sz="0" w:space="0" w:color="auto"/>
      </w:divBdr>
    </w:div>
    <w:div w:id="1511093857">
      <w:bodyDiv w:val="1"/>
      <w:marLeft w:val="0"/>
      <w:marRight w:val="0"/>
      <w:marTop w:val="0"/>
      <w:marBottom w:val="0"/>
      <w:divBdr>
        <w:top w:val="none" w:sz="0" w:space="0" w:color="auto"/>
        <w:left w:val="none" w:sz="0" w:space="0" w:color="auto"/>
        <w:bottom w:val="none" w:sz="0" w:space="0" w:color="auto"/>
        <w:right w:val="none" w:sz="0" w:space="0" w:color="auto"/>
      </w:divBdr>
    </w:div>
    <w:div w:id="1611279550">
      <w:bodyDiv w:val="1"/>
      <w:marLeft w:val="0"/>
      <w:marRight w:val="0"/>
      <w:marTop w:val="0"/>
      <w:marBottom w:val="0"/>
      <w:divBdr>
        <w:top w:val="none" w:sz="0" w:space="0" w:color="auto"/>
        <w:left w:val="none" w:sz="0" w:space="0" w:color="auto"/>
        <w:bottom w:val="none" w:sz="0" w:space="0" w:color="auto"/>
        <w:right w:val="none" w:sz="0" w:space="0" w:color="auto"/>
      </w:divBdr>
    </w:div>
    <w:div w:id="1715499518">
      <w:bodyDiv w:val="1"/>
      <w:marLeft w:val="0"/>
      <w:marRight w:val="0"/>
      <w:marTop w:val="0"/>
      <w:marBottom w:val="0"/>
      <w:divBdr>
        <w:top w:val="none" w:sz="0" w:space="0" w:color="auto"/>
        <w:left w:val="none" w:sz="0" w:space="0" w:color="auto"/>
        <w:bottom w:val="none" w:sz="0" w:space="0" w:color="auto"/>
        <w:right w:val="none" w:sz="0" w:space="0" w:color="auto"/>
      </w:divBdr>
    </w:div>
    <w:div w:id="1993410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lmweb.pl/person/Mervyn+LeRoy-4391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l.wikipedia.org/w/index.php?title=Kenneth_O%E2%80%99Donnell&amp;action=edit&amp;redlink=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ilmweb.pl/person/Mervyn+LeRoy-4391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ogle.pl/url?sa=t&amp;rct=j&amp;q=&amp;esrc=s&amp;source=web&amp;cd=5&amp;cad=rja&amp;uact=8&amp;ved=0CDAQFjAE&amp;url=http%3A%2F%2Fpl.wikipedia.org%2Fwiki%2FStahlhelm&amp;ei=k2coVenCJ4rvap2egKAL&amp;usg=AFQjCNG0O7XmQDhCrfvFXvp7jUFD-ezKBg&amp;bvm=bv.90491159,d.bGg" TargetMode="External"/><Relationship Id="rId4" Type="http://schemas.openxmlformats.org/officeDocument/2006/relationships/settings" Target="settings.xml"/><Relationship Id="rId9" Type="http://schemas.openxmlformats.org/officeDocument/2006/relationships/hyperlink" Target="http://www.filmweb.pl/person/Mervyn+LeRoy-43912"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youtube.com/user/MotleyCrueMusic/videos" TargetMode="External"/><Relationship Id="rId2" Type="http://schemas.openxmlformats.org/officeDocument/2006/relationships/hyperlink" Target="https://www.youtube.com/channel/UCq2g_Vcu3J1OwNRmdTNoxYA" TargetMode="External"/><Relationship Id="rId1" Type="http://schemas.openxmlformats.org/officeDocument/2006/relationships/hyperlink" Target="http://www.zrodla.historyczne.prv.pl" TargetMode="External"/><Relationship Id="rId5" Type="http://schemas.openxmlformats.org/officeDocument/2006/relationships/hyperlink" Target="https://kresy.pl/kresopedia/sarmackie-fryzury-pierwszych-dekad-xvii-wieku/" TargetMode="External"/><Relationship Id="rId4" Type="http://schemas.openxmlformats.org/officeDocument/2006/relationships/hyperlink" Target="https://archive.org/details/sprawakalksteina00jaro/page/n5"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3A6D8F-8648-4A1B-9248-A5C3BCC91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1132</TotalTime>
  <Pages>21</Pages>
  <Words>9475</Words>
  <Characters>56853</Characters>
  <Application>Microsoft Office Word</Application>
  <DocSecurity>0</DocSecurity>
  <Lines>473</Lines>
  <Paragraphs>132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 Witek</dc:creator>
  <cp:lastModifiedBy>piotr witek</cp:lastModifiedBy>
  <cp:revision>157</cp:revision>
  <cp:lastPrinted>2019-06-26T17:28:00Z</cp:lastPrinted>
  <dcterms:created xsi:type="dcterms:W3CDTF">2019-06-24T09:34:00Z</dcterms:created>
  <dcterms:modified xsi:type="dcterms:W3CDTF">2019-07-01T13:26:00Z</dcterms:modified>
</cp:coreProperties>
</file>