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840E" w14:textId="1C5D0136" w:rsidR="0098605D" w:rsidRDefault="000B3A59">
      <w:r w:rsidRPr="006644C5">
        <w:rPr>
          <w:noProof/>
        </w:rPr>
        <w:drawing>
          <wp:inline distT="0" distB="0" distL="0" distR="0" wp14:anchorId="6575C0B1" wp14:editId="716E2DC6">
            <wp:extent cx="961588" cy="2462248"/>
            <wp:effectExtent l="0" t="7303" r="2858" b="2857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1588" cy="24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5B74E" w14:textId="77777777" w:rsidR="000B3A59" w:rsidRPr="000B3A59" w:rsidRDefault="000B3A59" w:rsidP="000B3A59">
      <w:pPr>
        <w:spacing w:line="360" w:lineRule="auto"/>
        <w:ind w:firstLine="708"/>
        <w:jc w:val="both"/>
        <w:rPr>
          <w:rFonts w:ascii="Times" w:hAnsi="Times"/>
          <w:color w:val="000000" w:themeColor="text1"/>
          <w:sz w:val="24"/>
          <w:szCs w:val="24"/>
          <w:lang w:val="en-US"/>
        </w:rPr>
      </w:pPr>
      <w:r w:rsidRPr="000B3A59">
        <w:rPr>
          <w:rFonts w:ascii="Times" w:hAnsi="Times"/>
          <w:color w:val="000000" w:themeColor="text1"/>
          <w:sz w:val="24"/>
          <w:szCs w:val="24"/>
          <w:lang w:val="en-US"/>
        </w:rPr>
        <w:t>Fig. 1 Source: General Court of the European Union</w:t>
      </w:r>
    </w:p>
    <w:p w14:paraId="3704253F" w14:textId="77777777" w:rsidR="000B3A59" w:rsidRPr="000B3A59" w:rsidRDefault="000B3A59">
      <w:pPr>
        <w:rPr>
          <w:lang w:val="en-US"/>
        </w:rPr>
      </w:pPr>
    </w:p>
    <w:sectPr w:rsidR="000B3A59" w:rsidRPr="000B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59"/>
    <w:rsid w:val="000B3A59"/>
    <w:rsid w:val="0098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1051"/>
  <w15:chartTrackingRefBased/>
  <w15:docId w15:val="{0F14B7BF-90FA-4490-832A-863B1700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Salamonowicz</dc:creator>
  <cp:keywords/>
  <dc:description/>
  <cp:lastModifiedBy>Marek Salamonowicz</cp:lastModifiedBy>
  <cp:revision>1</cp:revision>
  <dcterms:created xsi:type="dcterms:W3CDTF">2022-01-03T10:52:00Z</dcterms:created>
  <dcterms:modified xsi:type="dcterms:W3CDTF">2022-01-03T10:53:00Z</dcterms:modified>
</cp:coreProperties>
</file>