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95E58" w14:textId="70BB97CC" w:rsidR="006C28A4" w:rsidRDefault="003B32AF">
      <w:r>
        <w:t>Szanowna Redakcjo,</w:t>
      </w:r>
    </w:p>
    <w:p w14:paraId="67BB6943" w14:textId="09FCFB43" w:rsidR="003B32AF" w:rsidRDefault="00333F2D" w:rsidP="008639B5">
      <w:pPr>
        <w:jc w:val="both"/>
      </w:pPr>
      <w:r>
        <w:t>p</w:t>
      </w:r>
      <w:r w:rsidR="008639B5">
        <w:t xml:space="preserve">o </w:t>
      </w:r>
      <w:r w:rsidR="00D158BD">
        <w:t xml:space="preserve">uwagach Recenzentów </w:t>
      </w:r>
      <w:r w:rsidR="00E26BB2">
        <w:t>cieszę si</w:t>
      </w:r>
      <w:r w:rsidR="00D158BD">
        <w:t>ę, że naprawdę osiągnęłam to, co zamierzałam</w:t>
      </w:r>
      <w:r w:rsidR="007A1412">
        <w:t xml:space="preserve"> (czyli przedstawić wyniki pracy w ramach dyscypliny nauki o polityce i administracji)</w:t>
      </w:r>
      <w:r w:rsidR="00D158BD">
        <w:t xml:space="preserve">. Obydwaj Recenzenci </w:t>
      </w:r>
      <w:r w:rsidR="00CA1CE1">
        <w:t>oceniaj</w:t>
      </w:r>
      <w:r w:rsidR="00D158BD">
        <w:t>ą</w:t>
      </w:r>
      <w:r w:rsidR="004A2F79">
        <w:t xml:space="preserve"> bowiem</w:t>
      </w:r>
      <w:r w:rsidR="00D158BD">
        <w:t>, że tekst należy do dyscypliny innej niż nauki prawne</w:t>
      </w:r>
      <w:r w:rsidR="00CA1CE1">
        <w:t>.</w:t>
      </w:r>
      <w:r w:rsidR="00D158BD">
        <w:t xml:space="preserve"> To w istocie rzeczy komplement</w:t>
      </w:r>
      <w:r w:rsidR="004A2F79">
        <w:t>, choć w</w:t>
      </w:r>
      <w:r w:rsidR="00D158BD">
        <w:t>ydaje mi się, że wiedza Recenzentów nt. profilu czasopisma może być niepełna</w:t>
      </w:r>
      <w:r w:rsidR="004A2F79">
        <w:t>.</w:t>
      </w:r>
      <w:r w:rsidR="00CA1CE1">
        <w:t xml:space="preserve"> </w:t>
      </w:r>
      <w:r w:rsidR="004A2F79">
        <w:t xml:space="preserve">Tymczasem </w:t>
      </w:r>
      <w:r w:rsidR="00CA1CE1">
        <w:t>z</w:t>
      </w:r>
      <w:r w:rsidR="00D158BD">
        <w:t xml:space="preserve">arówno na stronie </w:t>
      </w:r>
      <w:r w:rsidR="004A2F79">
        <w:t>„</w:t>
      </w:r>
      <w:r w:rsidR="00D158BD">
        <w:t>SIL</w:t>
      </w:r>
      <w:r w:rsidR="004A2F79">
        <w:t>”</w:t>
      </w:r>
      <w:r w:rsidR="00D158BD">
        <w:t xml:space="preserve">, jak i w ministerialnym wykazie czasopism obok nauk prawnych widnieją </w:t>
      </w:r>
      <w:r w:rsidR="00E26BB2">
        <w:t xml:space="preserve">przy tym czasopiśmie </w:t>
      </w:r>
      <w:r w:rsidR="00D158BD">
        <w:t>nauki o polityce i administracji. Artykuł jest więc zgodny z profilem naukowym czasopisma</w:t>
      </w:r>
      <w:r w:rsidR="00022E51">
        <w:t xml:space="preserve"> </w:t>
      </w:r>
      <w:r w:rsidR="004A2F79">
        <w:t xml:space="preserve">– </w:t>
      </w:r>
      <w:r w:rsidR="00022E51">
        <w:t xml:space="preserve">tyle, że </w:t>
      </w:r>
      <w:r w:rsidR="008C241B">
        <w:t>zagadnienie istotne dla obu dyscyplin, opracowałam przy dominującym spojrzeniu z punktu widzenia nauk o polityce i administracji</w:t>
      </w:r>
      <w:r w:rsidR="00D158BD">
        <w:t xml:space="preserve">. </w:t>
      </w:r>
      <w:r w:rsidR="008639B5">
        <w:t xml:space="preserve">Ponadto treść odpowiada tematowi, wywód myślowy zawarty w recenzowanym manuskrypcie jest logiczny, spójny i przejrzysty, przyjęta metoda badawcza jest prawidłowo dobrana i zastosowana wg jednego z </w:t>
      </w:r>
      <w:r w:rsidR="00E26BB2">
        <w:t>R</w:t>
      </w:r>
      <w:r w:rsidR="008639B5">
        <w:t xml:space="preserve">ecenzentów, strona formalno-językowa manuskryptu nie budzi zasadniczych zastrzeżeń, manuskrypt stanowi nowe ujęcie problemu, cechuje go oryginalność i duża wartość poznawcza wg jednego z Recenzentów, </w:t>
      </w:r>
      <w:r w:rsidR="00D7680F">
        <w:t>wykorzystana literatura przedmiotu jest wystarczająca do postawienia tez badawczych i uzasadnienia wniosków, generalnie manuskrypt został opracowany zgodnie z wytycznymi czasopisma, zgodność ze sch</w:t>
      </w:r>
      <w:r w:rsidR="00A05571">
        <w:t>e</w:t>
      </w:r>
      <w:r w:rsidR="00D7680F">
        <w:t xml:space="preserve">matem IMRAD została </w:t>
      </w:r>
      <w:r w:rsidR="00EC0F5D">
        <w:t>potwierdz</w:t>
      </w:r>
      <w:r w:rsidR="00D7680F">
        <w:t xml:space="preserve">ona przez jednego z </w:t>
      </w:r>
      <w:r>
        <w:t>R</w:t>
      </w:r>
      <w:r w:rsidR="00D7680F">
        <w:t xml:space="preserve">ecenzentów, </w:t>
      </w:r>
      <w:r w:rsidR="00A05571">
        <w:t>generalnie wprowadzenie określa, w szczególności: cel i przedmiot artykułu; istotę problemu; hipotezy badawcze; stan badań (przegląd literatury); nowatorstwo podjętych rozważań</w:t>
      </w:r>
      <w:r w:rsidR="00661EC5">
        <w:t xml:space="preserve"> też zostało stwierdzone</w:t>
      </w:r>
      <w:r w:rsidR="00A05571">
        <w:t>, artykuł zawiera część metodologiczną, w której zawarto opis wykorzystanych metod i technik badawczych, proces badawczy został poprawnie przeprowadzony oraz uzyskane wyniki stanowią elementy nowej wiedzy.</w:t>
      </w:r>
      <w:r w:rsidR="008639B5">
        <w:t xml:space="preserve"> </w:t>
      </w:r>
      <w:r w:rsidR="00D158BD">
        <w:t xml:space="preserve">Zgadzam się z konkluzją: "Z pracy raczej wyłania się opisanie abstrakcyjnej koncepcji wolności wypowiedzi oraz informacji (ale w ujęciu nauk społecznych innych niż nauki prawnej)". </w:t>
      </w:r>
      <w:r w:rsidR="00EC0F5D">
        <w:t>Uprzejmie informuję, że nie prowadziłam badań z zakresu komparatystyki prawniczej a b</w:t>
      </w:r>
      <w:r w:rsidR="00D158BD">
        <w:t xml:space="preserve">adania z zakresu ochrony praw człowieka, jak również innych zagadnień konstytucyjnych, nie są </w:t>
      </w:r>
      <w:r w:rsidR="007A1412">
        <w:t>charakterystyczne wyłącznie dla</w:t>
      </w:r>
      <w:r w:rsidR="00D158BD">
        <w:t xml:space="preserve"> nauk prawnych. </w:t>
      </w:r>
      <w:r w:rsidR="00EC0F5D">
        <w:t>Jednak przede wszystkim d</w:t>
      </w:r>
      <w:r w:rsidR="00D158BD">
        <w:t xml:space="preserve">oceniam recenzencki wysiłek i </w:t>
      </w:r>
      <w:r w:rsidR="00EC0F5D">
        <w:t xml:space="preserve">dlatego </w:t>
      </w:r>
      <w:r w:rsidR="00D158BD">
        <w:t>stara</w:t>
      </w:r>
      <w:r w:rsidR="00022E51">
        <w:t>ła</w:t>
      </w:r>
      <w:r w:rsidR="00D158BD">
        <w:t xml:space="preserve">m się udoskonalić swój tekst. </w:t>
      </w:r>
      <w:r w:rsidR="00022E51">
        <w:t>S</w:t>
      </w:r>
      <w:r w:rsidR="00D158BD">
        <w:t>ięgnę</w:t>
      </w:r>
      <w:r w:rsidR="00022E51">
        <w:t>łam</w:t>
      </w:r>
      <w:r w:rsidR="00D158BD">
        <w:t xml:space="preserve"> </w:t>
      </w:r>
      <w:r w:rsidR="00714182">
        <w:t xml:space="preserve">zatem </w:t>
      </w:r>
      <w:r w:rsidR="00D158BD">
        <w:t xml:space="preserve">do dorobku </w:t>
      </w:r>
      <w:r w:rsidR="00FE7B32">
        <w:t xml:space="preserve">m.in. </w:t>
      </w:r>
      <w:r w:rsidR="00CA1CE1">
        <w:t>sugerowan</w:t>
      </w:r>
      <w:r w:rsidR="00644709">
        <w:t>ych</w:t>
      </w:r>
      <w:r w:rsidR="00CA1CE1">
        <w:t xml:space="preserve"> </w:t>
      </w:r>
      <w:r w:rsidR="00644709">
        <w:t>a</w:t>
      </w:r>
      <w:r w:rsidR="00CA1CE1">
        <w:t>utor</w:t>
      </w:r>
      <w:r w:rsidR="00644709">
        <w:t>e</w:t>
      </w:r>
      <w:r w:rsidR="00CA1CE1">
        <w:t xml:space="preserve">k </w:t>
      </w:r>
      <w:r w:rsidR="008C241B">
        <w:t>–</w:t>
      </w:r>
      <w:r w:rsidR="00CA1CE1">
        <w:t xml:space="preserve"> </w:t>
      </w:r>
      <w:r w:rsidR="00D158BD">
        <w:t>Agnieszki Demczuk</w:t>
      </w:r>
      <w:r w:rsidR="00CA1CE1">
        <w:t xml:space="preserve"> (</w:t>
      </w:r>
      <w:r w:rsidR="00644709">
        <w:t xml:space="preserve">dr hab., </w:t>
      </w:r>
      <w:r w:rsidR="00CA1CE1">
        <w:t>politolożka i medioznawczyni, ale nie przedstawicielka nauk prawnych)</w:t>
      </w:r>
      <w:r w:rsidR="00644709">
        <w:t xml:space="preserve"> </w:t>
      </w:r>
      <w:r w:rsidR="00644709" w:rsidRPr="00644709">
        <w:t>oraz K</w:t>
      </w:r>
      <w:r w:rsidR="008C241B">
        <w:t>ingi</w:t>
      </w:r>
      <w:r w:rsidR="00644709" w:rsidRPr="00644709">
        <w:t xml:space="preserve"> Machowicz</w:t>
      </w:r>
      <w:r w:rsidR="00644709">
        <w:t xml:space="preserve"> (dr nauk prawnych, dr hab. nauk społecznych w zakresie nauk o polityce z dorobkiem rozwijanym</w:t>
      </w:r>
      <w:r w:rsidR="008C241B">
        <w:t xml:space="preserve"> przeważająco</w:t>
      </w:r>
      <w:r w:rsidR="00644709">
        <w:t xml:space="preserve"> w tej dyscyplinie)</w:t>
      </w:r>
      <w:r w:rsidR="00022E51" w:rsidRPr="00644709">
        <w:t xml:space="preserve">. </w:t>
      </w:r>
      <w:r w:rsidR="00EC0F5D">
        <w:t>Wykorzysta</w:t>
      </w:r>
      <w:r w:rsidR="00022E51" w:rsidRPr="00644709">
        <w:t>łam</w:t>
      </w:r>
      <w:r w:rsidR="00D158BD">
        <w:t xml:space="preserve"> również opini</w:t>
      </w:r>
      <w:r w:rsidR="00EC0F5D">
        <w:t>ę</w:t>
      </w:r>
      <w:r w:rsidR="00D158BD">
        <w:t xml:space="preserve"> opublikowan</w:t>
      </w:r>
      <w:r w:rsidR="00EC0F5D">
        <w:t>ą</w:t>
      </w:r>
      <w:r w:rsidR="00D158BD">
        <w:t xml:space="preserve"> w „Zeszytach Prawniczych BAS" </w:t>
      </w:r>
      <w:r w:rsidR="00CA1CE1">
        <w:t>–</w:t>
      </w:r>
      <w:r w:rsidR="00D158BD">
        <w:t xml:space="preserve"> </w:t>
      </w:r>
      <w:r w:rsidR="00CA1CE1">
        <w:t xml:space="preserve">choć </w:t>
      </w:r>
      <w:r w:rsidR="00D158BD">
        <w:t xml:space="preserve">tylko jeden ze współautorów ma korzenie prawnicze </w:t>
      </w:r>
      <w:r w:rsidR="008C241B">
        <w:t>–</w:t>
      </w:r>
      <w:r w:rsidR="00D158BD">
        <w:t xml:space="preserve"> jest </w:t>
      </w:r>
      <w:r w:rsidR="00DF75EA">
        <w:t xml:space="preserve">bowiem </w:t>
      </w:r>
      <w:r w:rsidR="00D158BD">
        <w:t xml:space="preserve">radcą prawnym. Autorzy tej opinii </w:t>
      </w:r>
      <w:r w:rsidR="00022E51">
        <w:t xml:space="preserve">formalnie </w:t>
      </w:r>
      <w:r w:rsidR="008639B5">
        <w:t>re</w:t>
      </w:r>
      <w:r w:rsidR="00D158BD">
        <w:t>prezentują jednak dyscypliny nauk o polityce i nauk o bezpieczeństwie. Uprzejmie proszę o zauważenie, że odwołuję się do dorobku autor</w:t>
      </w:r>
      <w:r w:rsidR="008639B5">
        <w:t>ów</w:t>
      </w:r>
      <w:r w:rsidR="00D158BD">
        <w:t xml:space="preserve"> piszących w dyscyplinie nauk o polityce</w:t>
      </w:r>
      <w:r w:rsidR="00CA1CE1">
        <w:t xml:space="preserve"> i administracji</w:t>
      </w:r>
      <w:r w:rsidR="00D158BD">
        <w:t xml:space="preserve">, bo przy tej dyscyplinie </w:t>
      </w:r>
      <w:r w:rsidR="004A2F79">
        <w:t>„</w:t>
      </w:r>
      <w:r w:rsidR="00D158BD">
        <w:t>SIL" t</w:t>
      </w:r>
      <w:r w:rsidR="008C241B">
        <w:t>ak</w:t>
      </w:r>
      <w:r w:rsidR="00D158BD">
        <w:t>ż</w:t>
      </w:r>
      <w:r w:rsidR="008C241B">
        <w:t>e</w:t>
      </w:r>
      <w:r w:rsidR="00CA1CE1">
        <w:t xml:space="preserve"> </w:t>
      </w:r>
      <w:r w:rsidR="00D158BD">
        <w:t xml:space="preserve">są afiliowane. </w:t>
      </w:r>
      <w:r w:rsidR="007A1412">
        <w:t xml:space="preserve">Posłużyłam się również orzecznictwem Europejskiego Trybunału Praw Człowieka – materiałem badawczym istotnym w równej mierze tak dla nauk prawnych, jak i nauk o polityce i administracji. </w:t>
      </w:r>
      <w:r w:rsidR="00D158BD">
        <w:t xml:space="preserve">Z założenia wątki prawnicze </w:t>
      </w:r>
      <w:r w:rsidR="00E74ACF">
        <w:t xml:space="preserve">nie są </w:t>
      </w:r>
      <w:r w:rsidR="007A1412">
        <w:t xml:space="preserve">jednak </w:t>
      </w:r>
      <w:r w:rsidR="00E74ACF">
        <w:t>opracowane jako dominujące spojrzenie</w:t>
      </w:r>
      <w:r w:rsidR="00D158BD">
        <w:t xml:space="preserve"> i nie chciałabym przeprofilowywać </w:t>
      </w:r>
      <w:r w:rsidR="00CD6ABE">
        <w:t>punktu ciężkości</w:t>
      </w:r>
      <w:r w:rsidR="00D158BD">
        <w:t>.</w:t>
      </w:r>
      <w:r w:rsidR="00BE604D">
        <w:t xml:space="preserve"> Odnosząc się do uwag dotyczących pierwszej wersji artykułu i niepodania na s. 14 tytułów publikacji wskazanych autorów, uprzejmie informuję, że </w:t>
      </w:r>
      <w:r>
        <w:t>w</w:t>
      </w:r>
      <w:r w:rsidR="00EC0F5D">
        <w:t>e</w:t>
      </w:r>
      <w:r>
        <w:t xml:space="preserve"> </w:t>
      </w:r>
      <w:r w:rsidR="00EC0F5D">
        <w:t>wskazanym przez Recenzenta</w:t>
      </w:r>
      <w:r>
        <w:t xml:space="preserve"> miejscu jest to tylko zasygnalizowanie problematyki, ale </w:t>
      </w:r>
      <w:r w:rsidR="00BE604D">
        <w:t xml:space="preserve">nie chciałam dublować treści, ponieważ dorobek ten analizuję w dalszej części </w:t>
      </w:r>
      <w:r w:rsidR="00EC0F5D">
        <w:t>artykuł</w:t>
      </w:r>
      <w:r w:rsidR="00BE604D">
        <w:t>u.</w:t>
      </w:r>
      <w:r w:rsidR="00D158BD">
        <w:t xml:space="preserve"> </w:t>
      </w:r>
      <w:r w:rsidR="00661EC5">
        <w:t>Starałam się też zlikwidować drobne niedociągnięcia w ścisłym trzymaniu się szablonu edytorskiego</w:t>
      </w:r>
      <w:r w:rsidR="00E26BB2">
        <w:t>.</w:t>
      </w:r>
      <w:r w:rsidR="00BE604D">
        <w:t xml:space="preserve"> </w:t>
      </w:r>
    </w:p>
    <w:p w14:paraId="72876F9F" w14:textId="50D21B46" w:rsidR="005928B2" w:rsidRDefault="005928B2"/>
    <w:sectPr w:rsidR="00592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05DC7" w14:textId="77777777" w:rsidR="00C63A4F" w:rsidRDefault="00C63A4F" w:rsidP="005405CD">
      <w:pPr>
        <w:spacing w:after="0" w:line="240" w:lineRule="auto"/>
      </w:pPr>
      <w:r>
        <w:separator/>
      </w:r>
    </w:p>
  </w:endnote>
  <w:endnote w:type="continuationSeparator" w:id="0">
    <w:p w14:paraId="570F5732" w14:textId="77777777" w:rsidR="00C63A4F" w:rsidRDefault="00C63A4F" w:rsidP="00540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398C3" w14:textId="77777777" w:rsidR="00C63A4F" w:rsidRDefault="00C63A4F" w:rsidP="005405CD">
      <w:pPr>
        <w:spacing w:after="0" w:line="240" w:lineRule="auto"/>
      </w:pPr>
      <w:r>
        <w:separator/>
      </w:r>
    </w:p>
  </w:footnote>
  <w:footnote w:type="continuationSeparator" w:id="0">
    <w:p w14:paraId="079ADEBD" w14:textId="77777777" w:rsidR="00C63A4F" w:rsidRDefault="00C63A4F" w:rsidP="005405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934"/>
    <w:rsid w:val="00022E51"/>
    <w:rsid w:val="00333F2D"/>
    <w:rsid w:val="003B32AF"/>
    <w:rsid w:val="004A2F79"/>
    <w:rsid w:val="00533EDA"/>
    <w:rsid w:val="005405CD"/>
    <w:rsid w:val="005613BB"/>
    <w:rsid w:val="005928B2"/>
    <w:rsid w:val="00644709"/>
    <w:rsid w:val="00661EC5"/>
    <w:rsid w:val="006C28A4"/>
    <w:rsid w:val="00714182"/>
    <w:rsid w:val="00747F3D"/>
    <w:rsid w:val="007A1412"/>
    <w:rsid w:val="007C05D9"/>
    <w:rsid w:val="008639B5"/>
    <w:rsid w:val="008C241B"/>
    <w:rsid w:val="009976B9"/>
    <w:rsid w:val="00A05571"/>
    <w:rsid w:val="00AC550D"/>
    <w:rsid w:val="00BC6934"/>
    <w:rsid w:val="00BE604D"/>
    <w:rsid w:val="00C63A4F"/>
    <w:rsid w:val="00CA1CE1"/>
    <w:rsid w:val="00CD6ABE"/>
    <w:rsid w:val="00D00DF4"/>
    <w:rsid w:val="00D158BD"/>
    <w:rsid w:val="00D7680F"/>
    <w:rsid w:val="00DF75EA"/>
    <w:rsid w:val="00E26BB2"/>
    <w:rsid w:val="00E40D8F"/>
    <w:rsid w:val="00E74ACF"/>
    <w:rsid w:val="00EC0F5D"/>
    <w:rsid w:val="00FE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6BB3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0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05CD"/>
  </w:style>
  <w:style w:type="paragraph" w:styleId="Stopka">
    <w:name w:val="footer"/>
    <w:basedOn w:val="Normalny"/>
    <w:link w:val="StopkaZnak"/>
    <w:uiPriority w:val="99"/>
    <w:unhideWhenUsed/>
    <w:rsid w:val="00540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0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2022-04-09T18:24:00Z</dcterms:created>
  <dcterms:modified xsi:type="dcterms:W3CDTF">2022-04-13T11:02:00Z</dcterms:modified>
</cp:coreProperties>
</file>