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Михаил Заславский, магистр гуманитарных наук.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Докторант Школы социальных наук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Университет Марии Кюри-Склодовской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Институт политических наук и управления Университета Марии Кюри-Склодовской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mykhailo.zaslavskyi@mail.umcs.pl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https://orcid.org/0000-0001-9879-1362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